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2FFA" w14:textId="77777777" w:rsidR="000376F2" w:rsidRDefault="00000000">
      <w:pPr>
        <w:spacing w:after="463" w:line="259" w:lineRule="auto"/>
        <w:ind w:left="0" w:right="589" w:firstLine="0"/>
        <w:jc w:val="right"/>
      </w:pPr>
      <w:r>
        <w:rPr>
          <w:sz w:val="22"/>
        </w:rPr>
        <w:t xml:space="preserve"> </w:t>
      </w:r>
    </w:p>
    <w:p w14:paraId="78AA7138" w14:textId="77777777" w:rsidR="000376F2" w:rsidRDefault="00000000">
      <w:pPr>
        <w:spacing w:after="6" w:line="249" w:lineRule="auto"/>
        <w:ind w:left="269" w:right="0" w:hanging="113"/>
      </w:pPr>
      <w:r>
        <w:rPr>
          <w:b/>
        </w:rPr>
        <w:t xml:space="preserve">EFFECT OF TRANSFORMATIONAL LEADERSHIP STYLE OF HEAD </w:t>
      </w:r>
      <w:proofErr w:type="gramStart"/>
      <w:r>
        <w:rPr>
          <w:b/>
        </w:rPr>
        <w:t>TEACHERS</w:t>
      </w:r>
      <w:proofErr w:type="gramEnd"/>
      <w:r>
        <w:rPr>
          <w:b/>
        </w:rPr>
        <w:t xml:space="preserve"> COMMITMENT IN SECONDARY SCHOOLS IN KESSES SUB COUNTY, KENYA </w:t>
      </w:r>
    </w:p>
    <w:p w14:paraId="3DC664A9" w14:textId="77777777" w:rsidR="000376F2" w:rsidRDefault="00000000">
      <w:pPr>
        <w:spacing w:after="124" w:line="259" w:lineRule="auto"/>
        <w:ind w:left="0" w:right="0" w:firstLine="0"/>
        <w:jc w:val="left"/>
      </w:pPr>
      <w:r>
        <w:rPr>
          <w:b/>
          <w:sz w:val="26"/>
        </w:rPr>
        <w:t xml:space="preserve"> </w:t>
      </w:r>
    </w:p>
    <w:p w14:paraId="7F106FD9" w14:textId="77777777" w:rsidR="000376F2" w:rsidRDefault="00000000">
      <w:pPr>
        <w:spacing w:after="124" w:line="259" w:lineRule="auto"/>
        <w:ind w:left="0" w:right="0" w:firstLine="0"/>
        <w:jc w:val="left"/>
      </w:pPr>
      <w:r>
        <w:rPr>
          <w:b/>
          <w:sz w:val="26"/>
        </w:rPr>
        <w:t xml:space="preserve"> </w:t>
      </w:r>
    </w:p>
    <w:p w14:paraId="349FCA79" w14:textId="77777777" w:rsidR="000376F2" w:rsidRDefault="00000000">
      <w:pPr>
        <w:spacing w:after="124" w:line="259" w:lineRule="auto"/>
        <w:ind w:left="0" w:right="0" w:firstLine="0"/>
        <w:jc w:val="left"/>
      </w:pPr>
      <w:r>
        <w:rPr>
          <w:b/>
          <w:sz w:val="26"/>
        </w:rPr>
        <w:t xml:space="preserve"> </w:t>
      </w:r>
    </w:p>
    <w:p w14:paraId="71275A7F" w14:textId="77777777" w:rsidR="000376F2" w:rsidRDefault="00000000">
      <w:pPr>
        <w:spacing w:after="218" w:line="259" w:lineRule="auto"/>
        <w:ind w:left="0" w:right="0" w:firstLine="0"/>
        <w:jc w:val="left"/>
      </w:pPr>
      <w:r>
        <w:rPr>
          <w:b/>
          <w:sz w:val="26"/>
        </w:rPr>
        <w:t xml:space="preserve"> </w:t>
      </w:r>
    </w:p>
    <w:p w14:paraId="0DC7B27A" w14:textId="77777777" w:rsidR="000376F2" w:rsidRDefault="00000000">
      <w:pPr>
        <w:spacing w:after="56" w:line="259" w:lineRule="auto"/>
        <w:ind w:left="0" w:right="0" w:firstLine="0"/>
        <w:jc w:val="left"/>
      </w:pPr>
      <w:r>
        <w:rPr>
          <w:b/>
          <w:sz w:val="36"/>
        </w:rPr>
        <w:t xml:space="preserve"> </w:t>
      </w:r>
    </w:p>
    <w:p w14:paraId="41169B02" w14:textId="77777777" w:rsidR="000376F2" w:rsidRDefault="00000000">
      <w:pPr>
        <w:spacing w:after="137" w:line="259" w:lineRule="auto"/>
        <w:ind w:left="357" w:right="88"/>
        <w:jc w:val="center"/>
      </w:pPr>
      <w:r>
        <w:rPr>
          <w:b/>
        </w:rPr>
        <w:t xml:space="preserve">CHEBII PHILIP KIPKOSGEI NGETICH </w:t>
      </w:r>
    </w:p>
    <w:p w14:paraId="1B456768" w14:textId="77777777" w:rsidR="000376F2" w:rsidRDefault="00000000">
      <w:pPr>
        <w:spacing w:after="124" w:line="259" w:lineRule="auto"/>
        <w:ind w:left="0" w:right="0" w:firstLine="0"/>
        <w:jc w:val="left"/>
      </w:pPr>
      <w:r>
        <w:rPr>
          <w:b/>
          <w:sz w:val="26"/>
        </w:rPr>
        <w:t xml:space="preserve"> </w:t>
      </w:r>
    </w:p>
    <w:p w14:paraId="509CC5CA" w14:textId="77777777" w:rsidR="000376F2" w:rsidRDefault="00000000">
      <w:pPr>
        <w:spacing w:after="124" w:line="259" w:lineRule="auto"/>
        <w:ind w:left="0" w:right="0" w:firstLine="0"/>
        <w:jc w:val="left"/>
      </w:pPr>
      <w:r>
        <w:rPr>
          <w:b/>
          <w:sz w:val="26"/>
        </w:rPr>
        <w:t xml:space="preserve"> </w:t>
      </w:r>
    </w:p>
    <w:p w14:paraId="295CBB63" w14:textId="77777777" w:rsidR="000376F2" w:rsidRDefault="00000000">
      <w:pPr>
        <w:spacing w:after="124" w:line="259" w:lineRule="auto"/>
        <w:ind w:left="0" w:right="0" w:firstLine="0"/>
        <w:jc w:val="left"/>
      </w:pPr>
      <w:r>
        <w:rPr>
          <w:b/>
          <w:sz w:val="26"/>
        </w:rPr>
        <w:t xml:space="preserve"> </w:t>
      </w:r>
    </w:p>
    <w:p w14:paraId="658D991B" w14:textId="77777777" w:rsidR="000376F2" w:rsidRDefault="00000000">
      <w:pPr>
        <w:spacing w:after="93" w:line="259" w:lineRule="auto"/>
        <w:ind w:left="0" w:right="0" w:firstLine="0"/>
        <w:jc w:val="left"/>
      </w:pPr>
      <w:r>
        <w:rPr>
          <w:b/>
          <w:sz w:val="26"/>
        </w:rPr>
        <w:t xml:space="preserve"> </w:t>
      </w:r>
    </w:p>
    <w:p w14:paraId="0437A057" w14:textId="77777777" w:rsidR="000376F2" w:rsidRDefault="00000000">
      <w:pPr>
        <w:spacing w:after="120" w:line="259" w:lineRule="auto"/>
        <w:ind w:left="0" w:right="0" w:firstLine="0"/>
        <w:jc w:val="left"/>
      </w:pPr>
      <w:r>
        <w:rPr>
          <w:b/>
          <w:sz w:val="23"/>
        </w:rPr>
        <w:t xml:space="preserve"> </w:t>
      </w:r>
    </w:p>
    <w:p w14:paraId="650EE2EC" w14:textId="77777777" w:rsidR="000376F2" w:rsidRDefault="00000000">
      <w:pPr>
        <w:spacing w:after="173" w:line="259" w:lineRule="auto"/>
        <w:ind w:left="357" w:right="194"/>
        <w:jc w:val="center"/>
      </w:pPr>
      <w:r>
        <w:rPr>
          <w:b/>
        </w:rPr>
        <w:t>A RESEARCH THESIS SUBMITTED IN THE DEPARTMENT OF SCHOOL OF</w:t>
      </w:r>
      <w:r>
        <w:rPr>
          <w:rFonts w:ascii="Arial" w:eastAsia="Arial" w:hAnsi="Arial" w:cs="Arial"/>
        </w:rPr>
        <w:t xml:space="preserve"> </w:t>
      </w:r>
      <w:r>
        <w:rPr>
          <w:b/>
        </w:rPr>
        <w:t>HUMANITIES AND SOCIAL SCIENCES IN PARTIAL FULFILLMENT OF TH</w:t>
      </w:r>
      <w:r>
        <w:rPr>
          <w:rFonts w:ascii="Arial" w:eastAsia="Arial" w:hAnsi="Arial" w:cs="Arial"/>
        </w:rPr>
        <w:t xml:space="preserve"> </w:t>
      </w:r>
      <w:r>
        <w:rPr>
          <w:b/>
        </w:rPr>
        <w:t xml:space="preserve">REQUIREMENTS FOR THE AWARD OF THE DEGREE OF MASTER OF </w:t>
      </w:r>
      <w:proofErr w:type="gramStart"/>
      <w:r>
        <w:rPr>
          <w:b/>
        </w:rPr>
        <w:t>EDUCATION  IN</w:t>
      </w:r>
      <w:proofErr w:type="gramEnd"/>
      <w:r>
        <w:rPr>
          <w:b/>
        </w:rPr>
        <w:t xml:space="preserve"> EDUCATION </w:t>
      </w:r>
      <w:proofErr w:type="gramStart"/>
      <w:r>
        <w:rPr>
          <w:b/>
        </w:rPr>
        <w:t>PSYCHOLOGY ,</w:t>
      </w:r>
      <w:proofErr w:type="gramEnd"/>
      <w:r>
        <w:rPr>
          <w:b/>
        </w:rPr>
        <w:t xml:space="preserve"> AFRICA </w:t>
      </w:r>
      <w:proofErr w:type="gramStart"/>
      <w:r>
        <w:rPr>
          <w:b/>
        </w:rPr>
        <w:t xml:space="preserve">NAZARENE </w:t>
      </w:r>
      <w:r>
        <w:rPr>
          <w:rFonts w:ascii="Arial" w:eastAsia="Arial" w:hAnsi="Arial" w:cs="Arial"/>
        </w:rPr>
        <w:t xml:space="preserve"> </w:t>
      </w:r>
      <w:r>
        <w:rPr>
          <w:rFonts w:ascii="Arial" w:eastAsia="Arial" w:hAnsi="Arial" w:cs="Arial"/>
        </w:rPr>
        <w:tab/>
      </w:r>
      <w:proofErr w:type="gramEnd"/>
      <w:r>
        <w:rPr>
          <w:b/>
          <w:sz w:val="26"/>
        </w:rPr>
        <w:t xml:space="preserve">  </w:t>
      </w:r>
      <w:r>
        <w:rPr>
          <w:b/>
          <w:sz w:val="26"/>
        </w:rPr>
        <w:tab/>
      </w:r>
      <w:r>
        <w:rPr>
          <w:b/>
        </w:rPr>
        <w:t>UNIVERSITY</w:t>
      </w:r>
    </w:p>
    <w:p w14:paraId="07247638" w14:textId="77777777" w:rsidR="000376F2" w:rsidRDefault="00000000">
      <w:pPr>
        <w:spacing w:after="124" w:line="259" w:lineRule="auto"/>
        <w:ind w:left="0" w:right="0" w:firstLine="0"/>
        <w:jc w:val="left"/>
      </w:pPr>
      <w:r>
        <w:rPr>
          <w:b/>
          <w:sz w:val="26"/>
        </w:rPr>
        <w:t xml:space="preserve"> </w:t>
      </w:r>
    </w:p>
    <w:p w14:paraId="1CD7E6D6" w14:textId="77777777" w:rsidR="000376F2" w:rsidRDefault="00000000">
      <w:pPr>
        <w:spacing w:after="124" w:line="259" w:lineRule="auto"/>
        <w:ind w:left="0" w:right="0" w:firstLine="0"/>
        <w:jc w:val="left"/>
      </w:pPr>
      <w:r>
        <w:rPr>
          <w:b/>
          <w:sz w:val="26"/>
        </w:rPr>
        <w:t xml:space="preserve"> </w:t>
      </w:r>
    </w:p>
    <w:p w14:paraId="21BF64D4" w14:textId="77777777" w:rsidR="000376F2" w:rsidRDefault="00000000">
      <w:pPr>
        <w:spacing w:after="124" w:line="259" w:lineRule="auto"/>
        <w:ind w:left="0" w:right="0" w:firstLine="0"/>
        <w:jc w:val="left"/>
      </w:pPr>
      <w:r>
        <w:rPr>
          <w:b/>
          <w:sz w:val="26"/>
        </w:rPr>
        <w:t xml:space="preserve"> </w:t>
      </w:r>
    </w:p>
    <w:p w14:paraId="468BDEA0" w14:textId="77777777" w:rsidR="000376F2" w:rsidRDefault="00000000">
      <w:pPr>
        <w:spacing w:after="103" w:line="259" w:lineRule="auto"/>
        <w:ind w:left="0" w:right="0" w:firstLine="0"/>
        <w:jc w:val="left"/>
      </w:pPr>
      <w:r>
        <w:rPr>
          <w:b/>
          <w:sz w:val="26"/>
        </w:rPr>
        <w:t xml:space="preserve"> </w:t>
      </w:r>
    </w:p>
    <w:p w14:paraId="7EE87025" w14:textId="77777777" w:rsidR="000376F2" w:rsidRDefault="00000000">
      <w:pPr>
        <w:tabs>
          <w:tab w:val="center" w:pos="4551"/>
          <w:tab w:val="center" w:pos="5283"/>
        </w:tabs>
        <w:spacing w:after="3" w:line="259" w:lineRule="auto"/>
        <w:ind w:left="0" w:right="0" w:firstLine="0"/>
        <w:jc w:val="left"/>
      </w:pPr>
      <w:r>
        <w:rPr>
          <w:rFonts w:ascii="Calibri" w:eastAsia="Calibri" w:hAnsi="Calibri" w:cs="Calibri"/>
          <w:sz w:val="22"/>
        </w:rPr>
        <w:tab/>
      </w:r>
      <w:proofErr w:type="gramStart"/>
      <w:r>
        <w:rPr>
          <w:b/>
        </w:rPr>
        <w:t>JUNE,</w:t>
      </w:r>
      <w:proofErr w:type="gramEnd"/>
      <w:r>
        <w:rPr>
          <w:b/>
        </w:rPr>
        <w:t xml:space="preserve"> 2025</w:t>
      </w:r>
      <w:r>
        <w:rPr>
          <w:rFonts w:ascii="Arial" w:eastAsia="Arial" w:hAnsi="Arial" w:cs="Arial"/>
        </w:rPr>
        <w:t xml:space="preserve"> </w:t>
      </w:r>
      <w:r>
        <w:rPr>
          <w:b/>
        </w:rPr>
        <w:t xml:space="preserve"> </w:t>
      </w:r>
      <w:r>
        <w:rPr>
          <w:b/>
        </w:rPr>
        <w:tab/>
        <w:t xml:space="preserve"> </w:t>
      </w:r>
    </w:p>
    <w:p w14:paraId="36233B58" w14:textId="77777777" w:rsidR="000376F2" w:rsidRDefault="000376F2">
      <w:pPr>
        <w:sectPr w:rsidR="000376F2">
          <w:headerReference w:type="even" r:id="rId7"/>
          <w:headerReference w:type="default" r:id="rId8"/>
          <w:headerReference w:type="first" r:id="rId9"/>
          <w:pgSz w:w="12240" w:h="15840"/>
          <w:pgMar w:top="1440" w:right="1598" w:bottom="1440" w:left="1440" w:header="720" w:footer="720" w:gutter="0"/>
          <w:cols w:space="720"/>
        </w:sectPr>
      </w:pPr>
    </w:p>
    <w:p w14:paraId="00A87B36" w14:textId="77777777" w:rsidR="000376F2" w:rsidRDefault="00000000">
      <w:pPr>
        <w:spacing w:after="1299" w:line="259" w:lineRule="auto"/>
        <w:ind w:left="0" w:right="53" w:firstLine="0"/>
        <w:jc w:val="right"/>
      </w:pPr>
      <w:r>
        <w:rPr>
          <w:sz w:val="22"/>
        </w:rPr>
        <w:lastRenderedPageBreak/>
        <w:t xml:space="preserve"> </w:t>
      </w:r>
    </w:p>
    <w:p w14:paraId="5A8B6ABB" w14:textId="26578D3F" w:rsidR="000376F2" w:rsidRDefault="00000000">
      <w:pPr>
        <w:pStyle w:val="Heading1"/>
        <w:ind w:left="498" w:right="2"/>
      </w:pPr>
      <w:r>
        <w:t xml:space="preserve">DECLARATION </w:t>
      </w:r>
    </w:p>
    <w:p w14:paraId="318A76E8" w14:textId="315C5085" w:rsidR="000376F2" w:rsidRDefault="00096A46">
      <w:pPr>
        <w:spacing w:after="317" w:line="230" w:lineRule="auto"/>
        <w:ind w:left="475"/>
      </w:pPr>
      <w:r>
        <w:rPr>
          <w:noProof/>
        </w:rPr>
        <mc:AlternateContent>
          <mc:Choice Requires="wps">
            <w:drawing>
              <wp:anchor distT="0" distB="0" distL="114300" distR="114300" simplePos="0" relativeHeight="251668480" behindDoc="0" locked="0" layoutInCell="1" allowOverlap="1" wp14:anchorId="3D89D2E9" wp14:editId="04538F3E">
                <wp:simplePos x="0" y="0"/>
                <wp:positionH relativeFrom="column">
                  <wp:posOffset>200025</wp:posOffset>
                </wp:positionH>
                <wp:positionV relativeFrom="paragraph">
                  <wp:posOffset>41275</wp:posOffset>
                </wp:positionV>
                <wp:extent cx="6286500" cy="6010275"/>
                <wp:effectExtent l="0" t="0" r="0" b="9525"/>
                <wp:wrapNone/>
                <wp:docPr id="409738436" name="Text Box 319"/>
                <wp:cNvGraphicFramePr/>
                <a:graphic xmlns:a="http://schemas.openxmlformats.org/drawingml/2006/main">
                  <a:graphicData uri="http://schemas.microsoft.com/office/word/2010/wordprocessingShape">
                    <wps:wsp>
                      <wps:cNvSpPr txBox="1"/>
                      <wps:spPr>
                        <a:xfrm>
                          <a:off x="0" y="0"/>
                          <a:ext cx="6286500" cy="6010275"/>
                        </a:xfrm>
                        <a:prstGeom prst="rect">
                          <a:avLst/>
                        </a:prstGeom>
                        <a:solidFill>
                          <a:schemeClr val="lt1"/>
                        </a:solidFill>
                        <a:ln w="6350">
                          <a:noFill/>
                        </a:ln>
                      </wps:spPr>
                      <wps:txbx>
                        <w:txbxContent>
                          <w:p w14:paraId="523BD7EF" w14:textId="33F6FF2F" w:rsidR="00096A46" w:rsidRDefault="00096A46">
                            <w:pPr>
                              <w:ind w:left="0"/>
                            </w:pPr>
                            <w:r>
                              <w:rPr>
                                <w:noProof/>
                              </w:rPr>
                              <w:drawing>
                                <wp:inline distT="0" distB="0" distL="0" distR="0" wp14:anchorId="25A88598" wp14:editId="399AFCB9">
                                  <wp:extent cx="6009640" cy="5912485"/>
                                  <wp:effectExtent l="0" t="0" r="0" b="0"/>
                                  <wp:docPr id="1881115614" name="Picture 1"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15614" name="Picture 1" descr="A paper with writing on it&#10;&#10;AI-generated content may be incorrect."/>
                                          <pic:cNvPicPr/>
                                        </pic:nvPicPr>
                                        <pic:blipFill>
                                          <a:blip r:embed="rId10"/>
                                          <a:stretch>
                                            <a:fillRect/>
                                          </a:stretch>
                                        </pic:blipFill>
                                        <pic:spPr>
                                          <a:xfrm>
                                            <a:off x="0" y="0"/>
                                            <a:ext cx="6009640" cy="5912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D89D2E9" id="_x0000_t202" coordsize="21600,21600" o:spt="202" path="m,l,21600r21600,l21600,xe">
                <v:stroke joinstyle="miter"/>
                <v:path gradientshapeok="t" o:connecttype="rect"/>
              </v:shapetype>
              <v:shape id="Text Box 319" o:spid="_x0000_s1026" type="#_x0000_t202" style="position:absolute;left:0;text-align:left;margin-left:15.75pt;margin-top:3.25pt;width:495pt;height:473.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" fillcolor="white [3201]" stroked="f" strokeweight=".5pt">
                <v:textbox>
                  <w:txbxContent>
                    <w:p w14:paraId="523BD7EF" w14:textId="33F6FF2F" w:rsidR="00096A46" w:rsidRDefault="00096A46">
                      <w:pPr>
                        <w:ind w:left="0"/>
                      </w:pPr>
                      <w:r>
                        <w:rPr>
                          <w:noProof/>
                        </w:rPr>
                        <w:drawing>
                          <wp:inline distT="0" distB="0" distL="0" distR="0" wp14:anchorId="25A88598" wp14:editId="399AFCB9">
                            <wp:extent cx="6009640" cy="5912485"/>
                            <wp:effectExtent l="0" t="0" r="0" b="0"/>
                            <wp:docPr id="1881115614" name="Picture 1"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15614" name="Picture 1" descr="A paper with writing on it&#10;&#10;AI-generated content may be incorrect."/>
                                    <pic:cNvPicPr/>
                                  </pic:nvPicPr>
                                  <pic:blipFill>
                                    <a:blip r:embed="rId10"/>
                                    <a:stretch>
                                      <a:fillRect/>
                                    </a:stretch>
                                  </pic:blipFill>
                                  <pic:spPr>
                                    <a:xfrm>
                                      <a:off x="0" y="0"/>
                                      <a:ext cx="6009640" cy="591248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F47E671" wp14:editId="066ECB33">
                <wp:simplePos x="0" y="0"/>
                <wp:positionH relativeFrom="column">
                  <wp:posOffset>342899</wp:posOffset>
                </wp:positionH>
                <wp:positionV relativeFrom="paragraph">
                  <wp:posOffset>12700</wp:posOffset>
                </wp:positionV>
                <wp:extent cx="6048375" cy="5638800"/>
                <wp:effectExtent l="0" t="0" r="9525" b="0"/>
                <wp:wrapNone/>
                <wp:docPr id="1811291787" name="Text Box 317"/>
                <wp:cNvGraphicFramePr/>
                <a:graphic xmlns:a="http://schemas.openxmlformats.org/drawingml/2006/main">
                  <a:graphicData uri="http://schemas.microsoft.com/office/word/2010/wordprocessingShape">
                    <wps:wsp>
                      <wps:cNvSpPr txBox="1"/>
                      <wps:spPr>
                        <a:xfrm>
                          <a:off x="0" y="0"/>
                          <a:ext cx="6048375" cy="5638800"/>
                        </a:xfrm>
                        <a:prstGeom prst="rect">
                          <a:avLst/>
                        </a:prstGeom>
                        <a:solidFill>
                          <a:schemeClr val="lt1"/>
                        </a:solidFill>
                        <a:ln w="6350">
                          <a:noFill/>
                        </a:ln>
                      </wps:spPr>
                      <wps:txbx>
                        <w:txbxContent>
                          <w:p w14:paraId="5FDB1006" w14:textId="2DE89146" w:rsidR="00096A46" w:rsidRDefault="00096A46">
                            <w:pPr>
                              <w:ind w:left="0"/>
                            </w:pPr>
                            <w:r>
                              <w:rPr>
                                <w:noProof/>
                              </w:rPr>
                              <w:drawing>
                                <wp:inline distT="0" distB="0" distL="0" distR="0" wp14:anchorId="4E1A0159" wp14:editId="5042BCC6">
                                  <wp:extent cx="5437626" cy="5563870"/>
                                  <wp:effectExtent l="0" t="0" r="0" b="0"/>
                                  <wp:docPr id="174345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51569" name=""/>
                                          <pic:cNvPicPr/>
                                        </pic:nvPicPr>
                                        <pic:blipFill>
                                          <a:blip r:embed="rId11"/>
                                          <a:stretch>
                                            <a:fillRect/>
                                          </a:stretch>
                                        </pic:blipFill>
                                        <pic:spPr>
                                          <a:xfrm>
                                            <a:off x="0" y="0"/>
                                            <a:ext cx="5452980" cy="557958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7E671" id="Text Box 317" o:spid="_x0000_s1027" type="#_x0000_t202" style="position:absolute;left:0;text-align:left;margin-left:27pt;margin-top:1pt;width:476.25pt;height:44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" fillcolor="white [3201]" stroked="f" strokeweight=".5pt">
                <v:textbox>
                  <w:txbxContent>
                    <w:p w14:paraId="5FDB1006" w14:textId="2DE89146" w:rsidR="00096A46" w:rsidRDefault="00096A46">
                      <w:pPr>
                        <w:ind w:left="0"/>
                      </w:pPr>
                      <w:r>
                        <w:rPr>
                          <w:noProof/>
                        </w:rPr>
                        <w:drawing>
                          <wp:inline distT="0" distB="0" distL="0" distR="0" wp14:anchorId="4E1A0159" wp14:editId="5042BCC6">
                            <wp:extent cx="5437626" cy="5563870"/>
                            <wp:effectExtent l="0" t="0" r="0" b="0"/>
                            <wp:docPr id="1743451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451569" name=""/>
                                    <pic:cNvPicPr/>
                                  </pic:nvPicPr>
                                  <pic:blipFill>
                                    <a:blip r:embed="rId11"/>
                                    <a:stretch>
                                      <a:fillRect/>
                                    </a:stretch>
                                  </pic:blipFill>
                                  <pic:spPr>
                                    <a:xfrm>
                                      <a:off x="0" y="0"/>
                                      <a:ext cx="5452980" cy="5579581"/>
                                    </a:xfrm>
                                    <a:prstGeom prst="rect">
                                      <a:avLst/>
                                    </a:prstGeom>
                                  </pic:spPr>
                                </pic:pic>
                              </a:graphicData>
                            </a:graphic>
                          </wp:inline>
                        </w:drawing>
                      </w:r>
                    </w:p>
                  </w:txbxContent>
                </v:textbox>
              </v:shape>
            </w:pict>
          </mc:Fallback>
        </mc:AlternateContent>
      </w:r>
      <w:r w:rsidR="0004144D">
        <w:rPr>
          <w:noProof/>
        </w:rPr>
        <mc:AlternateContent>
          <mc:Choice Requires="wps">
            <w:drawing>
              <wp:anchor distT="0" distB="0" distL="114300" distR="114300" simplePos="0" relativeHeight="251666432" behindDoc="0" locked="0" layoutInCell="1" allowOverlap="1" wp14:anchorId="1F2E83F9" wp14:editId="355ADEF0">
                <wp:simplePos x="0" y="0"/>
                <wp:positionH relativeFrom="column">
                  <wp:posOffset>-561975</wp:posOffset>
                </wp:positionH>
                <wp:positionV relativeFrom="paragraph">
                  <wp:posOffset>765175</wp:posOffset>
                </wp:positionV>
                <wp:extent cx="6991350" cy="3667125"/>
                <wp:effectExtent l="0" t="0" r="0" b="9525"/>
                <wp:wrapNone/>
                <wp:docPr id="89926853" name="Text Box 316"/>
                <wp:cNvGraphicFramePr/>
                <a:graphic xmlns:a="http://schemas.openxmlformats.org/drawingml/2006/main">
                  <a:graphicData uri="http://schemas.microsoft.com/office/word/2010/wordprocessingShape">
                    <wps:wsp>
                      <wps:cNvSpPr txBox="1"/>
                      <wps:spPr>
                        <a:xfrm>
                          <a:off x="0" y="0"/>
                          <a:ext cx="6991350" cy="3667125"/>
                        </a:xfrm>
                        <a:prstGeom prst="rect">
                          <a:avLst/>
                        </a:prstGeom>
                        <a:solidFill>
                          <a:schemeClr val="lt1"/>
                        </a:solidFill>
                        <a:ln w="6350">
                          <a:noFill/>
                        </a:ln>
                      </wps:spPr>
                      <wps:txbx>
                        <w:txbxContent>
                          <w:p w14:paraId="77FE1503" w14:textId="45813584" w:rsidR="0004144D" w:rsidRDefault="0004144D">
                            <w:pPr>
                              <w:ind w:left="0"/>
                            </w:pPr>
                            <w:r>
                              <w:t xml:space="preserve">                    </w:t>
                            </w:r>
                            <w:r>
                              <w:rPr>
                                <w:noProof/>
                              </w:rPr>
                              <w:drawing>
                                <wp:inline distT="0" distB="0" distL="0" distR="0" wp14:anchorId="08EEE199" wp14:editId="7FE5A965">
                                  <wp:extent cx="5429885" cy="3569335"/>
                                  <wp:effectExtent l="0" t="0" r="0" b="0"/>
                                  <wp:docPr id="157975887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58878" name="Picture 1" descr="A close-up of a document&#10;&#10;AI-generated content may be incorrect."/>
                                          <pic:cNvPicPr/>
                                        </pic:nvPicPr>
                                        <pic:blipFill>
                                          <a:blip r:embed="rId12"/>
                                          <a:stretch>
                                            <a:fillRect/>
                                          </a:stretch>
                                        </pic:blipFill>
                                        <pic:spPr>
                                          <a:xfrm>
                                            <a:off x="0" y="0"/>
                                            <a:ext cx="5429885" cy="35693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E83F9" id="Text Box 316" o:spid="_x0000_s1028" type="#_x0000_t202" style="position:absolute;left:0;text-align:left;margin-left:-44.25pt;margin-top:60.25pt;width:550.5pt;height:288.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" fillcolor="white [3201]" stroked="f" strokeweight=".5pt">
                <v:textbox>
                  <w:txbxContent>
                    <w:p w14:paraId="77FE1503" w14:textId="45813584" w:rsidR="0004144D" w:rsidRDefault="0004144D">
                      <w:pPr>
                        <w:ind w:left="0"/>
                      </w:pPr>
                      <w:r>
                        <w:t xml:space="preserve">                    </w:t>
                      </w:r>
                      <w:r>
                        <w:rPr>
                          <w:noProof/>
                        </w:rPr>
                        <w:drawing>
                          <wp:inline distT="0" distB="0" distL="0" distR="0" wp14:anchorId="08EEE199" wp14:editId="7FE5A965">
                            <wp:extent cx="5429885" cy="3569335"/>
                            <wp:effectExtent l="0" t="0" r="0" b="0"/>
                            <wp:docPr id="1579758878"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58878" name="Picture 1" descr="A close-up of a document&#10;&#10;AI-generated content may be incorrect."/>
                                    <pic:cNvPicPr/>
                                  </pic:nvPicPr>
                                  <pic:blipFill>
                                    <a:blip r:embed="rId12"/>
                                    <a:stretch>
                                      <a:fillRect/>
                                    </a:stretch>
                                  </pic:blipFill>
                                  <pic:spPr>
                                    <a:xfrm>
                                      <a:off x="0" y="0"/>
                                      <a:ext cx="5429885" cy="3569335"/>
                                    </a:xfrm>
                                    <a:prstGeom prst="rect">
                                      <a:avLst/>
                                    </a:prstGeom>
                                  </pic:spPr>
                                </pic:pic>
                              </a:graphicData>
                            </a:graphic>
                          </wp:inline>
                        </w:drawing>
                      </w:r>
                    </w:p>
                  </w:txbxContent>
                </v:textbox>
              </v:shape>
            </w:pict>
          </mc:Fallback>
        </mc:AlternateContent>
      </w:r>
      <w:r w:rsidR="00000000">
        <w:t xml:space="preserve">This research thesis </w:t>
      </w:r>
      <w:r w:rsidR="00000000">
        <w:rPr>
          <w:rFonts w:ascii="Arial" w:eastAsia="Arial" w:hAnsi="Arial" w:cs="Arial"/>
        </w:rPr>
        <w:t xml:space="preserve"> </w:t>
      </w:r>
      <w:r w:rsidR="00000000">
        <w:t xml:space="preserve"> </w:t>
      </w:r>
      <w:proofErr w:type="gramStart"/>
      <w:r w:rsidR="00000000">
        <w:t>is</w:t>
      </w:r>
      <w:r w:rsidR="00000000">
        <w:rPr>
          <w:rFonts w:ascii="Arial" w:eastAsia="Arial" w:hAnsi="Arial" w:cs="Arial"/>
        </w:rPr>
        <w:t xml:space="preserve"> </w:t>
      </w:r>
      <w:r w:rsidR="00000000">
        <w:t xml:space="preserve"> my</w:t>
      </w:r>
      <w:proofErr w:type="gramEnd"/>
      <w:r w:rsidR="00000000">
        <w:rPr>
          <w:rFonts w:ascii="Arial" w:eastAsia="Arial" w:hAnsi="Arial" w:cs="Arial"/>
        </w:rPr>
        <w:t xml:space="preserve"> </w:t>
      </w:r>
      <w:proofErr w:type="gramStart"/>
      <w:r w:rsidR="00000000">
        <w:t xml:space="preserve">original </w:t>
      </w:r>
      <w:r w:rsidR="00000000">
        <w:rPr>
          <w:rFonts w:ascii="Arial" w:eastAsia="Arial" w:hAnsi="Arial" w:cs="Arial"/>
        </w:rPr>
        <w:t xml:space="preserve"> </w:t>
      </w:r>
      <w:r w:rsidR="00000000">
        <w:t>work</w:t>
      </w:r>
      <w:proofErr w:type="gramEnd"/>
      <w:r w:rsidR="00000000">
        <w:rPr>
          <w:rFonts w:ascii="Arial" w:eastAsia="Arial" w:hAnsi="Arial" w:cs="Arial"/>
        </w:rPr>
        <w:t xml:space="preserve"> </w:t>
      </w:r>
      <w:r w:rsidR="00000000">
        <w:t xml:space="preserve">  </w:t>
      </w:r>
      <w:proofErr w:type="gramStart"/>
      <w:r w:rsidR="00000000">
        <w:t>and</w:t>
      </w:r>
      <w:r w:rsidR="00000000">
        <w:rPr>
          <w:rFonts w:ascii="Arial" w:eastAsia="Arial" w:hAnsi="Arial" w:cs="Arial"/>
        </w:rPr>
        <w:t xml:space="preserve"> </w:t>
      </w:r>
      <w:r w:rsidR="00000000">
        <w:t xml:space="preserve"> has</w:t>
      </w:r>
      <w:proofErr w:type="gramEnd"/>
      <w:r w:rsidR="00000000">
        <w:rPr>
          <w:rFonts w:ascii="Arial" w:eastAsia="Arial" w:hAnsi="Arial" w:cs="Arial"/>
        </w:rPr>
        <w:t xml:space="preserve"> </w:t>
      </w:r>
      <w:r w:rsidR="00000000">
        <w:t xml:space="preserve"> </w:t>
      </w:r>
      <w:proofErr w:type="gramStart"/>
      <w:r w:rsidR="00000000">
        <w:t>not</w:t>
      </w:r>
      <w:r w:rsidR="00000000">
        <w:rPr>
          <w:rFonts w:ascii="Arial" w:eastAsia="Arial" w:hAnsi="Arial" w:cs="Arial"/>
        </w:rPr>
        <w:t xml:space="preserve"> </w:t>
      </w:r>
      <w:r w:rsidR="00000000">
        <w:t xml:space="preserve"> been</w:t>
      </w:r>
      <w:proofErr w:type="gramEnd"/>
      <w:r w:rsidR="00000000">
        <w:rPr>
          <w:rFonts w:ascii="Arial" w:eastAsia="Arial" w:hAnsi="Arial" w:cs="Arial"/>
        </w:rPr>
        <w:t xml:space="preserve"> </w:t>
      </w:r>
      <w:r w:rsidR="00000000">
        <w:t>presented</w:t>
      </w:r>
      <w:r w:rsidR="00000000">
        <w:rPr>
          <w:rFonts w:ascii="Arial" w:eastAsia="Arial" w:hAnsi="Arial" w:cs="Arial"/>
        </w:rPr>
        <w:t xml:space="preserve"> </w:t>
      </w:r>
      <w:r w:rsidR="00000000">
        <w:t xml:space="preserve">  </w:t>
      </w:r>
      <w:proofErr w:type="gramStart"/>
      <w:r w:rsidR="00000000">
        <w:t>for</w:t>
      </w:r>
      <w:r w:rsidR="00000000">
        <w:rPr>
          <w:rFonts w:ascii="Arial" w:eastAsia="Arial" w:hAnsi="Arial" w:cs="Arial"/>
        </w:rPr>
        <w:t xml:space="preserve"> </w:t>
      </w:r>
      <w:r w:rsidR="00000000">
        <w:t xml:space="preserve"> a</w:t>
      </w:r>
      <w:proofErr w:type="gramEnd"/>
      <w:r w:rsidR="00000000">
        <w:rPr>
          <w:rFonts w:ascii="Arial" w:eastAsia="Arial" w:hAnsi="Arial" w:cs="Arial"/>
        </w:rPr>
        <w:t xml:space="preserve"> </w:t>
      </w:r>
      <w:r w:rsidR="00000000">
        <w:t xml:space="preserve"> degree</w:t>
      </w:r>
      <w:r w:rsidR="00000000">
        <w:rPr>
          <w:rFonts w:ascii="Arial" w:eastAsia="Arial" w:hAnsi="Arial" w:cs="Arial"/>
        </w:rPr>
        <w:t xml:space="preserve"> </w:t>
      </w:r>
      <w:proofErr w:type="gramStart"/>
      <w:r w:rsidR="00000000">
        <w:t>or</w:t>
      </w:r>
      <w:r w:rsidR="00000000">
        <w:rPr>
          <w:rFonts w:ascii="Arial" w:eastAsia="Arial" w:hAnsi="Arial" w:cs="Arial"/>
        </w:rPr>
        <w:t xml:space="preserve"> </w:t>
      </w:r>
      <w:r w:rsidR="00000000">
        <w:t xml:space="preserve"> any</w:t>
      </w:r>
      <w:proofErr w:type="gramEnd"/>
      <w:r w:rsidR="00000000">
        <w:t xml:space="preserve"> </w:t>
      </w:r>
      <w:r w:rsidR="00000000">
        <w:rPr>
          <w:rFonts w:ascii="Arial" w:eastAsia="Arial" w:hAnsi="Arial" w:cs="Arial"/>
        </w:rPr>
        <w:t xml:space="preserve"> </w:t>
      </w:r>
      <w:r w:rsidR="00000000">
        <w:t xml:space="preserve">  other award in </w:t>
      </w:r>
      <w:proofErr w:type="gramStart"/>
      <w:r w:rsidR="00000000">
        <w:t xml:space="preserve">any </w:t>
      </w:r>
      <w:r w:rsidR="00000000">
        <w:rPr>
          <w:rFonts w:ascii="Arial" w:eastAsia="Arial" w:hAnsi="Arial" w:cs="Arial"/>
        </w:rPr>
        <w:t xml:space="preserve"> </w:t>
      </w:r>
      <w:r w:rsidR="00000000">
        <w:t>other</w:t>
      </w:r>
      <w:proofErr w:type="gramEnd"/>
      <w:r w:rsidR="00000000">
        <w:t xml:space="preserve"> </w:t>
      </w:r>
      <w:r w:rsidR="00000000">
        <w:rPr>
          <w:rFonts w:ascii="Arial" w:eastAsia="Arial" w:hAnsi="Arial" w:cs="Arial"/>
        </w:rPr>
        <w:t xml:space="preserve"> </w:t>
      </w:r>
      <w:r w:rsidR="00000000">
        <w:t xml:space="preserve">University. </w:t>
      </w:r>
      <w:r w:rsidR="00000000">
        <w:rPr>
          <w:rFonts w:ascii="Arial" w:eastAsia="Arial" w:hAnsi="Arial" w:cs="Arial"/>
        </w:rPr>
        <w:t xml:space="preserve"> </w:t>
      </w:r>
      <w:proofErr w:type="gramStart"/>
      <w:r w:rsidR="00000000">
        <w:t xml:space="preserve">No </w:t>
      </w:r>
      <w:r w:rsidR="00000000">
        <w:rPr>
          <w:rFonts w:ascii="Arial" w:eastAsia="Arial" w:hAnsi="Arial" w:cs="Arial"/>
        </w:rPr>
        <w:t xml:space="preserve"> </w:t>
      </w:r>
      <w:r w:rsidR="00000000">
        <w:t>part</w:t>
      </w:r>
      <w:proofErr w:type="gramEnd"/>
      <w:r w:rsidR="00000000">
        <w:t xml:space="preserve"> </w:t>
      </w:r>
      <w:r w:rsidR="00000000">
        <w:rPr>
          <w:rFonts w:ascii="Arial" w:eastAsia="Arial" w:hAnsi="Arial" w:cs="Arial"/>
        </w:rPr>
        <w:t xml:space="preserve"> </w:t>
      </w:r>
      <w:proofErr w:type="gramStart"/>
      <w:r w:rsidR="00000000">
        <w:t xml:space="preserve">of </w:t>
      </w:r>
      <w:r w:rsidR="00000000">
        <w:rPr>
          <w:rFonts w:ascii="Arial" w:eastAsia="Arial" w:hAnsi="Arial" w:cs="Arial"/>
        </w:rPr>
        <w:t xml:space="preserve"> </w:t>
      </w:r>
      <w:r w:rsidR="00000000">
        <w:t>this</w:t>
      </w:r>
      <w:proofErr w:type="gramEnd"/>
      <w:r w:rsidR="00000000">
        <w:t xml:space="preserve"> </w:t>
      </w:r>
      <w:r w:rsidR="00000000">
        <w:rPr>
          <w:rFonts w:ascii="Arial" w:eastAsia="Arial" w:hAnsi="Arial" w:cs="Arial"/>
        </w:rPr>
        <w:t xml:space="preserve"> </w:t>
      </w:r>
      <w:proofErr w:type="gramStart"/>
      <w:r w:rsidR="00000000">
        <w:t xml:space="preserve">research </w:t>
      </w:r>
      <w:r w:rsidR="00000000">
        <w:rPr>
          <w:rFonts w:ascii="Arial" w:eastAsia="Arial" w:hAnsi="Arial" w:cs="Arial"/>
        </w:rPr>
        <w:t xml:space="preserve"> </w:t>
      </w:r>
      <w:r w:rsidR="00000000">
        <w:t>thesis</w:t>
      </w:r>
      <w:proofErr w:type="gramEnd"/>
      <w:r w:rsidR="00000000">
        <w:t xml:space="preserve">  </w:t>
      </w:r>
      <w:r w:rsidR="00000000">
        <w:rPr>
          <w:rFonts w:ascii="Arial" w:eastAsia="Arial" w:hAnsi="Arial" w:cs="Arial"/>
        </w:rPr>
        <w:t xml:space="preserve"> </w:t>
      </w:r>
      <w:proofErr w:type="gramStart"/>
      <w:r w:rsidR="00000000">
        <w:t xml:space="preserve">should </w:t>
      </w:r>
      <w:r w:rsidR="00000000">
        <w:rPr>
          <w:rFonts w:ascii="Arial" w:eastAsia="Arial" w:hAnsi="Arial" w:cs="Arial"/>
        </w:rPr>
        <w:t xml:space="preserve"> </w:t>
      </w:r>
      <w:r w:rsidR="00000000">
        <w:t>be</w:t>
      </w:r>
      <w:proofErr w:type="gramEnd"/>
      <w:r w:rsidR="00000000">
        <w:t xml:space="preserve"> </w:t>
      </w:r>
      <w:r w:rsidR="00000000">
        <w:rPr>
          <w:rFonts w:ascii="Arial" w:eastAsia="Arial" w:hAnsi="Arial" w:cs="Arial"/>
        </w:rPr>
        <w:t xml:space="preserve">  </w:t>
      </w:r>
      <w:r w:rsidR="00000000">
        <w:t xml:space="preserve">reproduced without authority </w:t>
      </w:r>
      <w:proofErr w:type="gramStart"/>
      <w:r w:rsidR="00000000">
        <w:t>of</w:t>
      </w:r>
      <w:proofErr w:type="gramEnd"/>
      <w:r w:rsidR="00000000">
        <w:t xml:space="preserve"> the</w:t>
      </w:r>
      <w:r w:rsidR="00000000">
        <w:rPr>
          <w:rFonts w:ascii="Arial" w:eastAsia="Arial" w:hAnsi="Arial" w:cs="Arial"/>
        </w:rPr>
        <w:t xml:space="preserve"> </w:t>
      </w:r>
      <w:r w:rsidR="00000000">
        <w:t>author</w:t>
      </w:r>
      <w:r w:rsidR="00000000">
        <w:rPr>
          <w:rFonts w:ascii="Arial" w:eastAsia="Arial" w:hAnsi="Arial" w:cs="Arial"/>
        </w:rPr>
        <w:t xml:space="preserve"> </w:t>
      </w:r>
      <w:r w:rsidR="00000000">
        <w:t>or/and</w:t>
      </w:r>
      <w:r w:rsidR="00000000">
        <w:rPr>
          <w:rFonts w:ascii="Arial" w:eastAsia="Arial" w:hAnsi="Arial" w:cs="Arial"/>
        </w:rPr>
        <w:t xml:space="preserve"> </w:t>
      </w:r>
      <w:r w:rsidR="00000000">
        <w:t>Africa Nazarene</w:t>
      </w:r>
      <w:r w:rsidR="00000000">
        <w:rPr>
          <w:rFonts w:ascii="Arial" w:eastAsia="Arial" w:hAnsi="Arial" w:cs="Arial"/>
        </w:rPr>
        <w:t xml:space="preserve"> </w:t>
      </w:r>
      <w:r w:rsidR="00000000">
        <w:t>University.</w:t>
      </w:r>
      <w:r w:rsidR="00000000">
        <w:rPr>
          <w:rFonts w:ascii="Arial" w:eastAsia="Arial" w:hAnsi="Arial" w:cs="Arial"/>
        </w:rPr>
        <w:t xml:space="preserve"> </w:t>
      </w:r>
    </w:p>
    <w:p w14:paraId="28006199" w14:textId="77777777" w:rsidR="000376F2" w:rsidRDefault="00000000">
      <w:pPr>
        <w:pStyle w:val="Heading2"/>
        <w:ind w:left="477"/>
      </w:pPr>
      <w:r>
        <w:t>CHEBII PHILIP</w:t>
      </w:r>
      <w:r>
        <w:rPr>
          <w:rFonts w:ascii="Arial" w:eastAsia="Arial" w:hAnsi="Arial" w:cs="Arial"/>
          <w:b w:val="0"/>
        </w:rPr>
        <w:t xml:space="preserve"> </w:t>
      </w:r>
      <w:r>
        <w:rPr>
          <w:rFonts w:ascii="Arial" w:eastAsia="Arial" w:hAnsi="Arial" w:cs="Arial"/>
          <w:b w:val="0"/>
        </w:rPr>
        <w:tab/>
      </w:r>
      <w:r>
        <w:rPr>
          <w:b w:val="0"/>
        </w:rPr>
        <w:t xml:space="preserve"> </w:t>
      </w:r>
      <w:proofErr w:type="gramStart"/>
      <w:r>
        <w:t>KIPKOSGEI</w:t>
      </w:r>
      <w:r>
        <w:rPr>
          <w:rFonts w:ascii="Arial" w:eastAsia="Arial" w:hAnsi="Arial" w:cs="Arial"/>
          <w:b w:val="0"/>
        </w:rPr>
        <w:t xml:space="preserve"> </w:t>
      </w:r>
      <w:r>
        <w:rPr>
          <w:b w:val="0"/>
        </w:rPr>
        <w:t xml:space="preserve"> </w:t>
      </w:r>
      <w:r>
        <w:rPr>
          <w:b w:val="0"/>
        </w:rPr>
        <w:tab/>
      </w:r>
      <w:proofErr w:type="gramEnd"/>
      <w:r>
        <w:rPr>
          <w:b w:val="0"/>
        </w:rPr>
        <w:t xml:space="preserve"> </w:t>
      </w:r>
      <w:r>
        <w:rPr>
          <w:b w:val="0"/>
        </w:rPr>
        <w:tab/>
        <w:t xml:space="preserve"> </w:t>
      </w:r>
      <w:r>
        <w:rPr>
          <w:b w:val="0"/>
        </w:rPr>
        <w:tab/>
      </w:r>
      <w:r>
        <w:t>NGETICH</w:t>
      </w:r>
      <w:r>
        <w:rPr>
          <w:rFonts w:ascii="Arial" w:eastAsia="Arial" w:hAnsi="Arial" w:cs="Arial"/>
          <w:b w:val="0"/>
        </w:rPr>
        <w:t xml:space="preserve"> </w:t>
      </w:r>
      <w:r>
        <w:rPr>
          <w:rFonts w:ascii="Arial" w:eastAsia="Arial" w:hAnsi="Arial" w:cs="Arial"/>
          <w:b w:val="0"/>
        </w:rPr>
        <w:tab/>
      </w:r>
      <w:r>
        <w:rPr>
          <w:b w:val="0"/>
        </w:rPr>
        <w:t xml:space="preserve"> </w:t>
      </w:r>
      <w:r>
        <w:rPr>
          <w:b w:val="0"/>
        </w:rPr>
        <w:tab/>
        <w:t xml:space="preserve"> </w:t>
      </w:r>
      <w:r>
        <w:rPr>
          <w:b w:val="0"/>
        </w:rPr>
        <w:tab/>
        <w:t xml:space="preserve"> </w:t>
      </w:r>
      <w:r>
        <w:t>16MO1CMED007</w:t>
      </w:r>
    </w:p>
    <w:p w14:paraId="31ACF0B7" w14:textId="77777777" w:rsidR="000376F2" w:rsidRDefault="00000000">
      <w:pPr>
        <w:spacing w:after="0" w:line="259" w:lineRule="auto"/>
        <w:ind w:left="1349" w:right="0" w:firstLine="0"/>
        <w:jc w:val="left"/>
      </w:pPr>
      <w:r>
        <w:rPr>
          <w:b/>
        </w:rPr>
        <w:t xml:space="preserve"> </w:t>
      </w:r>
      <w:r>
        <w:rPr>
          <w:b/>
        </w:rPr>
        <w:tab/>
        <w:t xml:space="preserve"> </w:t>
      </w:r>
      <w:r>
        <w:rPr>
          <w:b/>
        </w:rPr>
        <w:tab/>
        <w:t xml:space="preserve"> </w:t>
      </w:r>
      <w:r>
        <w:rPr>
          <w:b/>
        </w:rPr>
        <w:tab/>
        <w:t xml:space="preserve"> </w:t>
      </w:r>
    </w:p>
    <w:p w14:paraId="529B76EB" w14:textId="77777777" w:rsidR="000376F2" w:rsidRDefault="00000000">
      <w:pPr>
        <w:spacing w:after="0" w:line="259" w:lineRule="auto"/>
        <w:ind w:left="480" w:right="0" w:firstLine="0"/>
        <w:jc w:val="left"/>
      </w:pPr>
      <w:r>
        <w:rPr>
          <w:b/>
        </w:rPr>
        <w:t xml:space="preserve"> </w:t>
      </w:r>
      <w:r>
        <w:rPr>
          <w:b/>
        </w:rPr>
        <w:tab/>
        <w:t xml:space="preserve"> </w:t>
      </w:r>
    </w:p>
    <w:p w14:paraId="312DF86D" w14:textId="77777777" w:rsidR="000376F2" w:rsidRDefault="00000000">
      <w:pPr>
        <w:spacing w:after="88" w:line="259" w:lineRule="auto"/>
        <w:ind w:left="0" w:right="5236" w:firstLine="0"/>
        <w:jc w:val="left"/>
      </w:pPr>
      <w:r>
        <w:rPr>
          <w:b/>
          <w:sz w:val="11"/>
        </w:rPr>
        <w:t xml:space="preserve"> </w:t>
      </w:r>
    </w:p>
    <w:p w14:paraId="4BA04C62" w14:textId="77777777" w:rsidR="000376F2" w:rsidRDefault="00000000">
      <w:pPr>
        <w:tabs>
          <w:tab w:val="center" w:pos="3105"/>
          <w:tab w:val="center" w:pos="5686"/>
        </w:tabs>
        <w:spacing w:after="0" w:line="259" w:lineRule="auto"/>
        <w:ind w:left="0" w:right="0" w:firstLine="0"/>
        <w:jc w:val="left"/>
      </w:pPr>
      <w:r>
        <w:rPr>
          <w:rFonts w:ascii="Calibri" w:eastAsia="Calibri" w:hAnsi="Calibri" w:cs="Calibri"/>
          <w:sz w:val="22"/>
        </w:rPr>
        <w:tab/>
      </w:r>
      <w:r>
        <w:rPr>
          <w:noProof/>
        </w:rPr>
        <w:drawing>
          <wp:inline distT="0" distB="0" distL="0" distR="0" wp14:anchorId="0BDD38ED" wp14:editId="40DDA228">
            <wp:extent cx="1353058" cy="53149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3"/>
                    <a:stretch>
                      <a:fillRect/>
                    </a:stretch>
                  </pic:blipFill>
                  <pic:spPr>
                    <a:xfrm>
                      <a:off x="0" y="0"/>
                      <a:ext cx="1353058" cy="531495"/>
                    </a:xfrm>
                    <a:prstGeom prst="rect">
                      <a:avLst/>
                    </a:prstGeom>
                  </pic:spPr>
                </pic:pic>
              </a:graphicData>
            </a:graphic>
          </wp:inline>
        </w:drawing>
      </w:r>
      <w:r>
        <w:rPr>
          <w:rFonts w:ascii="Arial" w:eastAsia="Arial" w:hAnsi="Arial" w:cs="Arial"/>
        </w:rPr>
        <w:tab/>
        <w:t xml:space="preserve">20/05/2025 </w:t>
      </w:r>
    </w:p>
    <w:p w14:paraId="5F9F1CD2" w14:textId="77777777" w:rsidR="000376F2" w:rsidRDefault="00000000">
      <w:pPr>
        <w:tabs>
          <w:tab w:val="center" w:pos="2906"/>
          <w:tab w:val="center" w:pos="6714"/>
        </w:tabs>
        <w:spacing w:after="0" w:line="259" w:lineRule="auto"/>
        <w:ind w:left="0" w:right="0" w:firstLine="0"/>
        <w:jc w:val="left"/>
      </w:pPr>
      <w:r>
        <w:rPr>
          <w:rFonts w:ascii="Calibri" w:eastAsia="Calibri" w:hAnsi="Calibri" w:cs="Calibri"/>
          <w:sz w:val="22"/>
        </w:rPr>
        <w:tab/>
      </w:r>
      <w:proofErr w:type="gramStart"/>
      <w:r>
        <w:rPr>
          <w:b/>
        </w:rPr>
        <w:t xml:space="preserve">SIGNATURE </w:t>
      </w:r>
      <w:r>
        <w:rPr>
          <w:rFonts w:ascii="Arial" w:eastAsia="Arial" w:hAnsi="Arial" w:cs="Arial"/>
        </w:rPr>
        <w:t xml:space="preserve"> </w:t>
      </w:r>
      <w:r>
        <w:t>…</w:t>
      </w:r>
      <w:proofErr w:type="gramEnd"/>
      <w:r>
        <w:t xml:space="preserve">………………………… </w:t>
      </w:r>
      <w:r>
        <w:rPr>
          <w:b/>
        </w:rPr>
        <w:t>DATE</w:t>
      </w:r>
      <w:r>
        <w:rPr>
          <w:rFonts w:ascii="Arial" w:eastAsia="Arial" w:hAnsi="Arial" w:cs="Arial"/>
        </w:rPr>
        <w:t xml:space="preserve"> </w:t>
      </w:r>
      <w:r>
        <w:rPr>
          <w:rFonts w:ascii="Arial" w:eastAsia="Arial" w:hAnsi="Arial" w:cs="Arial"/>
        </w:rPr>
        <w:tab/>
      </w:r>
      <w:r>
        <w:t>…………………………</w:t>
      </w:r>
      <w:proofErr w:type="gramStart"/>
      <w:r>
        <w:t>…..</w:t>
      </w:r>
      <w:proofErr w:type="gramEnd"/>
      <w:r>
        <w:t xml:space="preserve"> </w:t>
      </w:r>
    </w:p>
    <w:p w14:paraId="7621A098" w14:textId="77777777" w:rsidR="000376F2" w:rsidRDefault="00000000">
      <w:pPr>
        <w:spacing w:after="0" w:line="259" w:lineRule="auto"/>
        <w:ind w:left="0" w:right="0" w:firstLine="0"/>
        <w:jc w:val="left"/>
      </w:pPr>
      <w:r>
        <w:t xml:space="preserve"> </w:t>
      </w:r>
    </w:p>
    <w:p w14:paraId="031ACE2D" w14:textId="77777777" w:rsidR="000376F2" w:rsidRDefault="00000000">
      <w:pPr>
        <w:pStyle w:val="Heading2"/>
        <w:tabs>
          <w:tab w:val="center" w:pos="1422"/>
          <w:tab w:val="center" w:pos="2954"/>
          <w:tab w:val="center" w:pos="3545"/>
        </w:tabs>
        <w:spacing w:after="125"/>
        <w:ind w:left="0" w:firstLine="0"/>
        <w:jc w:val="left"/>
      </w:pPr>
      <w:r>
        <w:rPr>
          <w:rFonts w:ascii="Calibri" w:eastAsia="Calibri" w:hAnsi="Calibri" w:cs="Calibri"/>
          <w:b w:val="0"/>
          <w:sz w:val="22"/>
        </w:rPr>
        <w:tab/>
      </w:r>
      <w:r>
        <w:t>Declaration by the</w:t>
      </w:r>
      <w:r>
        <w:rPr>
          <w:rFonts w:ascii="Arial" w:eastAsia="Arial" w:hAnsi="Arial" w:cs="Arial"/>
          <w:b w:val="0"/>
        </w:rPr>
        <w:t xml:space="preserve"> </w:t>
      </w:r>
      <w:r>
        <w:rPr>
          <w:rFonts w:ascii="Arial" w:eastAsia="Arial" w:hAnsi="Arial" w:cs="Arial"/>
          <w:b w:val="0"/>
        </w:rPr>
        <w:tab/>
      </w:r>
      <w:r>
        <w:t xml:space="preserve"> Supervisor</w:t>
      </w:r>
      <w:r>
        <w:rPr>
          <w:rFonts w:ascii="Arial" w:eastAsia="Arial" w:hAnsi="Arial" w:cs="Arial"/>
          <w:b w:val="0"/>
        </w:rPr>
        <w:t xml:space="preserve"> </w:t>
      </w:r>
      <w:r>
        <w:rPr>
          <w:rFonts w:ascii="Arial" w:eastAsia="Arial" w:hAnsi="Arial" w:cs="Arial"/>
          <w:b w:val="0"/>
        </w:rPr>
        <w:tab/>
      </w:r>
      <w:r>
        <w:t xml:space="preserve"> </w:t>
      </w:r>
    </w:p>
    <w:p w14:paraId="366437A4" w14:textId="77777777" w:rsidR="000376F2" w:rsidRDefault="00000000">
      <w:pPr>
        <w:spacing w:after="21" w:line="229" w:lineRule="auto"/>
        <w:ind w:left="475" w:right="127"/>
      </w:pPr>
      <w:r>
        <w:t xml:space="preserve">This </w:t>
      </w:r>
      <w:proofErr w:type="gramStart"/>
      <w:r>
        <w:t>research  thesis</w:t>
      </w:r>
      <w:proofErr w:type="gramEnd"/>
      <w:r>
        <w:t xml:space="preserve"> </w:t>
      </w:r>
      <w:r>
        <w:rPr>
          <w:rFonts w:ascii="Arial" w:eastAsia="Arial" w:hAnsi="Arial" w:cs="Arial"/>
        </w:rPr>
        <w:t xml:space="preserve"> </w:t>
      </w:r>
      <w:r>
        <w:t xml:space="preserve">  has</w:t>
      </w:r>
      <w:r>
        <w:rPr>
          <w:rFonts w:ascii="Arial" w:eastAsia="Arial" w:hAnsi="Arial" w:cs="Arial"/>
        </w:rPr>
        <w:t xml:space="preserve"> </w:t>
      </w:r>
      <w:r>
        <w:t>been</w:t>
      </w:r>
      <w:r>
        <w:rPr>
          <w:rFonts w:ascii="Arial" w:eastAsia="Arial" w:hAnsi="Arial" w:cs="Arial"/>
        </w:rPr>
        <w:t xml:space="preserve"> </w:t>
      </w:r>
      <w:proofErr w:type="gramStart"/>
      <w:r>
        <w:t>submitted</w:t>
      </w:r>
      <w:r>
        <w:rPr>
          <w:rFonts w:ascii="Arial" w:eastAsia="Arial" w:hAnsi="Arial" w:cs="Arial"/>
        </w:rPr>
        <w:t xml:space="preserve"> </w:t>
      </w:r>
      <w:r>
        <w:t xml:space="preserve"> for</w:t>
      </w:r>
      <w:proofErr w:type="gramEnd"/>
      <w:r>
        <w:t xml:space="preserve"> defense</w:t>
      </w:r>
      <w:r>
        <w:rPr>
          <w:rFonts w:ascii="Arial" w:eastAsia="Arial" w:hAnsi="Arial" w:cs="Arial"/>
        </w:rPr>
        <w:t xml:space="preserve"> </w:t>
      </w:r>
      <w:r>
        <w:t xml:space="preserve">   with</w:t>
      </w:r>
      <w:r>
        <w:rPr>
          <w:rFonts w:ascii="Arial" w:eastAsia="Arial" w:hAnsi="Arial" w:cs="Arial"/>
        </w:rPr>
        <w:t xml:space="preserve"> </w:t>
      </w:r>
      <w:proofErr w:type="gramStart"/>
      <w:r>
        <w:t>my</w:t>
      </w:r>
      <w:r>
        <w:rPr>
          <w:rFonts w:ascii="Arial" w:eastAsia="Arial" w:hAnsi="Arial" w:cs="Arial"/>
        </w:rPr>
        <w:t xml:space="preserve"> </w:t>
      </w:r>
      <w:r>
        <w:t xml:space="preserve"> approval</w:t>
      </w:r>
      <w:proofErr w:type="gramEnd"/>
      <w:r>
        <w:rPr>
          <w:rFonts w:ascii="Arial" w:eastAsia="Arial" w:hAnsi="Arial" w:cs="Arial"/>
        </w:rPr>
        <w:t xml:space="preserve"> </w:t>
      </w:r>
      <w:r>
        <w:t xml:space="preserve"> </w:t>
      </w:r>
      <w:proofErr w:type="gramStart"/>
      <w:r>
        <w:t>as</w:t>
      </w:r>
      <w:r>
        <w:rPr>
          <w:rFonts w:ascii="Arial" w:eastAsia="Arial" w:hAnsi="Arial" w:cs="Arial"/>
        </w:rPr>
        <w:t xml:space="preserve"> </w:t>
      </w:r>
      <w:r>
        <w:t xml:space="preserve"> Africa</w:t>
      </w:r>
      <w:proofErr w:type="gramEnd"/>
      <w:r>
        <w:rPr>
          <w:rFonts w:ascii="Arial" w:eastAsia="Arial" w:hAnsi="Arial" w:cs="Arial"/>
        </w:rPr>
        <w:t xml:space="preserve">  </w:t>
      </w:r>
      <w:r>
        <w:t xml:space="preserve"> Nazarene University Supervisors.</w:t>
      </w:r>
    </w:p>
    <w:p w14:paraId="3DB75743" w14:textId="77777777" w:rsidR="000376F2" w:rsidRDefault="00000000">
      <w:pPr>
        <w:spacing w:after="0" w:line="259" w:lineRule="auto"/>
        <w:ind w:left="1550" w:right="0" w:firstLine="0"/>
        <w:jc w:val="left"/>
      </w:pPr>
      <w:r>
        <w:t xml:space="preserve"> </w:t>
      </w:r>
      <w:r>
        <w:tab/>
        <w:t xml:space="preserve"> </w:t>
      </w:r>
    </w:p>
    <w:p w14:paraId="3D9B7729" w14:textId="77777777" w:rsidR="000376F2" w:rsidRDefault="00000000">
      <w:pPr>
        <w:pStyle w:val="Heading2"/>
        <w:tabs>
          <w:tab w:val="center" w:pos="804"/>
          <w:tab w:val="center" w:pos="1618"/>
        </w:tabs>
        <w:ind w:left="0" w:firstLine="0"/>
        <w:jc w:val="left"/>
      </w:pPr>
      <w:r>
        <w:rPr>
          <w:rFonts w:ascii="Calibri" w:eastAsia="Calibri" w:hAnsi="Calibri" w:cs="Calibri"/>
          <w:b w:val="0"/>
          <w:sz w:val="22"/>
        </w:rPr>
        <w:tab/>
      </w:r>
      <w:r>
        <w:t>DR. J.</w:t>
      </w:r>
      <w:r>
        <w:rPr>
          <w:rFonts w:ascii="Arial" w:eastAsia="Arial" w:hAnsi="Arial" w:cs="Arial"/>
          <w:b w:val="0"/>
        </w:rPr>
        <w:t xml:space="preserve"> </w:t>
      </w:r>
      <w:r>
        <w:rPr>
          <w:rFonts w:ascii="Arial" w:eastAsia="Arial" w:hAnsi="Arial" w:cs="Arial"/>
          <w:b w:val="0"/>
        </w:rPr>
        <w:tab/>
      </w:r>
      <w:r>
        <w:t>NGURE</w:t>
      </w:r>
      <w:r>
        <w:rPr>
          <w:rFonts w:ascii="Arial" w:eastAsia="Arial" w:hAnsi="Arial" w:cs="Arial"/>
          <w:b w:val="0"/>
        </w:rPr>
        <w:t xml:space="preserve"> </w:t>
      </w:r>
    </w:p>
    <w:p w14:paraId="10374739" w14:textId="77777777" w:rsidR="000376F2" w:rsidRDefault="00000000">
      <w:pPr>
        <w:spacing w:after="0" w:line="259" w:lineRule="auto"/>
        <w:ind w:left="886" w:right="0" w:firstLine="0"/>
        <w:jc w:val="left"/>
      </w:pPr>
      <w:r>
        <w:rPr>
          <w:b/>
        </w:rPr>
        <w:t xml:space="preserve"> </w:t>
      </w:r>
      <w:r>
        <w:rPr>
          <w:b/>
        </w:rPr>
        <w:tab/>
        <w:t xml:space="preserve"> </w:t>
      </w:r>
      <w:r>
        <w:rPr>
          <w:b/>
        </w:rPr>
        <w:tab/>
        <w:t xml:space="preserve"> </w:t>
      </w:r>
    </w:p>
    <w:p w14:paraId="33B41BB1" w14:textId="794A9D10" w:rsidR="000376F2" w:rsidRDefault="00000000">
      <w:pPr>
        <w:spacing w:after="0" w:line="259" w:lineRule="auto"/>
        <w:ind w:left="0" w:right="1039" w:firstLine="0"/>
        <w:jc w:val="left"/>
      </w:pPr>
      <w:r>
        <w:rPr>
          <w:b/>
          <w:sz w:val="21"/>
        </w:rPr>
        <w:t xml:space="preserve"> </w:t>
      </w:r>
    </w:p>
    <w:tbl>
      <w:tblPr>
        <w:tblStyle w:val="TableGrid"/>
        <w:tblW w:w="7835" w:type="dxa"/>
        <w:tblInd w:w="480" w:type="dxa"/>
        <w:tblCellMar>
          <w:top w:w="0" w:type="dxa"/>
          <w:left w:w="0" w:type="dxa"/>
          <w:bottom w:w="0" w:type="dxa"/>
          <w:right w:w="0" w:type="dxa"/>
        </w:tblCellMar>
        <w:tblLook w:val="04A0" w:firstRow="1" w:lastRow="0" w:firstColumn="1" w:lastColumn="0" w:noHBand="0" w:noVBand="1"/>
      </w:tblPr>
      <w:tblGrid>
        <w:gridCol w:w="3540"/>
        <w:gridCol w:w="423"/>
        <w:gridCol w:w="3872"/>
      </w:tblGrid>
      <w:tr w:rsidR="000376F2" w14:paraId="50918336" w14:textId="77777777" w:rsidTr="0004144D">
        <w:trPr>
          <w:trHeight w:val="276"/>
        </w:trPr>
        <w:tc>
          <w:tcPr>
            <w:tcW w:w="3540" w:type="dxa"/>
            <w:tcBorders>
              <w:top w:val="nil"/>
              <w:left w:val="nil"/>
              <w:bottom w:val="nil"/>
              <w:right w:val="nil"/>
            </w:tcBorders>
          </w:tcPr>
          <w:p w14:paraId="1F9721CE" w14:textId="77777777" w:rsidR="000376F2" w:rsidRDefault="00000000">
            <w:pPr>
              <w:spacing w:after="0" w:line="259" w:lineRule="auto"/>
              <w:ind w:left="0" w:right="0" w:firstLine="0"/>
              <w:jc w:val="left"/>
            </w:pPr>
            <w:r>
              <w:t xml:space="preserve">Signed </w:t>
            </w:r>
            <w:r>
              <w:rPr>
                <w:i/>
              </w:rPr>
              <w:t>JWN</w:t>
            </w:r>
            <w:r>
              <w:rPr>
                <w:rFonts w:ascii="Arial" w:eastAsia="Arial" w:hAnsi="Arial" w:cs="Arial"/>
              </w:rPr>
              <w:t xml:space="preserve"> </w:t>
            </w:r>
          </w:p>
        </w:tc>
        <w:tc>
          <w:tcPr>
            <w:tcW w:w="423" w:type="dxa"/>
            <w:tcBorders>
              <w:top w:val="nil"/>
              <w:left w:val="nil"/>
              <w:bottom w:val="nil"/>
              <w:right w:val="nil"/>
            </w:tcBorders>
          </w:tcPr>
          <w:p w14:paraId="03F8A0C6" w14:textId="77777777" w:rsidR="000376F2" w:rsidRDefault="000376F2">
            <w:pPr>
              <w:spacing w:after="160" w:line="259" w:lineRule="auto"/>
              <w:ind w:left="0" w:right="0" w:firstLine="0"/>
              <w:jc w:val="left"/>
            </w:pPr>
          </w:p>
        </w:tc>
        <w:tc>
          <w:tcPr>
            <w:tcW w:w="3872" w:type="dxa"/>
            <w:tcBorders>
              <w:top w:val="nil"/>
              <w:left w:val="nil"/>
              <w:bottom w:val="nil"/>
              <w:right w:val="nil"/>
            </w:tcBorders>
          </w:tcPr>
          <w:p w14:paraId="743C8399" w14:textId="77777777" w:rsidR="000376F2" w:rsidRDefault="00000000">
            <w:pPr>
              <w:tabs>
                <w:tab w:val="center" w:pos="583"/>
                <w:tab w:val="center" w:pos="1049"/>
                <w:tab w:val="center" w:pos="1476"/>
              </w:tabs>
              <w:spacing w:after="0" w:line="259" w:lineRule="auto"/>
              <w:ind w:left="0" w:right="0" w:firstLine="0"/>
              <w:jc w:val="left"/>
            </w:pPr>
            <w:r>
              <w:rPr>
                <w:rFonts w:ascii="Calibri" w:eastAsia="Calibri" w:hAnsi="Calibri" w:cs="Calibri"/>
                <w:sz w:val="22"/>
              </w:rPr>
              <w:tab/>
            </w:r>
            <w:r>
              <w:t>Date</w:t>
            </w:r>
            <w:r>
              <w:rPr>
                <w:rFonts w:ascii="Arial" w:eastAsia="Arial" w:hAnsi="Arial" w:cs="Arial"/>
              </w:rPr>
              <w:t xml:space="preserve"> </w:t>
            </w:r>
            <w:r>
              <w:rPr>
                <w:rFonts w:ascii="Arial" w:eastAsia="Arial" w:hAnsi="Arial" w:cs="Arial"/>
              </w:rPr>
              <w:tab/>
            </w:r>
            <w:proofErr w:type="gramStart"/>
            <w:r>
              <w:t>20</w:t>
            </w:r>
            <w:r>
              <w:rPr>
                <w:rFonts w:ascii="Arial" w:eastAsia="Arial" w:hAnsi="Arial" w:cs="Arial"/>
              </w:rPr>
              <w:t xml:space="preserve"> </w:t>
            </w:r>
            <w:r>
              <w:rPr>
                <w:rFonts w:ascii="Arial" w:eastAsia="Arial" w:hAnsi="Arial" w:cs="Arial"/>
              </w:rPr>
              <w:tab/>
            </w:r>
            <w:r>
              <w:t>/</w:t>
            </w:r>
            <w:proofErr w:type="gramEnd"/>
            <w:r>
              <w:t>05/25</w:t>
            </w:r>
          </w:p>
        </w:tc>
      </w:tr>
    </w:tbl>
    <w:p w14:paraId="6ED69E58" w14:textId="5BC0BA1A" w:rsidR="000376F2" w:rsidRDefault="000376F2">
      <w:pPr>
        <w:spacing w:after="243" w:line="259" w:lineRule="auto"/>
        <w:ind w:left="0" w:right="0" w:firstLine="0"/>
        <w:jc w:val="left"/>
      </w:pPr>
    </w:p>
    <w:p w14:paraId="3A857A13" w14:textId="77777777" w:rsidR="000376F2" w:rsidRDefault="00000000">
      <w:pPr>
        <w:spacing w:after="3" w:line="259" w:lineRule="auto"/>
        <w:ind w:left="357" w:right="345"/>
        <w:jc w:val="center"/>
      </w:pPr>
      <w:r>
        <w:rPr>
          <w:b/>
        </w:rPr>
        <w:t xml:space="preserve">AFRICA NAZARENE UNIVERSITY NAIROBI KENYA </w:t>
      </w:r>
    </w:p>
    <w:p w14:paraId="2DA8F828" w14:textId="77777777" w:rsidR="000376F2" w:rsidRDefault="00000000">
      <w:pPr>
        <w:spacing w:after="1299" w:line="259" w:lineRule="auto"/>
        <w:ind w:left="0" w:right="115" w:firstLine="0"/>
        <w:jc w:val="right"/>
      </w:pPr>
      <w:r>
        <w:rPr>
          <w:sz w:val="22"/>
        </w:rPr>
        <w:lastRenderedPageBreak/>
        <w:t xml:space="preserve"> </w:t>
      </w:r>
    </w:p>
    <w:p w14:paraId="4644D46C" w14:textId="77777777" w:rsidR="000376F2" w:rsidRDefault="00000000">
      <w:pPr>
        <w:pStyle w:val="Heading1"/>
        <w:ind w:left="498" w:right="2"/>
      </w:pPr>
      <w:r>
        <w:t xml:space="preserve">DEDICATION </w:t>
      </w:r>
    </w:p>
    <w:p w14:paraId="59960E6C" w14:textId="77777777" w:rsidR="000376F2" w:rsidRDefault="00000000">
      <w:pPr>
        <w:spacing w:after="16" w:line="233" w:lineRule="auto"/>
        <w:ind w:left="475" w:right="372"/>
      </w:pPr>
      <w:r>
        <w:t xml:space="preserve">I </w:t>
      </w:r>
      <w:proofErr w:type="gramStart"/>
      <w:r>
        <w:t>would</w:t>
      </w:r>
      <w:r>
        <w:rPr>
          <w:rFonts w:ascii="Arial" w:eastAsia="Arial" w:hAnsi="Arial" w:cs="Arial"/>
        </w:rPr>
        <w:t xml:space="preserve"> </w:t>
      </w:r>
      <w:r>
        <w:t xml:space="preserve"> like</w:t>
      </w:r>
      <w:proofErr w:type="gramEnd"/>
      <w:r>
        <w:rPr>
          <w:rFonts w:ascii="Arial" w:eastAsia="Arial" w:hAnsi="Arial" w:cs="Arial"/>
        </w:rPr>
        <w:t xml:space="preserve"> </w:t>
      </w:r>
      <w:r>
        <w:t xml:space="preserve"> </w:t>
      </w:r>
      <w:proofErr w:type="gramStart"/>
      <w:r>
        <w:t>to</w:t>
      </w:r>
      <w:r>
        <w:rPr>
          <w:rFonts w:ascii="Arial" w:eastAsia="Arial" w:hAnsi="Arial" w:cs="Arial"/>
        </w:rPr>
        <w:t xml:space="preserve"> </w:t>
      </w:r>
      <w:r>
        <w:t xml:space="preserve"> dedicate</w:t>
      </w:r>
      <w:proofErr w:type="gramEnd"/>
      <w:r>
        <w:rPr>
          <w:rFonts w:ascii="Arial" w:eastAsia="Arial" w:hAnsi="Arial" w:cs="Arial"/>
        </w:rPr>
        <w:t xml:space="preserve"> </w:t>
      </w:r>
      <w:r>
        <w:t xml:space="preserve"> </w:t>
      </w:r>
      <w:proofErr w:type="gramStart"/>
      <w:r>
        <w:t>this</w:t>
      </w:r>
      <w:r>
        <w:rPr>
          <w:rFonts w:ascii="Arial" w:eastAsia="Arial" w:hAnsi="Arial" w:cs="Arial"/>
        </w:rPr>
        <w:t xml:space="preserve"> </w:t>
      </w:r>
      <w:r>
        <w:t xml:space="preserve"> research</w:t>
      </w:r>
      <w:proofErr w:type="gramEnd"/>
      <w:r>
        <w:rPr>
          <w:rFonts w:ascii="Arial" w:eastAsia="Arial" w:hAnsi="Arial" w:cs="Arial"/>
        </w:rPr>
        <w:t xml:space="preserve"> </w:t>
      </w:r>
      <w:r>
        <w:t xml:space="preserve"> </w:t>
      </w:r>
      <w:proofErr w:type="gramStart"/>
      <w:r>
        <w:t>study</w:t>
      </w:r>
      <w:r>
        <w:rPr>
          <w:rFonts w:ascii="Arial" w:eastAsia="Arial" w:hAnsi="Arial" w:cs="Arial"/>
        </w:rPr>
        <w:t xml:space="preserve"> </w:t>
      </w:r>
      <w:r>
        <w:t xml:space="preserve"> to</w:t>
      </w:r>
      <w:proofErr w:type="gramEnd"/>
      <w:r>
        <w:rPr>
          <w:rFonts w:ascii="Arial" w:eastAsia="Arial" w:hAnsi="Arial" w:cs="Arial"/>
        </w:rPr>
        <w:t xml:space="preserve"> </w:t>
      </w:r>
      <w:r>
        <w:t xml:space="preserve"> </w:t>
      </w:r>
      <w:proofErr w:type="gramStart"/>
      <w:r>
        <w:t>my</w:t>
      </w:r>
      <w:r>
        <w:rPr>
          <w:rFonts w:ascii="Arial" w:eastAsia="Arial" w:hAnsi="Arial" w:cs="Arial"/>
        </w:rPr>
        <w:t xml:space="preserve"> </w:t>
      </w:r>
      <w:r>
        <w:t xml:space="preserve"> precious</w:t>
      </w:r>
      <w:proofErr w:type="gramEnd"/>
      <w:r>
        <w:rPr>
          <w:rFonts w:ascii="Arial" w:eastAsia="Arial" w:hAnsi="Arial" w:cs="Arial"/>
        </w:rPr>
        <w:t xml:space="preserve"> </w:t>
      </w:r>
      <w:r>
        <w:t xml:space="preserve"> </w:t>
      </w:r>
      <w:proofErr w:type="gramStart"/>
      <w:r>
        <w:t>family</w:t>
      </w:r>
      <w:r>
        <w:rPr>
          <w:rFonts w:ascii="Arial" w:eastAsia="Arial" w:hAnsi="Arial" w:cs="Arial"/>
        </w:rPr>
        <w:t xml:space="preserve"> </w:t>
      </w:r>
      <w:r>
        <w:t xml:space="preserve"> for</w:t>
      </w:r>
      <w:proofErr w:type="gramEnd"/>
      <w:r>
        <w:rPr>
          <w:rFonts w:ascii="Arial" w:eastAsia="Arial" w:hAnsi="Arial" w:cs="Arial"/>
        </w:rPr>
        <w:t xml:space="preserve"> </w:t>
      </w:r>
      <w:r>
        <w:t xml:space="preserve"> </w:t>
      </w:r>
      <w:proofErr w:type="gramStart"/>
      <w:r>
        <w:t>their</w:t>
      </w:r>
      <w:r>
        <w:rPr>
          <w:rFonts w:ascii="Arial" w:eastAsia="Arial" w:hAnsi="Arial" w:cs="Arial"/>
        </w:rPr>
        <w:t xml:space="preserve"> </w:t>
      </w:r>
      <w:r>
        <w:t xml:space="preserve"> unending</w:t>
      </w:r>
      <w:proofErr w:type="gramEnd"/>
      <w:r>
        <w:rPr>
          <w:rFonts w:ascii="Arial" w:eastAsia="Arial" w:hAnsi="Arial" w:cs="Arial"/>
        </w:rPr>
        <w:t xml:space="preserve"> </w:t>
      </w:r>
      <w:r>
        <w:t xml:space="preserve"> </w:t>
      </w:r>
      <w:proofErr w:type="gramStart"/>
      <w:r>
        <w:t>support</w:t>
      </w:r>
      <w:r>
        <w:rPr>
          <w:rFonts w:ascii="Arial" w:eastAsia="Arial" w:hAnsi="Arial" w:cs="Arial"/>
        </w:rPr>
        <w:t xml:space="preserve"> </w:t>
      </w:r>
      <w:r>
        <w:t xml:space="preserve"> despite</w:t>
      </w:r>
      <w:proofErr w:type="gramEnd"/>
      <w:r>
        <w:t xml:space="preserve"> the countless times I have been up and down working on this research </w:t>
      </w:r>
      <w:proofErr w:type="gramStart"/>
      <w:r>
        <w:t xml:space="preserve">work </w:t>
      </w:r>
      <w:r>
        <w:rPr>
          <w:rFonts w:ascii="Arial" w:eastAsia="Arial" w:hAnsi="Arial" w:cs="Arial"/>
        </w:rPr>
        <w:t xml:space="preserve"> </w:t>
      </w:r>
      <w:r>
        <w:t>and</w:t>
      </w:r>
      <w:proofErr w:type="gramEnd"/>
      <w:r>
        <w:t xml:space="preserve"> </w:t>
      </w:r>
      <w:proofErr w:type="gramStart"/>
      <w:r>
        <w:t>academic  tasks</w:t>
      </w:r>
      <w:proofErr w:type="gramEnd"/>
      <w:r>
        <w:t>.</w:t>
      </w:r>
      <w:r>
        <w:rPr>
          <w:rFonts w:ascii="Arial" w:eastAsia="Arial" w:hAnsi="Arial" w:cs="Arial"/>
        </w:rPr>
        <w:t xml:space="preserve"> </w:t>
      </w:r>
      <w:proofErr w:type="gramStart"/>
      <w:r>
        <w:t xml:space="preserve">Their </w:t>
      </w:r>
      <w:r>
        <w:rPr>
          <w:rFonts w:ascii="Arial" w:eastAsia="Arial" w:hAnsi="Arial" w:cs="Arial"/>
        </w:rPr>
        <w:t xml:space="preserve"> </w:t>
      </w:r>
      <w:r>
        <w:t>loving</w:t>
      </w:r>
      <w:proofErr w:type="gramEnd"/>
      <w:r>
        <w:rPr>
          <w:rFonts w:ascii="Arial" w:eastAsia="Arial" w:hAnsi="Arial" w:cs="Arial"/>
        </w:rPr>
        <w:t xml:space="preserve"> </w:t>
      </w:r>
      <w:r>
        <w:t>support</w:t>
      </w:r>
      <w:r>
        <w:rPr>
          <w:rFonts w:ascii="Arial" w:eastAsia="Arial" w:hAnsi="Arial" w:cs="Arial"/>
        </w:rPr>
        <w:t xml:space="preserve"> </w:t>
      </w:r>
      <w:r>
        <w:t>has</w:t>
      </w:r>
      <w:r>
        <w:rPr>
          <w:rFonts w:ascii="Arial" w:eastAsia="Arial" w:hAnsi="Arial" w:cs="Arial"/>
        </w:rPr>
        <w:t xml:space="preserve"> </w:t>
      </w:r>
      <w:r>
        <w:t>been</w:t>
      </w:r>
      <w:r>
        <w:rPr>
          <w:rFonts w:ascii="Arial" w:eastAsia="Arial" w:hAnsi="Arial" w:cs="Arial"/>
        </w:rPr>
        <w:t xml:space="preserve"> </w:t>
      </w:r>
      <w:r>
        <w:t>very</w:t>
      </w:r>
      <w:r>
        <w:rPr>
          <w:rFonts w:ascii="Arial" w:eastAsia="Arial" w:hAnsi="Arial" w:cs="Arial"/>
        </w:rPr>
        <w:t xml:space="preserve"> </w:t>
      </w:r>
      <w:r>
        <w:t>immense</w:t>
      </w:r>
      <w:r>
        <w:rPr>
          <w:rFonts w:ascii="Arial" w:eastAsia="Arial" w:hAnsi="Arial" w:cs="Arial"/>
        </w:rPr>
        <w:t xml:space="preserve"> </w:t>
      </w:r>
      <w:r>
        <w:t>that</w:t>
      </w:r>
      <w:r>
        <w:rPr>
          <w:rFonts w:ascii="Arial" w:eastAsia="Arial" w:hAnsi="Arial" w:cs="Arial"/>
        </w:rPr>
        <w:t xml:space="preserve"> </w:t>
      </w:r>
      <w:r>
        <w:t>it</w:t>
      </w:r>
      <w:r>
        <w:rPr>
          <w:rFonts w:ascii="Arial" w:eastAsia="Arial" w:hAnsi="Arial" w:cs="Arial"/>
        </w:rPr>
        <w:t xml:space="preserve"> </w:t>
      </w:r>
      <w:r>
        <w:t>gave</w:t>
      </w:r>
      <w:r>
        <w:rPr>
          <w:rFonts w:ascii="Arial" w:eastAsia="Arial" w:hAnsi="Arial" w:cs="Arial"/>
        </w:rPr>
        <w:t xml:space="preserve"> </w:t>
      </w:r>
      <w:r>
        <w:t>me</w:t>
      </w:r>
      <w:r>
        <w:rPr>
          <w:rFonts w:ascii="Arial" w:eastAsia="Arial" w:hAnsi="Arial" w:cs="Arial"/>
        </w:rPr>
        <w:t xml:space="preserve">  </w:t>
      </w:r>
    </w:p>
    <w:p w14:paraId="6CB4213E" w14:textId="77777777" w:rsidR="000376F2" w:rsidRDefault="00000000">
      <w:pPr>
        <w:tabs>
          <w:tab w:val="center" w:pos="1168"/>
          <w:tab w:val="center" w:pos="2263"/>
          <w:tab w:val="center" w:pos="3211"/>
          <w:tab w:val="center" w:pos="4665"/>
          <w:tab w:val="center" w:pos="6233"/>
          <w:tab w:val="center" w:pos="7173"/>
        </w:tabs>
        <w:spacing w:after="13" w:line="259" w:lineRule="auto"/>
        <w:ind w:left="0" w:right="0" w:firstLine="0"/>
        <w:jc w:val="left"/>
      </w:pPr>
      <w:r>
        <w:rPr>
          <w:rFonts w:ascii="Calibri" w:eastAsia="Calibri" w:hAnsi="Calibri" w:cs="Calibri"/>
          <w:sz w:val="22"/>
        </w:rPr>
        <w:tab/>
      </w:r>
      <w:r>
        <w:t>peace of mind</w:t>
      </w:r>
      <w:r>
        <w:rPr>
          <w:rFonts w:ascii="Arial" w:eastAsia="Arial" w:hAnsi="Arial" w:cs="Arial"/>
        </w:rPr>
        <w:t xml:space="preserve"> </w:t>
      </w:r>
      <w:r>
        <w:rPr>
          <w:rFonts w:ascii="Arial" w:eastAsia="Arial" w:hAnsi="Arial" w:cs="Arial"/>
        </w:rPr>
        <w:tab/>
      </w:r>
      <w:r>
        <w:t>to fully</w:t>
      </w:r>
      <w:r>
        <w:rPr>
          <w:rFonts w:ascii="Arial" w:eastAsia="Arial" w:hAnsi="Arial" w:cs="Arial"/>
        </w:rPr>
        <w:t xml:space="preserve"> </w:t>
      </w:r>
      <w:r>
        <w:rPr>
          <w:rFonts w:ascii="Arial" w:eastAsia="Arial" w:hAnsi="Arial" w:cs="Arial"/>
        </w:rPr>
        <w:tab/>
      </w:r>
      <w:r>
        <w:t>concentrate</w:t>
      </w:r>
      <w:r>
        <w:rPr>
          <w:rFonts w:ascii="Arial" w:eastAsia="Arial" w:hAnsi="Arial" w:cs="Arial"/>
        </w:rPr>
        <w:t xml:space="preserve"> </w:t>
      </w:r>
      <w:r>
        <w:rPr>
          <w:rFonts w:ascii="Arial" w:eastAsia="Arial" w:hAnsi="Arial" w:cs="Arial"/>
        </w:rPr>
        <w:tab/>
      </w:r>
      <w:r>
        <w:t>on accomplishing</w:t>
      </w:r>
      <w:r>
        <w:rPr>
          <w:rFonts w:ascii="Arial" w:eastAsia="Arial" w:hAnsi="Arial" w:cs="Arial"/>
        </w:rPr>
        <w:t xml:space="preserve"> </w:t>
      </w:r>
      <w:r>
        <w:rPr>
          <w:rFonts w:ascii="Arial" w:eastAsia="Arial" w:hAnsi="Arial" w:cs="Arial"/>
        </w:rPr>
        <w:tab/>
      </w:r>
      <w:r>
        <w:t>this academic</w:t>
      </w:r>
      <w:r>
        <w:rPr>
          <w:rFonts w:ascii="Arial" w:eastAsia="Arial" w:hAnsi="Arial" w:cs="Arial"/>
        </w:rPr>
        <w:t xml:space="preserve"> </w:t>
      </w:r>
      <w:r>
        <w:rPr>
          <w:rFonts w:ascii="Arial" w:eastAsia="Arial" w:hAnsi="Arial" w:cs="Arial"/>
        </w:rPr>
        <w:tab/>
      </w:r>
      <w:r>
        <w:t>task.</w:t>
      </w:r>
      <w:r>
        <w:rPr>
          <w:rFonts w:ascii="Arial" w:eastAsia="Arial" w:hAnsi="Arial" w:cs="Arial"/>
        </w:rPr>
        <w:t xml:space="preserve"> </w:t>
      </w:r>
    </w:p>
    <w:p w14:paraId="556C49D3" w14:textId="77777777" w:rsidR="000376F2" w:rsidRDefault="00000000">
      <w:pPr>
        <w:spacing w:after="258" w:line="259" w:lineRule="auto"/>
        <w:ind w:left="0" w:right="309" w:firstLine="0"/>
        <w:jc w:val="righ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658F8B2" w14:textId="77777777" w:rsidR="000376F2" w:rsidRDefault="00000000">
      <w:pPr>
        <w:spacing w:after="0" w:line="259" w:lineRule="auto"/>
        <w:ind w:left="974" w:right="0" w:firstLine="0"/>
        <w:jc w:val="left"/>
      </w:pPr>
      <w:r>
        <w:t xml:space="preserve"> </w:t>
      </w:r>
      <w:r>
        <w:tab/>
        <w:t xml:space="preserve"> </w:t>
      </w:r>
      <w:r>
        <w:tab/>
        <w:t xml:space="preserve"> </w:t>
      </w:r>
      <w:r>
        <w:tab/>
        <w:t xml:space="preserve"> </w:t>
      </w:r>
      <w:r>
        <w:tab/>
        <w:t xml:space="preserve"> </w:t>
      </w:r>
      <w:r>
        <w:tab/>
        <w:t xml:space="preserve"> </w:t>
      </w:r>
      <w:r>
        <w:tab/>
        <w:t xml:space="preserve"> </w:t>
      </w:r>
      <w:r>
        <w:br w:type="page"/>
      </w:r>
    </w:p>
    <w:p w14:paraId="0E49A4BA" w14:textId="77777777" w:rsidR="000376F2" w:rsidRDefault="00000000">
      <w:pPr>
        <w:spacing w:after="1299" w:line="259" w:lineRule="auto"/>
        <w:ind w:left="0" w:right="175" w:firstLine="0"/>
        <w:jc w:val="right"/>
      </w:pPr>
      <w:r>
        <w:rPr>
          <w:sz w:val="22"/>
        </w:rPr>
        <w:lastRenderedPageBreak/>
        <w:t xml:space="preserve"> </w:t>
      </w:r>
    </w:p>
    <w:p w14:paraId="3A4121CD" w14:textId="77777777" w:rsidR="000376F2" w:rsidRDefault="00000000">
      <w:pPr>
        <w:pStyle w:val="Heading1"/>
        <w:ind w:left="498" w:right="3"/>
      </w:pPr>
      <w:r>
        <w:t xml:space="preserve">ACKNOWLEDGEMENT </w:t>
      </w:r>
    </w:p>
    <w:p w14:paraId="6FBA9215" w14:textId="77777777" w:rsidR="000376F2" w:rsidRDefault="00000000">
      <w:pPr>
        <w:spacing w:after="0" w:line="476" w:lineRule="auto"/>
        <w:ind w:left="475" w:right="0"/>
      </w:pPr>
      <w:r>
        <w:t xml:space="preserve">I would like to acknowledge the unending assistance from my supervisors Dr. Jane Ngure and </w:t>
      </w:r>
      <w:proofErr w:type="spellStart"/>
      <w:proofErr w:type="gramStart"/>
      <w:r>
        <w:t>Dr.Rebecca</w:t>
      </w:r>
      <w:proofErr w:type="spellEnd"/>
      <w:proofErr w:type="gramEnd"/>
      <w:r>
        <w:t xml:space="preserve"> Wambua have guided me in areas that I encountered difficulties. I also extend my thanks to the faculty, staff, participants, friends, and family who have </w:t>
      </w:r>
      <w:proofErr w:type="gramStart"/>
      <w:r>
        <w:t>provided assistance</w:t>
      </w:r>
      <w:proofErr w:type="gramEnd"/>
      <w:r>
        <w:t xml:space="preserve">, resources, and encouragement. Each individual and entity mentioned has played a vital role in bringing this project to fruition, and for that, I am truly thankful. </w:t>
      </w:r>
    </w:p>
    <w:p w14:paraId="63831CF3" w14:textId="77777777" w:rsidR="000376F2" w:rsidRDefault="00000000">
      <w:pPr>
        <w:spacing w:after="0" w:line="259" w:lineRule="auto"/>
        <w:ind w:left="0" w:right="0" w:firstLine="0"/>
        <w:jc w:val="left"/>
      </w:pPr>
      <w:r>
        <w:rPr>
          <w:b/>
        </w:rPr>
        <w:t xml:space="preserve"> </w:t>
      </w:r>
      <w:r>
        <w:rPr>
          <w:b/>
        </w:rPr>
        <w:tab/>
        <w:t xml:space="preserve"> </w:t>
      </w:r>
    </w:p>
    <w:p w14:paraId="37FA70B7" w14:textId="77777777" w:rsidR="000376F2" w:rsidRDefault="000376F2">
      <w:pPr>
        <w:sectPr w:rsidR="000376F2">
          <w:headerReference w:type="even" r:id="rId14"/>
          <w:headerReference w:type="default" r:id="rId15"/>
          <w:headerReference w:type="first" r:id="rId16"/>
          <w:pgSz w:w="12240" w:h="15840"/>
          <w:pgMar w:top="7" w:right="1445" w:bottom="5404" w:left="1440" w:header="7" w:footer="720" w:gutter="0"/>
          <w:pgNumType w:fmt="lowerRoman" w:start="1"/>
          <w:cols w:space="720"/>
        </w:sectPr>
      </w:pPr>
    </w:p>
    <w:p w14:paraId="1DC2FF8A" w14:textId="77777777" w:rsidR="000376F2" w:rsidRDefault="00000000">
      <w:pPr>
        <w:pStyle w:val="Heading1"/>
        <w:spacing w:after="451"/>
        <w:ind w:left="498"/>
      </w:pPr>
      <w:r>
        <w:lastRenderedPageBreak/>
        <w:t xml:space="preserve">TABLE OF CONTENTS </w:t>
      </w:r>
    </w:p>
    <w:p w14:paraId="5CD2098D" w14:textId="77777777" w:rsidR="000376F2" w:rsidRDefault="00000000">
      <w:pPr>
        <w:spacing w:after="213" w:line="259" w:lineRule="auto"/>
        <w:ind w:left="0" w:right="0" w:firstLine="0"/>
        <w:jc w:val="left"/>
      </w:pPr>
      <w:r>
        <w:rPr>
          <w:rFonts w:ascii="Cambria" w:eastAsia="Cambria" w:hAnsi="Cambria" w:cs="Cambria"/>
          <w:b/>
          <w:color w:val="365F91"/>
          <w:sz w:val="28"/>
        </w:rPr>
        <w:t xml:space="preserve"> </w:t>
      </w:r>
    </w:p>
    <w:p w14:paraId="00C55DD0" w14:textId="77777777" w:rsidR="000376F2" w:rsidRDefault="00000000">
      <w:pPr>
        <w:pStyle w:val="Heading2"/>
        <w:spacing w:after="3"/>
        <w:ind w:left="477"/>
      </w:pPr>
      <w:r>
        <w:t xml:space="preserve">DECLARATION.................................................................................................................... </w:t>
      </w:r>
      <w:proofErr w:type="spellStart"/>
      <w:proofErr w:type="gramStart"/>
      <w:r>
        <w:t>i</w:t>
      </w:r>
      <w:proofErr w:type="spellEnd"/>
      <w:r>
        <w:rPr>
          <w:rFonts w:ascii="Calibri" w:eastAsia="Calibri" w:hAnsi="Calibri" w:cs="Calibri"/>
          <w:sz w:val="22"/>
        </w:rPr>
        <w:t xml:space="preserve"> </w:t>
      </w:r>
      <w:r>
        <w:t>DEDICATION...</w:t>
      </w:r>
      <w:proofErr w:type="gramEnd"/>
      <w:r>
        <w:t>.................................................................................................................... ii</w:t>
      </w:r>
      <w:r>
        <w:rPr>
          <w:rFonts w:ascii="Calibri" w:eastAsia="Calibri" w:hAnsi="Calibri" w:cs="Calibri"/>
          <w:sz w:val="22"/>
        </w:rPr>
        <w:t xml:space="preserve"> </w:t>
      </w:r>
      <w:r>
        <w:t>ACKNOWLEDGEMENT ................................................................................................... iii</w:t>
      </w:r>
      <w:r>
        <w:rPr>
          <w:rFonts w:ascii="Calibri" w:eastAsia="Calibri" w:hAnsi="Calibri" w:cs="Calibri"/>
          <w:sz w:val="22"/>
        </w:rPr>
        <w:t xml:space="preserve"> </w:t>
      </w:r>
      <w:r>
        <w:t>TABLE OF CONTENTS .................................................................................................... iv</w:t>
      </w:r>
      <w:r>
        <w:rPr>
          <w:rFonts w:ascii="Calibri" w:eastAsia="Calibri" w:hAnsi="Calibri" w:cs="Calibri"/>
          <w:sz w:val="22"/>
        </w:rPr>
        <w:t xml:space="preserve"> </w:t>
      </w:r>
      <w:r>
        <w:t>LIST OF TABLES ............................................................................................................. viii</w:t>
      </w:r>
      <w:r>
        <w:rPr>
          <w:rFonts w:ascii="Calibri" w:eastAsia="Calibri" w:hAnsi="Calibri" w:cs="Calibri"/>
          <w:sz w:val="22"/>
        </w:rPr>
        <w:t xml:space="preserve"> </w:t>
      </w:r>
      <w:r>
        <w:t>LIST OF FIGURES ............................................................................................................. ix</w:t>
      </w:r>
      <w:r>
        <w:rPr>
          <w:rFonts w:ascii="Calibri" w:eastAsia="Calibri" w:hAnsi="Calibri" w:cs="Calibri"/>
          <w:sz w:val="22"/>
        </w:rPr>
        <w:t xml:space="preserve"> </w:t>
      </w:r>
      <w:r>
        <w:t>ABSTRACT ........................................................................................................................... x</w:t>
      </w:r>
      <w:r>
        <w:rPr>
          <w:rFonts w:ascii="Calibri" w:eastAsia="Calibri" w:hAnsi="Calibri" w:cs="Calibri"/>
          <w:sz w:val="22"/>
        </w:rPr>
        <w:t xml:space="preserve"> </w:t>
      </w:r>
      <w:r>
        <w:t>DEFINITION OF TERMS.................................................................................................. xi</w:t>
      </w:r>
      <w:r>
        <w:rPr>
          <w:rFonts w:ascii="Calibri" w:eastAsia="Calibri" w:hAnsi="Calibri" w:cs="Calibri"/>
          <w:sz w:val="22"/>
        </w:rPr>
        <w:t xml:space="preserve"> </w:t>
      </w:r>
      <w:r>
        <w:t>LIST OF ABBREVIATIONS AND ACRONYMS ......................................................... xiii</w:t>
      </w:r>
      <w:r>
        <w:rPr>
          <w:rFonts w:ascii="Calibri" w:eastAsia="Calibri" w:hAnsi="Calibri" w:cs="Calibri"/>
          <w:sz w:val="22"/>
        </w:rPr>
        <w:t xml:space="preserve"> </w:t>
      </w:r>
      <w:r>
        <w:t>CHAPTER ONE ................................................................................................................... 1</w:t>
      </w:r>
      <w:r>
        <w:rPr>
          <w:rFonts w:ascii="Calibri" w:eastAsia="Calibri" w:hAnsi="Calibri" w:cs="Calibri"/>
          <w:sz w:val="22"/>
        </w:rPr>
        <w:t xml:space="preserve"> </w:t>
      </w:r>
      <w:r>
        <w:t>INTRODUCTION............................................................................................................</w:t>
      </w:r>
      <w:proofErr w:type="gramStart"/>
      <w:r>
        <w:t>.....</w:t>
      </w:r>
      <w:proofErr w:type="gramEnd"/>
      <w:r>
        <w:t xml:space="preserve"> 1</w:t>
      </w:r>
      <w:r>
        <w:rPr>
          <w:rFonts w:ascii="Calibri" w:eastAsia="Calibri" w:hAnsi="Calibri" w:cs="Calibri"/>
          <w:sz w:val="22"/>
        </w:rPr>
        <w:t xml:space="preserve"> </w:t>
      </w:r>
    </w:p>
    <w:p w14:paraId="2EACA425" w14:textId="77777777" w:rsidR="000376F2" w:rsidRDefault="00000000">
      <w:pPr>
        <w:spacing w:after="221" w:line="259" w:lineRule="auto"/>
        <w:ind w:left="475" w:right="0"/>
      </w:pPr>
      <w:r>
        <w:t>1.1 Introduction ....................................................................................................................... 1</w:t>
      </w:r>
      <w:r>
        <w:rPr>
          <w:rFonts w:ascii="Calibri" w:eastAsia="Calibri" w:hAnsi="Calibri" w:cs="Calibri"/>
          <w:sz w:val="22"/>
        </w:rPr>
        <w:t xml:space="preserve"> </w:t>
      </w:r>
    </w:p>
    <w:p w14:paraId="3021E008" w14:textId="77777777" w:rsidR="000376F2" w:rsidRDefault="00000000">
      <w:pPr>
        <w:spacing w:after="221" w:line="259" w:lineRule="auto"/>
        <w:ind w:left="475" w:right="0"/>
      </w:pPr>
      <w:r>
        <w:t>1.2 Background of the Study .................................................................................................. 1</w:t>
      </w:r>
      <w:r>
        <w:rPr>
          <w:rFonts w:ascii="Calibri" w:eastAsia="Calibri" w:hAnsi="Calibri" w:cs="Calibri"/>
          <w:sz w:val="22"/>
        </w:rPr>
        <w:t xml:space="preserve"> </w:t>
      </w:r>
    </w:p>
    <w:p w14:paraId="1E9C67EA" w14:textId="77777777" w:rsidR="000376F2" w:rsidRDefault="00000000">
      <w:pPr>
        <w:spacing w:after="221" w:line="259" w:lineRule="auto"/>
        <w:ind w:left="475" w:right="0"/>
      </w:pPr>
      <w:r>
        <w:t>1.3 Statement of the Problem .................................................................................................. 5</w:t>
      </w:r>
      <w:r>
        <w:rPr>
          <w:rFonts w:ascii="Calibri" w:eastAsia="Calibri" w:hAnsi="Calibri" w:cs="Calibri"/>
          <w:sz w:val="22"/>
        </w:rPr>
        <w:t xml:space="preserve"> </w:t>
      </w:r>
    </w:p>
    <w:p w14:paraId="714B4566" w14:textId="77777777" w:rsidR="000376F2" w:rsidRDefault="00000000">
      <w:pPr>
        <w:spacing w:after="219" w:line="259" w:lineRule="auto"/>
        <w:ind w:left="475" w:right="0"/>
      </w:pPr>
      <w:r>
        <w:t>1.4 Purpose of the study .......................................................................................................... 6</w:t>
      </w:r>
      <w:r>
        <w:rPr>
          <w:rFonts w:ascii="Calibri" w:eastAsia="Calibri" w:hAnsi="Calibri" w:cs="Calibri"/>
          <w:sz w:val="22"/>
        </w:rPr>
        <w:t xml:space="preserve"> </w:t>
      </w:r>
    </w:p>
    <w:p w14:paraId="6FB243E3" w14:textId="77777777" w:rsidR="000376F2" w:rsidRDefault="00000000">
      <w:pPr>
        <w:spacing w:after="221" w:line="259" w:lineRule="auto"/>
        <w:ind w:left="475" w:right="0"/>
      </w:pPr>
      <w:r>
        <w:t>1.5 Objectives of the study...................................................................................................... 6</w:t>
      </w:r>
      <w:r>
        <w:rPr>
          <w:rFonts w:ascii="Calibri" w:eastAsia="Calibri" w:hAnsi="Calibri" w:cs="Calibri"/>
          <w:sz w:val="22"/>
        </w:rPr>
        <w:t xml:space="preserve"> </w:t>
      </w:r>
    </w:p>
    <w:p w14:paraId="24E35E5E" w14:textId="77777777" w:rsidR="000376F2" w:rsidRDefault="00000000">
      <w:pPr>
        <w:spacing w:after="221" w:line="259" w:lineRule="auto"/>
        <w:ind w:left="475" w:right="0"/>
      </w:pPr>
      <w:r>
        <w:t>1.6 Research hypothesis .......................................................................................................... 7</w:t>
      </w:r>
      <w:r>
        <w:rPr>
          <w:rFonts w:ascii="Calibri" w:eastAsia="Calibri" w:hAnsi="Calibri" w:cs="Calibri"/>
          <w:sz w:val="22"/>
        </w:rPr>
        <w:t xml:space="preserve"> </w:t>
      </w:r>
    </w:p>
    <w:p w14:paraId="41A7FC36" w14:textId="77777777" w:rsidR="000376F2" w:rsidRDefault="00000000">
      <w:pPr>
        <w:spacing w:after="222" w:line="259" w:lineRule="auto"/>
        <w:ind w:left="475" w:right="0"/>
      </w:pPr>
      <w:r>
        <w:t>1.7 Significance of the study ................................................................................................... 7</w:t>
      </w:r>
      <w:r>
        <w:rPr>
          <w:rFonts w:ascii="Calibri" w:eastAsia="Calibri" w:hAnsi="Calibri" w:cs="Calibri"/>
          <w:sz w:val="22"/>
        </w:rPr>
        <w:t xml:space="preserve"> </w:t>
      </w:r>
    </w:p>
    <w:p w14:paraId="64838911" w14:textId="77777777" w:rsidR="000376F2" w:rsidRDefault="00000000">
      <w:pPr>
        <w:spacing w:after="219" w:line="259" w:lineRule="auto"/>
        <w:ind w:left="475" w:right="0"/>
      </w:pPr>
      <w:r>
        <w:t>1.8 Scope of the study ............................................................................................................. 8</w:t>
      </w:r>
      <w:r>
        <w:rPr>
          <w:rFonts w:ascii="Calibri" w:eastAsia="Calibri" w:hAnsi="Calibri" w:cs="Calibri"/>
          <w:sz w:val="22"/>
        </w:rPr>
        <w:t xml:space="preserve"> </w:t>
      </w:r>
    </w:p>
    <w:p w14:paraId="252E4F22" w14:textId="77777777" w:rsidR="000376F2" w:rsidRDefault="00000000">
      <w:pPr>
        <w:spacing w:after="221" w:line="259" w:lineRule="auto"/>
        <w:ind w:left="475" w:right="0"/>
      </w:pPr>
      <w:r>
        <w:t>1.9 Delimitations of the study ................................................................................................. 9</w:t>
      </w:r>
      <w:r>
        <w:rPr>
          <w:rFonts w:ascii="Calibri" w:eastAsia="Calibri" w:hAnsi="Calibri" w:cs="Calibri"/>
          <w:sz w:val="22"/>
        </w:rPr>
        <w:t xml:space="preserve"> </w:t>
      </w:r>
    </w:p>
    <w:p w14:paraId="7C9E8BC9" w14:textId="77777777" w:rsidR="000376F2" w:rsidRDefault="00000000">
      <w:pPr>
        <w:spacing w:after="221" w:line="259" w:lineRule="auto"/>
        <w:ind w:left="475" w:right="0"/>
      </w:pPr>
      <w:r>
        <w:t>1.10 Limitations of the study .................................................................................................. 9</w:t>
      </w:r>
      <w:r>
        <w:rPr>
          <w:rFonts w:ascii="Calibri" w:eastAsia="Calibri" w:hAnsi="Calibri" w:cs="Calibri"/>
          <w:sz w:val="22"/>
        </w:rPr>
        <w:t xml:space="preserve"> </w:t>
      </w:r>
    </w:p>
    <w:p w14:paraId="6965A650" w14:textId="77777777" w:rsidR="000376F2" w:rsidRDefault="00000000">
      <w:pPr>
        <w:spacing w:line="259" w:lineRule="auto"/>
        <w:ind w:left="475" w:right="0"/>
      </w:pPr>
      <w:r>
        <w:t>1.11 Assumptions of the study .............................................................................................. 10</w:t>
      </w:r>
      <w:r>
        <w:rPr>
          <w:rFonts w:ascii="Calibri" w:eastAsia="Calibri" w:hAnsi="Calibri" w:cs="Calibri"/>
          <w:sz w:val="22"/>
        </w:rPr>
        <w:t xml:space="preserve"> </w:t>
      </w:r>
    </w:p>
    <w:p w14:paraId="7BAA347C" w14:textId="77777777" w:rsidR="000376F2" w:rsidRDefault="00000000">
      <w:pPr>
        <w:spacing w:after="221" w:line="259" w:lineRule="auto"/>
        <w:ind w:left="475" w:right="0"/>
      </w:pPr>
      <w:r>
        <w:t>1.12 Theoretical Framework ................................................................................................. 11</w:t>
      </w:r>
      <w:r>
        <w:rPr>
          <w:rFonts w:ascii="Calibri" w:eastAsia="Calibri" w:hAnsi="Calibri" w:cs="Calibri"/>
          <w:sz w:val="22"/>
        </w:rPr>
        <w:t xml:space="preserve"> </w:t>
      </w:r>
    </w:p>
    <w:p w14:paraId="4BAC68B1" w14:textId="77777777" w:rsidR="000376F2" w:rsidRDefault="00000000">
      <w:pPr>
        <w:spacing w:after="219" w:line="259" w:lineRule="auto"/>
        <w:ind w:left="730" w:right="0"/>
      </w:pPr>
      <w:r>
        <w:t>1.12.1 Transformational leadership theory ....................................................................... 11</w:t>
      </w:r>
      <w:r>
        <w:rPr>
          <w:rFonts w:ascii="Calibri" w:eastAsia="Calibri" w:hAnsi="Calibri" w:cs="Calibri"/>
          <w:sz w:val="22"/>
        </w:rPr>
        <w:t xml:space="preserve"> </w:t>
      </w:r>
    </w:p>
    <w:p w14:paraId="30391AA7" w14:textId="77777777" w:rsidR="000376F2" w:rsidRDefault="00000000">
      <w:pPr>
        <w:spacing w:after="221" w:line="259" w:lineRule="auto"/>
        <w:ind w:left="730" w:right="0"/>
      </w:pPr>
      <w:r>
        <w:t>1.12.1 Social Perception Theory ....................................................................................... 12</w:t>
      </w:r>
      <w:r>
        <w:rPr>
          <w:rFonts w:ascii="Calibri" w:eastAsia="Calibri" w:hAnsi="Calibri" w:cs="Calibri"/>
          <w:sz w:val="22"/>
        </w:rPr>
        <w:t xml:space="preserve"> </w:t>
      </w:r>
    </w:p>
    <w:p w14:paraId="19C05608" w14:textId="77777777" w:rsidR="000376F2" w:rsidRDefault="00000000">
      <w:pPr>
        <w:spacing w:after="221" w:line="259" w:lineRule="auto"/>
        <w:ind w:left="475" w:right="0"/>
      </w:pPr>
      <w:r>
        <w:t>1.13 Conceptual framework .................................................................................................. 14</w:t>
      </w:r>
      <w:r>
        <w:rPr>
          <w:rFonts w:ascii="Calibri" w:eastAsia="Calibri" w:hAnsi="Calibri" w:cs="Calibri"/>
          <w:sz w:val="22"/>
        </w:rPr>
        <w:t xml:space="preserve"> </w:t>
      </w:r>
    </w:p>
    <w:p w14:paraId="02B130D3" w14:textId="77777777" w:rsidR="000376F2" w:rsidRDefault="00000000">
      <w:pPr>
        <w:pStyle w:val="Heading2"/>
        <w:spacing w:line="450" w:lineRule="auto"/>
        <w:ind w:left="477"/>
      </w:pPr>
      <w:r>
        <w:lastRenderedPageBreak/>
        <w:t>CHAPTER TWO ................................................................................................................ 17</w:t>
      </w:r>
      <w:r>
        <w:rPr>
          <w:rFonts w:ascii="Calibri" w:eastAsia="Calibri" w:hAnsi="Calibri" w:cs="Calibri"/>
          <w:sz w:val="22"/>
        </w:rPr>
        <w:t xml:space="preserve"> </w:t>
      </w:r>
      <w:r>
        <w:t>LITERATURE REVIEW .................................................................................................. 17</w:t>
      </w:r>
      <w:r>
        <w:rPr>
          <w:rFonts w:ascii="Calibri" w:eastAsia="Calibri" w:hAnsi="Calibri" w:cs="Calibri"/>
          <w:sz w:val="22"/>
        </w:rPr>
        <w:t xml:space="preserve"> </w:t>
      </w:r>
    </w:p>
    <w:p w14:paraId="62AABFCE" w14:textId="77777777" w:rsidR="000376F2" w:rsidRDefault="00000000">
      <w:pPr>
        <w:spacing w:after="222" w:line="259" w:lineRule="auto"/>
        <w:ind w:left="475" w:right="0"/>
      </w:pPr>
      <w:r>
        <w:t>2.1 Introduction ..................................................................................................................... 17</w:t>
      </w:r>
      <w:r>
        <w:rPr>
          <w:rFonts w:ascii="Calibri" w:eastAsia="Calibri" w:hAnsi="Calibri" w:cs="Calibri"/>
          <w:sz w:val="22"/>
        </w:rPr>
        <w:t xml:space="preserve"> </w:t>
      </w:r>
    </w:p>
    <w:p w14:paraId="4B8D21AC" w14:textId="77777777" w:rsidR="000376F2" w:rsidRDefault="00000000">
      <w:pPr>
        <w:spacing w:after="221" w:line="259" w:lineRule="auto"/>
        <w:ind w:left="475" w:right="0"/>
      </w:pPr>
      <w:r>
        <w:t>2.2 Review of Literature ....................................................................................................... 17</w:t>
      </w:r>
      <w:r>
        <w:rPr>
          <w:rFonts w:ascii="Calibri" w:eastAsia="Calibri" w:hAnsi="Calibri" w:cs="Calibri"/>
          <w:sz w:val="22"/>
        </w:rPr>
        <w:t xml:space="preserve"> </w:t>
      </w:r>
    </w:p>
    <w:p w14:paraId="00519A2E" w14:textId="77777777" w:rsidR="000376F2" w:rsidRDefault="00000000">
      <w:pPr>
        <w:spacing w:after="221" w:line="259" w:lineRule="auto"/>
        <w:ind w:left="730" w:right="0"/>
      </w:pPr>
      <w:r>
        <w:t>2.2.1 Correlation between Leadership and Teaching Commitment ................................. 17</w:t>
      </w:r>
      <w:r>
        <w:rPr>
          <w:rFonts w:ascii="Calibri" w:eastAsia="Calibri" w:hAnsi="Calibri" w:cs="Calibri"/>
          <w:sz w:val="22"/>
        </w:rPr>
        <w:t xml:space="preserve"> </w:t>
      </w:r>
    </w:p>
    <w:p w14:paraId="55949041" w14:textId="77777777" w:rsidR="000376F2" w:rsidRDefault="00000000">
      <w:pPr>
        <w:spacing w:after="219" w:line="259" w:lineRule="auto"/>
        <w:ind w:left="730" w:right="0"/>
      </w:pPr>
      <w:r>
        <w:t>2.2.2 Key Traits of Transformational Leadership ............................................................. 19</w:t>
      </w:r>
      <w:r>
        <w:rPr>
          <w:rFonts w:ascii="Calibri" w:eastAsia="Calibri" w:hAnsi="Calibri" w:cs="Calibri"/>
          <w:sz w:val="22"/>
        </w:rPr>
        <w:t xml:space="preserve"> </w:t>
      </w:r>
    </w:p>
    <w:p w14:paraId="3F6EFAA3" w14:textId="77777777" w:rsidR="000376F2" w:rsidRDefault="00000000">
      <w:pPr>
        <w:spacing w:after="221" w:line="259" w:lineRule="auto"/>
        <w:ind w:left="730" w:right="0"/>
      </w:pPr>
      <w:r>
        <w:t>2.2.3 Teachers' Perceptions of Leadership ........................................................................ 21</w:t>
      </w:r>
      <w:r>
        <w:rPr>
          <w:rFonts w:ascii="Calibri" w:eastAsia="Calibri" w:hAnsi="Calibri" w:cs="Calibri"/>
          <w:sz w:val="22"/>
        </w:rPr>
        <w:t xml:space="preserve"> </w:t>
      </w:r>
    </w:p>
    <w:p w14:paraId="1F920C18" w14:textId="77777777" w:rsidR="000376F2" w:rsidRDefault="00000000">
      <w:pPr>
        <w:spacing w:after="221" w:line="259" w:lineRule="auto"/>
        <w:ind w:left="730" w:right="0"/>
      </w:pPr>
      <w:r>
        <w:t>2.2.3 Teaching Commitment in Different Leadership Styles ........................................... 24</w:t>
      </w:r>
      <w:r>
        <w:rPr>
          <w:rFonts w:ascii="Calibri" w:eastAsia="Calibri" w:hAnsi="Calibri" w:cs="Calibri"/>
          <w:sz w:val="22"/>
        </w:rPr>
        <w:t xml:space="preserve"> </w:t>
      </w:r>
    </w:p>
    <w:p w14:paraId="40E6B622" w14:textId="77777777" w:rsidR="000376F2" w:rsidRDefault="00000000">
      <w:pPr>
        <w:spacing w:after="221" w:line="259" w:lineRule="auto"/>
        <w:ind w:left="730" w:right="0"/>
      </w:pPr>
      <w:r>
        <w:t>2.2.4 Policies to Enhance Teaching Commitment ............................................................ 26</w:t>
      </w:r>
      <w:r>
        <w:rPr>
          <w:rFonts w:ascii="Calibri" w:eastAsia="Calibri" w:hAnsi="Calibri" w:cs="Calibri"/>
          <w:sz w:val="22"/>
        </w:rPr>
        <w:t xml:space="preserve"> </w:t>
      </w:r>
    </w:p>
    <w:p w14:paraId="6DE5FFC7" w14:textId="77777777" w:rsidR="000376F2" w:rsidRDefault="00000000">
      <w:pPr>
        <w:spacing w:after="219" w:line="259" w:lineRule="auto"/>
        <w:ind w:left="475" w:right="0"/>
      </w:pPr>
      <w:r>
        <w:t xml:space="preserve">2.3 Summary and </w:t>
      </w:r>
      <w:proofErr w:type="gramStart"/>
      <w:r>
        <w:t>Research  Gaps</w:t>
      </w:r>
      <w:proofErr w:type="gramEnd"/>
      <w:r>
        <w:t xml:space="preserve"> ........................................................................................ 28</w:t>
      </w:r>
      <w:r>
        <w:rPr>
          <w:rFonts w:ascii="Calibri" w:eastAsia="Calibri" w:hAnsi="Calibri" w:cs="Calibri"/>
          <w:sz w:val="22"/>
        </w:rPr>
        <w:t xml:space="preserve"> </w:t>
      </w:r>
    </w:p>
    <w:p w14:paraId="2B9275CC" w14:textId="77777777" w:rsidR="000376F2" w:rsidRDefault="00000000">
      <w:pPr>
        <w:pStyle w:val="Heading2"/>
        <w:spacing w:after="231"/>
        <w:ind w:left="477"/>
      </w:pPr>
      <w:r>
        <w:t>CHAPTER THREE ............................................................................................................ 30</w:t>
      </w:r>
      <w:r>
        <w:rPr>
          <w:rFonts w:ascii="Calibri" w:eastAsia="Calibri" w:hAnsi="Calibri" w:cs="Calibri"/>
          <w:sz w:val="22"/>
        </w:rPr>
        <w:t xml:space="preserve"> </w:t>
      </w:r>
      <w:r>
        <w:t>RESEARCH DESIGN AND METHODOLOGY ............................................................ 30</w:t>
      </w:r>
      <w:r>
        <w:rPr>
          <w:rFonts w:ascii="Calibri" w:eastAsia="Calibri" w:hAnsi="Calibri" w:cs="Calibri"/>
          <w:sz w:val="22"/>
        </w:rPr>
        <w:t xml:space="preserve"> </w:t>
      </w:r>
    </w:p>
    <w:p w14:paraId="2CBDDA5E" w14:textId="77777777" w:rsidR="000376F2" w:rsidRDefault="00000000">
      <w:pPr>
        <w:spacing w:after="221" w:line="259" w:lineRule="auto"/>
        <w:ind w:left="475" w:right="0"/>
      </w:pPr>
      <w:r>
        <w:t>3.1 Introduction ..................................................................................................................... 30</w:t>
      </w:r>
      <w:r>
        <w:rPr>
          <w:rFonts w:ascii="Calibri" w:eastAsia="Calibri" w:hAnsi="Calibri" w:cs="Calibri"/>
          <w:sz w:val="22"/>
        </w:rPr>
        <w:t xml:space="preserve"> </w:t>
      </w:r>
    </w:p>
    <w:p w14:paraId="0A6F1807" w14:textId="77777777" w:rsidR="000376F2" w:rsidRDefault="00000000">
      <w:pPr>
        <w:spacing w:after="219" w:line="259" w:lineRule="auto"/>
        <w:ind w:left="475" w:right="0"/>
      </w:pPr>
      <w:r>
        <w:t>3.2 Research Design.............................................................................................................. 30</w:t>
      </w:r>
      <w:r>
        <w:rPr>
          <w:rFonts w:ascii="Calibri" w:eastAsia="Calibri" w:hAnsi="Calibri" w:cs="Calibri"/>
          <w:sz w:val="22"/>
        </w:rPr>
        <w:t xml:space="preserve"> </w:t>
      </w:r>
    </w:p>
    <w:p w14:paraId="62F969C8" w14:textId="77777777" w:rsidR="000376F2" w:rsidRDefault="00000000">
      <w:pPr>
        <w:spacing w:after="221" w:line="259" w:lineRule="auto"/>
        <w:ind w:left="475" w:right="0"/>
      </w:pPr>
      <w:r>
        <w:t>3.3 Research Site ................................................................................................................... 30</w:t>
      </w:r>
      <w:r>
        <w:rPr>
          <w:rFonts w:ascii="Calibri" w:eastAsia="Calibri" w:hAnsi="Calibri" w:cs="Calibri"/>
          <w:sz w:val="22"/>
        </w:rPr>
        <w:t xml:space="preserve"> </w:t>
      </w:r>
    </w:p>
    <w:p w14:paraId="155C0210" w14:textId="77777777" w:rsidR="000376F2" w:rsidRDefault="00000000">
      <w:pPr>
        <w:spacing w:after="221" w:line="259" w:lineRule="auto"/>
        <w:ind w:left="475" w:right="0"/>
      </w:pPr>
      <w:r>
        <w:t>3.4 Target Population ............................................................................................................ 32</w:t>
      </w:r>
      <w:r>
        <w:rPr>
          <w:rFonts w:ascii="Calibri" w:eastAsia="Calibri" w:hAnsi="Calibri" w:cs="Calibri"/>
          <w:sz w:val="22"/>
        </w:rPr>
        <w:t xml:space="preserve"> </w:t>
      </w:r>
    </w:p>
    <w:p w14:paraId="05C7E294" w14:textId="77777777" w:rsidR="000376F2" w:rsidRDefault="00000000">
      <w:pPr>
        <w:spacing w:after="222" w:line="259" w:lineRule="auto"/>
        <w:ind w:left="475" w:right="0"/>
      </w:pPr>
      <w:r>
        <w:t>3.5 Study Sample .................................................................................................................. 32</w:t>
      </w:r>
      <w:r>
        <w:rPr>
          <w:rFonts w:ascii="Calibri" w:eastAsia="Calibri" w:hAnsi="Calibri" w:cs="Calibri"/>
          <w:sz w:val="22"/>
        </w:rPr>
        <w:t xml:space="preserve"> </w:t>
      </w:r>
    </w:p>
    <w:p w14:paraId="604BF52C" w14:textId="77777777" w:rsidR="000376F2" w:rsidRDefault="00000000">
      <w:pPr>
        <w:spacing w:after="219" w:line="259" w:lineRule="auto"/>
        <w:ind w:left="730" w:right="0"/>
      </w:pPr>
      <w:r>
        <w:t>3.5.1 Study Sample Size ................................................................................................... 32</w:t>
      </w:r>
      <w:r>
        <w:rPr>
          <w:rFonts w:ascii="Calibri" w:eastAsia="Calibri" w:hAnsi="Calibri" w:cs="Calibri"/>
          <w:sz w:val="22"/>
        </w:rPr>
        <w:t xml:space="preserve"> </w:t>
      </w:r>
    </w:p>
    <w:p w14:paraId="5D0975AB" w14:textId="77777777" w:rsidR="000376F2" w:rsidRDefault="00000000">
      <w:pPr>
        <w:spacing w:after="221" w:line="259" w:lineRule="auto"/>
        <w:ind w:left="730" w:right="0"/>
      </w:pPr>
      <w:r>
        <w:t>3.5.2 Sampling Procedure ................................................................................................. 33</w:t>
      </w:r>
      <w:r>
        <w:rPr>
          <w:rFonts w:ascii="Calibri" w:eastAsia="Calibri" w:hAnsi="Calibri" w:cs="Calibri"/>
          <w:sz w:val="22"/>
        </w:rPr>
        <w:t xml:space="preserve"> </w:t>
      </w:r>
    </w:p>
    <w:p w14:paraId="4EF41569" w14:textId="77777777" w:rsidR="000376F2" w:rsidRDefault="00000000">
      <w:pPr>
        <w:spacing w:after="221" w:line="259" w:lineRule="auto"/>
        <w:ind w:left="475" w:right="0"/>
      </w:pPr>
      <w:r>
        <w:t>3.6 Data Collection ............................................................................................................... 34</w:t>
      </w:r>
      <w:r>
        <w:rPr>
          <w:rFonts w:ascii="Calibri" w:eastAsia="Calibri" w:hAnsi="Calibri" w:cs="Calibri"/>
          <w:sz w:val="22"/>
        </w:rPr>
        <w:t xml:space="preserve"> </w:t>
      </w:r>
    </w:p>
    <w:p w14:paraId="04E63364" w14:textId="77777777" w:rsidR="000376F2" w:rsidRDefault="00000000">
      <w:pPr>
        <w:spacing w:after="0" w:line="259" w:lineRule="auto"/>
        <w:ind w:left="730" w:right="0"/>
      </w:pPr>
      <w:r>
        <w:t>3.6.1 Data Collection Instruments .................................................................................... 34</w:t>
      </w:r>
      <w:r>
        <w:rPr>
          <w:rFonts w:ascii="Calibri" w:eastAsia="Calibri" w:hAnsi="Calibri" w:cs="Calibri"/>
          <w:sz w:val="22"/>
        </w:rPr>
        <w:t xml:space="preserve"> </w:t>
      </w:r>
    </w:p>
    <w:p w14:paraId="0E4E396E" w14:textId="77777777" w:rsidR="000376F2" w:rsidRDefault="00000000">
      <w:pPr>
        <w:spacing w:after="221" w:line="259" w:lineRule="auto"/>
        <w:ind w:left="730" w:right="0"/>
      </w:pPr>
      <w:r>
        <w:t>3.6.2 Pilot Testing of Research Instruments ..................................................................... 35</w:t>
      </w:r>
      <w:r>
        <w:rPr>
          <w:rFonts w:ascii="Calibri" w:eastAsia="Calibri" w:hAnsi="Calibri" w:cs="Calibri"/>
          <w:sz w:val="22"/>
        </w:rPr>
        <w:t xml:space="preserve"> </w:t>
      </w:r>
    </w:p>
    <w:p w14:paraId="69FDE9FB" w14:textId="77777777" w:rsidR="000376F2" w:rsidRDefault="00000000">
      <w:pPr>
        <w:spacing w:after="219" w:line="259" w:lineRule="auto"/>
        <w:ind w:left="730" w:right="0"/>
      </w:pPr>
      <w:r>
        <w:t>3.6.3 Instrument Reliability .............................................................................................. 35</w:t>
      </w:r>
      <w:r>
        <w:rPr>
          <w:rFonts w:ascii="Calibri" w:eastAsia="Calibri" w:hAnsi="Calibri" w:cs="Calibri"/>
          <w:sz w:val="22"/>
        </w:rPr>
        <w:t xml:space="preserve"> </w:t>
      </w:r>
    </w:p>
    <w:p w14:paraId="4D0624CA" w14:textId="77777777" w:rsidR="000376F2" w:rsidRDefault="00000000">
      <w:pPr>
        <w:spacing w:after="221" w:line="259" w:lineRule="auto"/>
        <w:ind w:left="730" w:right="0"/>
      </w:pPr>
      <w:r>
        <w:t>3.6.4 Instrument Validity .................................................................................................. 36</w:t>
      </w:r>
      <w:r>
        <w:rPr>
          <w:rFonts w:ascii="Calibri" w:eastAsia="Calibri" w:hAnsi="Calibri" w:cs="Calibri"/>
          <w:sz w:val="22"/>
        </w:rPr>
        <w:t xml:space="preserve"> </w:t>
      </w:r>
    </w:p>
    <w:p w14:paraId="7FBE34B8" w14:textId="77777777" w:rsidR="000376F2" w:rsidRDefault="00000000">
      <w:pPr>
        <w:spacing w:after="221" w:line="259" w:lineRule="auto"/>
        <w:ind w:left="730" w:right="0"/>
      </w:pPr>
      <w:r>
        <w:t>3.6.5 Data Collection Procedure ....................................................................................... 37</w:t>
      </w:r>
      <w:r>
        <w:rPr>
          <w:rFonts w:ascii="Calibri" w:eastAsia="Calibri" w:hAnsi="Calibri" w:cs="Calibri"/>
          <w:sz w:val="22"/>
        </w:rPr>
        <w:t xml:space="preserve"> </w:t>
      </w:r>
    </w:p>
    <w:p w14:paraId="3EF960CB" w14:textId="77777777" w:rsidR="000376F2" w:rsidRDefault="00000000">
      <w:pPr>
        <w:spacing w:after="221" w:line="259" w:lineRule="auto"/>
        <w:ind w:left="475" w:right="0"/>
      </w:pPr>
      <w:r>
        <w:t>3.7 Data Analysis .................................................................................................................. 37</w:t>
      </w:r>
      <w:r>
        <w:rPr>
          <w:rFonts w:ascii="Calibri" w:eastAsia="Calibri" w:hAnsi="Calibri" w:cs="Calibri"/>
          <w:sz w:val="22"/>
        </w:rPr>
        <w:t xml:space="preserve"> </w:t>
      </w:r>
    </w:p>
    <w:p w14:paraId="00031F98" w14:textId="77777777" w:rsidR="000376F2" w:rsidRDefault="00000000">
      <w:pPr>
        <w:spacing w:after="219" w:line="259" w:lineRule="auto"/>
        <w:ind w:left="475" w:right="0"/>
      </w:pPr>
      <w:r>
        <w:lastRenderedPageBreak/>
        <w:t>3.8 Legal and Ethical Considerations ................................................................................... 37</w:t>
      </w:r>
      <w:r>
        <w:rPr>
          <w:rFonts w:ascii="Calibri" w:eastAsia="Calibri" w:hAnsi="Calibri" w:cs="Calibri"/>
          <w:sz w:val="22"/>
        </w:rPr>
        <w:t xml:space="preserve"> </w:t>
      </w:r>
    </w:p>
    <w:p w14:paraId="12DFC783" w14:textId="77777777" w:rsidR="000376F2" w:rsidRDefault="00000000">
      <w:pPr>
        <w:pStyle w:val="Heading2"/>
        <w:spacing w:after="231"/>
        <w:ind w:left="477"/>
      </w:pPr>
      <w:r>
        <w:t>CHAPTER FOUR ............................................................................................................... 39</w:t>
      </w:r>
      <w:r>
        <w:rPr>
          <w:rFonts w:ascii="Calibri" w:eastAsia="Calibri" w:hAnsi="Calibri" w:cs="Calibri"/>
          <w:sz w:val="22"/>
        </w:rPr>
        <w:t xml:space="preserve"> </w:t>
      </w:r>
      <w:r>
        <w:t>DATA ANALYSIS AND FINDINGS ................................................................................ 39</w:t>
      </w:r>
      <w:r>
        <w:rPr>
          <w:rFonts w:ascii="Calibri" w:eastAsia="Calibri" w:hAnsi="Calibri" w:cs="Calibri"/>
          <w:sz w:val="22"/>
        </w:rPr>
        <w:t xml:space="preserve"> </w:t>
      </w:r>
    </w:p>
    <w:p w14:paraId="2DF5B666" w14:textId="77777777" w:rsidR="000376F2" w:rsidRDefault="00000000">
      <w:pPr>
        <w:spacing w:after="221" w:line="259" w:lineRule="auto"/>
        <w:ind w:left="475" w:right="0"/>
      </w:pPr>
      <w:r>
        <w:t>4.1 Introduction ..................................................................................................................... 39</w:t>
      </w:r>
      <w:r>
        <w:rPr>
          <w:rFonts w:ascii="Calibri" w:eastAsia="Calibri" w:hAnsi="Calibri" w:cs="Calibri"/>
          <w:sz w:val="22"/>
        </w:rPr>
        <w:t xml:space="preserve"> </w:t>
      </w:r>
    </w:p>
    <w:p w14:paraId="46632522" w14:textId="77777777" w:rsidR="000376F2" w:rsidRDefault="00000000">
      <w:pPr>
        <w:spacing w:after="219" w:line="259" w:lineRule="auto"/>
        <w:ind w:left="475" w:right="0"/>
      </w:pPr>
      <w:r>
        <w:t>4.2 Characteristics of the Respondents ................................................................................. 39</w:t>
      </w:r>
      <w:r>
        <w:rPr>
          <w:rFonts w:ascii="Calibri" w:eastAsia="Calibri" w:hAnsi="Calibri" w:cs="Calibri"/>
          <w:sz w:val="22"/>
        </w:rPr>
        <w:t xml:space="preserve"> </w:t>
      </w:r>
    </w:p>
    <w:p w14:paraId="649462C7" w14:textId="77777777" w:rsidR="000376F2" w:rsidRDefault="00000000">
      <w:pPr>
        <w:spacing w:after="221" w:line="259" w:lineRule="auto"/>
        <w:ind w:left="730" w:right="0"/>
      </w:pPr>
      <w:r>
        <w:t>4.2.1 Response Rate .......................................................................................................... 39</w:t>
      </w:r>
      <w:r>
        <w:rPr>
          <w:rFonts w:ascii="Calibri" w:eastAsia="Calibri" w:hAnsi="Calibri" w:cs="Calibri"/>
          <w:sz w:val="22"/>
        </w:rPr>
        <w:t xml:space="preserve"> </w:t>
      </w:r>
    </w:p>
    <w:p w14:paraId="2B9E5126" w14:textId="77777777" w:rsidR="000376F2" w:rsidRDefault="00000000">
      <w:pPr>
        <w:spacing w:after="221" w:line="259" w:lineRule="auto"/>
        <w:ind w:left="730" w:right="0"/>
      </w:pPr>
      <w:r>
        <w:t>4.2.2 Gender ...................................................................................................................... 40</w:t>
      </w:r>
      <w:r>
        <w:rPr>
          <w:rFonts w:ascii="Calibri" w:eastAsia="Calibri" w:hAnsi="Calibri" w:cs="Calibri"/>
          <w:sz w:val="22"/>
        </w:rPr>
        <w:t xml:space="preserve"> </w:t>
      </w:r>
    </w:p>
    <w:p w14:paraId="739BE502" w14:textId="77777777" w:rsidR="000376F2" w:rsidRDefault="00000000">
      <w:pPr>
        <w:spacing w:after="221" w:line="259" w:lineRule="auto"/>
        <w:ind w:left="730" w:right="0"/>
      </w:pPr>
      <w:r>
        <w:t>4.2.3 Age Group ................................................................................................................ 41</w:t>
      </w:r>
      <w:r>
        <w:rPr>
          <w:rFonts w:ascii="Calibri" w:eastAsia="Calibri" w:hAnsi="Calibri" w:cs="Calibri"/>
          <w:sz w:val="22"/>
        </w:rPr>
        <w:t xml:space="preserve"> </w:t>
      </w:r>
    </w:p>
    <w:p w14:paraId="3EAD857F" w14:textId="77777777" w:rsidR="000376F2" w:rsidRDefault="00000000">
      <w:pPr>
        <w:spacing w:after="219" w:line="259" w:lineRule="auto"/>
        <w:ind w:left="730" w:right="0"/>
      </w:pPr>
      <w:r>
        <w:t>4.2.4 Level of Education ................................................................................................... 42</w:t>
      </w:r>
      <w:r>
        <w:rPr>
          <w:rFonts w:ascii="Calibri" w:eastAsia="Calibri" w:hAnsi="Calibri" w:cs="Calibri"/>
          <w:sz w:val="22"/>
        </w:rPr>
        <w:t xml:space="preserve"> </w:t>
      </w:r>
    </w:p>
    <w:p w14:paraId="21E73813" w14:textId="77777777" w:rsidR="000376F2" w:rsidRDefault="00000000">
      <w:pPr>
        <w:spacing w:after="221" w:line="259" w:lineRule="auto"/>
        <w:ind w:left="730" w:right="0"/>
      </w:pPr>
      <w:r>
        <w:t>4.2.5 Professional Experience ........................................................................................... 43</w:t>
      </w:r>
      <w:r>
        <w:rPr>
          <w:rFonts w:ascii="Calibri" w:eastAsia="Calibri" w:hAnsi="Calibri" w:cs="Calibri"/>
          <w:sz w:val="22"/>
        </w:rPr>
        <w:t xml:space="preserve"> </w:t>
      </w:r>
    </w:p>
    <w:p w14:paraId="3E5EE9B3" w14:textId="77777777" w:rsidR="000376F2" w:rsidRDefault="00000000">
      <w:pPr>
        <w:spacing w:after="221" w:line="259" w:lineRule="auto"/>
        <w:ind w:left="475" w:right="0"/>
      </w:pPr>
      <w:r>
        <w:t>4.3 Presentation of Research Analysis, Findings, and Interpretation ..............................</w:t>
      </w:r>
      <w:proofErr w:type="gramStart"/>
      <w:r>
        <w:t>.....</w:t>
      </w:r>
      <w:proofErr w:type="gramEnd"/>
      <w:r>
        <w:t xml:space="preserve"> 44</w:t>
      </w:r>
      <w:r>
        <w:rPr>
          <w:rFonts w:ascii="Calibri" w:eastAsia="Calibri" w:hAnsi="Calibri" w:cs="Calibri"/>
          <w:sz w:val="22"/>
        </w:rPr>
        <w:t xml:space="preserve"> </w:t>
      </w:r>
    </w:p>
    <w:p w14:paraId="5A3845BA" w14:textId="77777777" w:rsidR="000376F2" w:rsidRDefault="00000000">
      <w:pPr>
        <w:spacing w:after="0" w:line="259" w:lineRule="auto"/>
        <w:ind w:left="730" w:right="127"/>
      </w:pPr>
      <w:r>
        <w:t xml:space="preserve">4.3.1 Correlation between Headteachers' Transformational Leadership and Teaching </w:t>
      </w:r>
    </w:p>
    <w:p w14:paraId="3BD7D846" w14:textId="77777777" w:rsidR="000376F2" w:rsidRDefault="00000000">
      <w:pPr>
        <w:spacing w:after="221" w:line="259" w:lineRule="auto"/>
        <w:ind w:left="730" w:right="0"/>
      </w:pPr>
      <w:r>
        <w:t>Commitment ..................................................................................................................... 45</w:t>
      </w:r>
      <w:r>
        <w:rPr>
          <w:rFonts w:ascii="Calibri" w:eastAsia="Calibri" w:hAnsi="Calibri" w:cs="Calibri"/>
          <w:sz w:val="22"/>
        </w:rPr>
        <w:t xml:space="preserve"> </w:t>
      </w:r>
    </w:p>
    <w:p w14:paraId="6290B7E4" w14:textId="77777777" w:rsidR="000376F2" w:rsidRDefault="00000000">
      <w:pPr>
        <w:spacing w:after="0" w:line="259" w:lineRule="auto"/>
        <w:ind w:left="730" w:right="127"/>
      </w:pPr>
      <w:r>
        <w:t xml:space="preserve">4.3.2 Traits of Transformational Leadership and Their Influence on Teaching </w:t>
      </w:r>
    </w:p>
    <w:p w14:paraId="64EB8416" w14:textId="77777777" w:rsidR="000376F2" w:rsidRDefault="00000000">
      <w:pPr>
        <w:spacing w:after="218" w:line="259" w:lineRule="auto"/>
        <w:ind w:left="730" w:right="0"/>
      </w:pPr>
      <w:r>
        <w:t>Commitment ..................................................................................................................... 48</w:t>
      </w:r>
      <w:r>
        <w:rPr>
          <w:rFonts w:ascii="Calibri" w:eastAsia="Calibri" w:hAnsi="Calibri" w:cs="Calibri"/>
          <w:sz w:val="22"/>
        </w:rPr>
        <w:t xml:space="preserve"> </w:t>
      </w:r>
    </w:p>
    <w:p w14:paraId="3A372D2A" w14:textId="77777777" w:rsidR="000376F2" w:rsidRDefault="00000000">
      <w:pPr>
        <w:spacing w:after="0" w:line="259" w:lineRule="auto"/>
        <w:ind w:left="730" w:right="127"/>
      </w:pPr>
      <w:r>
        <w:t xml:space="preserve">4.3.3 Teachers’ Perceptions of Headteachers’ Transformational Leadership and Its </w:t>
      </w:r>
    </w:p>
    <w:p w14:paraId="71CC70AF" w14:textId="77777777" w:rsidR="000376F2" w:rsidRDefault="00000000">
      <w:pPr>
        <w:spacing w:after="221" w:line="259" w:lineRule="auto"/>
        <w:ind w:left="730" w:right="0"/>
      </w:pPr>
      <w:r>
        <w:t>Impact on Teaching Commitment .................................................................................... 51</w:t>
      </w:r>
      <w:r>
        <w:rPr>
          <w:rFonts w:ascii="Calibri" w:eastAsia="Calibri" w:hAnsi="Calibri" w:cs="Calibri"/>
          <w:sz w:val="22"/>
        </w:rPr>
        <w:t xml:space="preserve"> </w:t>
      </w:r>
    </w:p>
    <w:p w14:paraId="4B0BCDE7" w14:textId="77777777" w:rsidR="000376F2" w:rsidRDefault="00000000">
      <w:pPr>
        <w:spacing w:after="0" w:line="259" w:lineRule="auto"/>
        <w:ind w:left="730" w:right="127"/>
      </w:pPr>
      <w:r>
        <w:t xml:space="preserve">4.3.4 Comparison of Teaching Commitment in Schools Led by Transformational vs. </w:t>
      </w:r>
    </w:p>
    <w:p w14:paraId="1EE6F927" w14:textId="77777777" w:rsidR="000376F2" w:rsidRDefault="00000000">
      <w:pPr>
        <w:spacing w:after="221" w:line="259" w:lineRule="auto"/>
        <w:ind w:left="730" w:right="0"/>
      </w:pPr>
      <w:r>
        <w:t>Traditional Leadership ...................................................................................................... 53</w:t>
      </w:r>
      <w:r>
        <w:rPr>
          <w:rFonts w:ascii="Calibri" w:eastAsia="Calibri" w:hAnsi="Calibri" w:cs="Calibri"/>
          <w:sz w:val="22"/>
        </w:rPr>
        <w:t xml:space="preserve"> </w:t>
      </w:r>
    </w:p>
    <w:p w14:paraId="1DF105AB" w14:textId="77777777" w:rsidR="000376F2" w:rsidRDefault="00000000">
      <w:pPr>
        <w:spacing w:after="221" w:line="259" w:lineRule="auto"/>
        <w:ind w:left="730" w:right="0"/>
      </w:pPr>
      <w:r>
        <w:t>4.3.5 Impact of Transformational Leadership Policies on Teaching Commitment .......... 55</w:t>
      </w:r>
      <w:r>
        <w:rPr>
          <w:rFonts w:ascii="Calibri" w:eastAsia="Calibri" w:hAnsi="Calibri" w:cs="Calibri"/>
          <w:sz w:val="22"/>
        </w:rPr>
        <w:t xml:space="preserve"> </w:t>
      </w:r>
    </w:p>
    <w:p w14:paraId="427322F3" w14:textId="77777777" w:rsidR="000376F2" w:rsidRDefault="00000000">
      <w:pPr>
        <w:pStyle w:val="Heading2"/>
        <w:spacing w:after="229"/>
        <w:ind w:left="477"/>
      </w:pPr>
      <w:r>
        <w:rPr>
          <w:b w:val="0"/>
        </w:rPr>
        <w:t xml:space="preserve">4.4 Interpretation of the Findings.......................................................................................... 58 </w:t>
      </w:r>
      <w:r>
        <w:t>CHAPTER FIVE ................................................................................................................ 60</w:t>
      </w:r>
      <w:r>
        <w:rPr>
          <w:rFonts w:ascii="Calibri" w:eastAsia="Calibri" w:hAnsi="Calibri" w:cs="Calibri"/>
          <w:sz w:val="22"/>
        </w:rPr>
        <w:t xml:space="preserve"> </w:t>
      </w:r>
      <w:r>
        <w:t>DISCUSSIONS, CONCLUSIONS, AND RECOMMENDATIONS .............................. 60</w:t>
      </w:r>
      <w:r>
        <w:rPr>
          <w:rFonts w:ascii="Calibri" w:eastAsia="Calibri" w:hAnsi="Calibri" w:cs="Calibri"/>
          <w:sz w:val="22"/>
        </w:rPr>
        <w:t xml:space="preserve"> </w:t>
      </w:r>
    </w:p>
    <w:p w14:paraId="56109619" w14:textId="77777777" w:rsidR="000376F2" w:rsidRDefault="00000000">
      <w:pPr>
        <w:spacing w:after="221" w:line="259" w:lineRule="auto"/>
        <w:ind w:left="475" w:right="0"/>
      </w:pPr>
      <w:r>
        <w:t>5.1 Introduction. .................................................................................................................... 60</w:t>
      </w:r>
      <w:r>
        <w:rPr>
          <w:rFonts w:ascii="Calibri" w:eastAsia="Calibri" w:hAnsi="Calibri" w:cs="Calibri"/>
          <w:sz w:val="22"/>
        </w:rPr>
        <w:t xml:space="preserve"> </w:t>
      </w:r>
    </w:p>
    <w:p w14:paraId="555B2468" w14:textId="77777777" w:rsidR="000376F2" w:rsidRDefault="00000000">
      <w:pPr>
        <w:spacing w:after="221" w:line="259" w:lineRule="auto"/>
        <w:ind w:left="475" w:right="0"/>
      </w:pPr>
      <w:r>
        <w:t>5.2 Discussion. ...................................................................................................................... 60</w:t>
      </w:r>
      <w:r>
        <w:rPr>
          <w:rFonts w:ascii="Calibri" w:eastAsia="Calibri" w:hAnsi="Calibri" w:cs="Calibri"/>
          <w:sz w:val="22"/>
        </w:rPr>
        <w:t xml:space="preserve"> </w:t>
      </w:r>
    </w:p>
    <w:p w14:paraId="24909621" w14:textId="77777777" w:rsidR="000376F2" w:rsidRDefault="00000000">
      <w:pPr>
        <w:spacing w:after="221" w:line="259" w:lineRule="auto"/>
        <w:ind w:left="475" w:right="0"/>
      </w:pPr>
      <w:r>
        <w:t>5.3 Summary of Main Findings ............................................................................................ 67</w:t>
      </w:r>
      <w:r>
        <w:rPr>
          <w:rFonts w:ascii="Calibri" w:eastAsia="Calibri" w:hAnsi="Calibri" w:cs="Calibri"/>
          <w:sz w:val="22"/>
        </w:rPr>
        <w:t xml:space="preserve"> </w:t>
      </w:r>
    </w:p>
    <w:p w14:paraId="59DC3C7D" w14:textId="77777777" w:rsidR="000376F2" w:rsidRDefault="00000000">
      <w:pPr>
        <w:spacing w:after="219" w:line="259" w:lineRule="auto"/>
        <w:ind w:left="475" w:right="0"/>
      </w:pPr>
      <w:r>
        <w:t>5.4 Conclusion ...................................................................................................................... 68</w:t>
      </w:r>
      <w:r>
        <w:rPr>
          <w:rFonts w:ascii="Calibri" w:eastAsia="Calibri" w:hAnsi="Calibri" w:cs="Calibri"/>
          <w:sz w:val="22"/>
        </w:rPr>
        <w:t xml:space="preserve"> </w:t>
      </w:r>
    </w:p>
    <w:p w14:paraId="710972B4" w14:textId="77777777" w:rsidR="000376F2" w:rsidRDefault="00000000">
      <w:pPr>
        <w:spacing w:after="222" w:line="259" w:lineRule="auto"/>
        <w:ind w:left="475" w:right="0"/>
      </w:pPr>
      <w:r>
        <w:lastRenderedPageBreak/>
        <w:t>5.5 Recommendations ........................................................................................................... 69</w:t>
      </w:r>
      <w:r>
        <w:rPr>
          <w:rFonts w:ascii="Calibri" w:eastAsia="Calibri" w:hAnsi="Calibri" w:cs="Calibri"/>
          <w:sz w:val="22"/>
        </w:rPr>
        <w:t xml:space="preserve"> </w:t>
      </w:r>
    </w:p>
    <w:p w14:paraId="128267CB" w14:textId="77777777" w:rsidR="000376F2" w:rsidRDefault="00000000">
      <w:pPr>
        <w:spacing w:after="221" w:line="259" w:lineRule="auto"/>
        <w:ind w:left="475" w:right="0"/>
      </w:pPr>
      <w:r>
        <w:t>5.6 Areas of Further Research .............................................................................................. 70</w:t>
      </w:r>
      <w:r>
        <w:rPr>
          <w:rFonts w:ascii="Calibri" w:eastAsia="Calibri" w:hAnsi="Calibri" w:cs="Calibri"/>
          <w:sz w:val="22"/>
        </w:rPr>
        <w:t xml:space="preserve"> </w:t>
      </w:r>
    </w:p>
    <w:p w14:paraId="2FD488B9" w14:textId="77777777" w:rsidR="000376F2" w:rsidRDefault="00000000">
      <w:pPr>
        <w:spacing w:after="6" w:line="249" w:lineRule="auto"/>
        <w:ind w:left="477" w:right="0"/>
      </w:pPr>
      <w:r>
        <w:rPr>
          <w:b/>
        </w:rPr>
        <w:t>REFERENCES .................................................................................................................... 72</w:t>
      </w:r>
      <w:r>
        <w:rPr>
          <w:rFonts w:ascii="Calibri" w:eastAsia="Calibri" w:hAnsi="Calibri" w:cs="Calibri"/>
          <w:b/>
          <w:sz w:val="22"/>
        </w:rPr>
        <w:t xml:space="preserve"> </w:t>
      </w:r>
      <w:r>
        <w:rPr>
          <w:b/>
        </w:rPr>
        <w:t>APPENDICES ..................................................................................................................... 78</w:t>
      </w:r>
      <w:r>
        <w:rPr>
          <w:rFonts w:ascii="Calibri" w:eastAsia="Calibri" w:hAnsi="Calibri" w:cs="Calibri"/>
          <w:b/>
          <w:sz w:val="22"/>
        </w:rPr>
        <w:t xml:space="preserve"> </w:t>
      </w:r>
      <w:r>
        <w:rPr>
          <w:b/>
        </w:rPr>
        <w:t>APPENDIX I: QUESTIONNAIRE ................................................................................... 78</w:t>
      </w:r>
      <w:r>
        <w:rPr>
          <w:rFonts w:ascii="Calibri" w:eastAsia="Calibri" w:hAnsi="Calibri" w:cs="Calibri"/>
          <w:b/>
          <w:sz w:val="22"/>
        </w:rPr>
        <w:t xml:space="preserve"> </w:t>
      </w:r>
      <w:r>
        <w:rPr>
          <w:b/>
        </w:rPr>
        <w:t>APPENDIX II: INTERVIEW SHEDULE FOR HEADTEACHERS ........................... 83</w:t>
      </w:r>
      <w:r>
        <w:rPr>
          <w:rFonts w:ascii="Calibri" w:eastAsia="Calibri" w:hAnsi="Calibri" w:cs="Calibri"/>
          <w:b/>
          <w:sz w:val="22"/>
        </w:rPr>
        <w:t xml:space="preserve"> </w:t>
      </w:r>
      <w:r>
        <w:rPr>
          <w:b/>
        </w:rPr>
        <w:t>APPENDIX III: INTERVIEW SHEDULE FOR TEACHER ........................................ 85</w:t>
      </w:r>
      <w:r>
        <w:rPr>
          <w:rFonts w:ascii="Calibri" w:eastAsia="Calibri" w:hAnsi="Calibri" w:cs="Calibri"/>
          <w:b/>
          <w:sz w:val="22"/>
        </w:rPr>
        <w:t xml:space="preserve"> </w:t>
      </w:r>
      <w:r>
        <w:rPr>
          <w:b/>
        </w:rPr>
        <w:t xml:space="preserve">APPENDIX IV: </w:t>
      </w:r>
      <w:proofErr w:type="gramStart"/>
      <w:r>
        <w:rPr>
          <w:b/>
        </w:rPr>
        <w:t>INTRODUCTORY  LETTER</w:t>
      </w:r>
      <w:proofErr w:type="gramEnd"/>
      <w:r>
        <w:rPr>
          <w:b/>
        </w:rPr>
        <w:t xml:space="preserve"> FROM NAZARENE UNIVERSITY 87</w:t>
      </w:r>
      <w:r>
        <w:rPr>
          <w:rFonts w:ascii="Calibri" w:eastAsia="Calibri" w:hAnsi="Calibri" w:cs="Calibri"/>
          <w:b/>
          <w:sz w:val="22"/>
        </w:rPr>
        <w:t xml:space="preserve"> </w:t>
      </w:r>
      <w:r>
        <w:rPr>
          <w:b/>
        </w:rPr>
        <w:t>APPENDIX V: NACOSTI RESEARCH PERMIT ......................................................... 88</w:t>
      </w:r>
      <w:r>
        <w:rPr>
          <w:rFonts w:ascii="Calibri" w:eastAsia="Calibri" w:hAnsi="Calibri" w:cs="Calibri"/>
          <w:b/>
          <w:sz w:val="22"/>
        </w:rPr>
        <w:t xml:space="preserve"> </w:t>
      </w:r>
      <w:r>
        <w:rPr>
          <w:b/>
        </w:rPr>
        <w:t>APPENDIX VI: RESEARCH LICENSE ......................................................................... 89</w:t>
      </w:r>
      <w:r>
        <w:rPr>
          <w:rFonts w:ascii="Calibri" w:eastAsia="Calibri" w:hAnsi="Calibri" w:cs="Calibri"/>
          <w:b/>
          <w:sz w:val="22"/>
        </w:rPr>
        <w:t xml:space="preserve"> </w:t>
      </w:r>
      <w:r>
        <w:rPr>
          <w:b/>
        </w:rPr>
        <w:t>APPENDIX VII:  PRAGIARISM REPORT .................................................................... 89</w:t>
      </w:r>
      <w:r>
        <w:rPr>
          <w:rFonts w:ascii="Calibri" w:eastAsia="Calibri" w:hAnsi="Calibri" w:cs="Calibri"/>
          <w:b/>
          <w:sz w:val="22"/>
        </w:rPr>
        <w:t xml:space="preserve"> </w:t>
      </w:r>
      <w:r>
        <w:rPr>
          <w:b/>
        </w:rPr>
        <w:t>APPENDIX VIII: MAP OF THE STUDY AREA ........................................................... 90</w:t>
      </w:r>
      <w:r>
        <w:rPr>
          <w:rFonts w:ascii="Calibri" w:eastAsia="Calibri" w:hAnsi="Calibri" w:cs="Calibri"/>
          <w:b/>
          <w:sz w:val="22"/>
        </w:rPr>
        <w:t xml:space="preserve"> </w:t>
      </w:r>
    </w:p>
    <w:p w14:paraId="078E00F8" w14:textId="77777777" w:rsidR="000376F2" w:rsidRDefault="00000000">
      <w:pPr>
        <w:spacing w:after="0" w:line="259" w:lineRule="auto"/>
        <w:ind w:left="0" w:right="0" w:firstLine="0"/>
        <w:jc w:val="left"/>
      </w:pPr>
      <w:r>
        <w:t xml:space="preserve"> </w:t>
      </w:r>
    </w:p>
    <w:p w14:paraId="6DC7E2D0" w14:textId="77777777" w:rsidR="000376F2" w:rsidRDefault="00000000">
      <w:pPr>
        <w:spacing w:after="0" w:line="259" w:lineRule="auto"/>
        <w:ind w:left="0" w:right="0" w:firstLine="0"/>
        <w:jc w:val="left"/>
      </w:pPr>
      <w:r>
        <w:t xml:space="preserve"> </w:t>
      </w:r>
    </w:p>
    <w:p w14:paraId="285532A9" w14:textId="77777777" w:rsidR="000376F2" w:rsidRDefault="00000000">
      <w:pPr>
        <w:spacing w:after="14" w:line="259" w:lineRule="auto"/>
        <w:ind w:left="0" w:right="0" w:firstLine="0"/>
        <w:jc w:val="left"/>
      </w:pPr>
      <w:r>
        <w:rPr>
          <w:b/>
        </w:rPr>
        <w:t xml:space="preserve"> </w:t>
      </w:r>
    </w:p>
    <w:p w14:paraId="678542DA" w14:textId="77777777" w:rsidR="000376F2" w:rsidRDefault="00000000">
      <w:pPr>
        <w:spacing w:after="0" w:line="259" w:lineRule="auto"/>
        <w:ind w:left="0" w:right="0" w:firstLine="0"/>
        <w:jc w:val="left"/>
      </w:pPr>
      <w:r>
        <w:rPr>
          <w:sz w:val="28"/>
        </w:rPr>
        <w:t xml:space="preserve"> </w:t>
      </w:r>
      <w:r>
        <w:rPr>
          <w:sz w:val="28"/>
        </w:rPr>
        <w:tab/>
      </w:r>
      <w:r>
        <w:rPr>
          <w:b/>
          <w:sz w:val="28"/>
        </w:rPr>
        <w:t xml:space="preserve"> </w:t>
      </w:r>
    </w:p>
    <w:p w14:paraId="7E628DA4" w14:textId="77777777" w:rsidR="000376F2" w:rsidRDefault="00000000">
      <w:pPr>
        <w:spacing w:after="502" w:line="259" w:lineRule="auto"/>
        <w:ind w:left="0" w:right="285" w:firstLine="0"/>
        <w:jc w:val="right"/>
      </w:pPr>
      <w:r>
        <w:rPr>
          <w:sz w:val="22"/>
        </w:rPr>
        <w:t xml:space="preserve"> </w:t>
      </w:r>
    </w:p>
    <w:p w14:paraId="25E0D4BA" w14:textId="77777777" w:rsidR="000376F2" w:rsidRDefault="00000000">
      <w:pPr>
        <w:pStyle w:val="Heading1"/>
        <w:spacing w:after="165"/>
        <w:ind w:left="498"/>
      </w:pPr>
      <w:r>
        <w:t xml:space="preserve">LIST OF TABLES </w:t>
      </w:r>
    </w:p>
    <w:p w14:paraId="3D4D98B2" w14:textId="77777777" w:rsidR="000376F2" w:rsidRDefault="00000000">
      <w:pPr>
        <w:spacing w:after="221" w:line="259" w:lineRule="auto"/>
        <w:ind w:left="475" w:right="0"/>
      </w:pPr>
      <w:r>
        <w:rPr>
          <w:b/>
        </w:rPr>
        <w:t xml:space="preserve">Table 3.1: </w:t>
      </w:r>
      <w:r>
        <w:t>Target population ................................................................................................ 32</w:t>
      </w:r>
      <w:r>
        <w:rPr>
          <w:rFonts w:ascii="Calibri" w:eastAsia="Calibri" w:hAnsi="Calibri" w:cs="Calibri"/>
          <w:sz w:val="22"/>
        </w:rPr>
        <w:t xml:space="preserve"> </w:t>
      </w:r>
    </w:p>
    <w:p w14:paraId="64E7B62F" w14:textId="77777777" w:rsidR="000376F2" w:rsidRDefault="00000000">
      <w:pPr>
        <w:spacing w:after="242" w:line="238" w:lineRule="auto"/>
        <w:ind w:left="475" w:right="0"/>
      </w:pPr>
      <w:r>
        <w:rPr>
          <w:b/>
        </w:rPr>
        <w:t>Table 4.1:</w:t>
      </w:r>
      <w:r>
        <w:t xml:space="preserve"> Correlation between Headteachers' Transformational Leadership and Teaching Commitment ......................................................................................................................... 46</w:t>
      </w:r>
      <w:r>
        <w:rPr>
          <w:rFonts w:ascii="Calibri" w:eastAsia="Calibri" w:hAnsi="Calibri" w:cs="Calibri"/>
          <w:sz w:val="22"/>
        </w:rPr>
        <w:t xml:space="preserve"> </w:t>
      </w:r>
    </w:p>
    <w:p w14:paraId="28451AE4" w14:textId="77777777" w:rsidR="000376F2" w:rsidRDefault="00000000">
      <w:pPr>
        <w:spacing w:line="238" w:lineRule="auto"/>
        <w:ind w:left="475" w:right="0"/>
      </w:pPr>
      <w:r>
        <w:rPr>
          <w:b/>
        </w:rPr>
        <w:t>Table 4.2:</w:t>
      </w:r>
      <w:r>
        <w:t xml:space="preserve"> Traits of Transformational Leadership and Their Influence on Teaching Commitment ......................................................................................................................... 49</w:t>
      </w:r>
      <w:r>
        <w:rPr>
          <w:rFonts w:ascii="Calibri" w:eastAsia="Calibri" w:hAnsi="Calibri" w:cs="Calibri"/>
          <w:sz w:val="22"/>
        </w:rPr>
        <w:t xml:space="preserve"> </w:t>
      </w:r>
    </w:p>
    <w:p w14:paraId="7E25734B" w14:textId="77777777" w:rsidR="000376F2" w:rsidRDefault="00000000">
      <w:pPr>
        <w:spacing w:after="245" w:line="238" w:lineRule="auto"/>
        <w:ind w:left="475" w:right="0"/>
      </w:pPr>
      <w:r>
        <w:rPr>
          <w:b/>
        </w:rPr>
        <w:t>Table 4.3:</w:t>
      </w:r>
      <w:r>
        <w:t xml:space="preserve"> Teachers’ Perceptions of Headteachers’ Transformational Leadership and Its Impact on Teaching Commitment ........................................................................................ 51</w:t>
      </w:r>
      <w:r>
        <w:rPr>
          <w:rFonts w:ascii="Calibri" w:eastAsia="Calibri" w:hAnsi="Calibri" w:cs="Calibri"/>
          <w:sz w:val="22"/>
        </w:rPr>
        <w:t xml:space="preserve"> </w:t>
      </w:r>
    </w:p>
    <w:p w14:paraId="7DC4F59C" w14:textId="77777777" w:rsidR="000376F2" w:rsidRDefault="00000000">
      <w:pPr>
        <w:spacing w:after="0" w:line="259" w:lineRule="auto"/>
        <w:ind w:left="475" w:right="127"/>
      </w:pPr>
      <w:r>
        <w:rPr>
          <w:b/>
        </w:rPr>
        <w:t>Table 4.4:</w:t>
      </w:r>
      <w:r>
        <w:t xml:space="preserve"> Comparison of Teaching Commitment in Schools Led by Transformational vs. </w:t>
      </w:r>
    </w:p>
    <w:p w14:paraId="080F5B22" w14:textId="77777777" w:rsidR="000376F2" w:rsidRDefault="00000000">
      <w:pPr>
        <w:spacing w:after="221" w:line="259" w:lineRule="auto"/>
        <w:ind w:left="475" w:right="0"/>
      </w:pPr>
      <w:r>
        <w:t>Traditional Leadership .......................................................................................................... 53</w:t>
      </w:r>
      <w:r>
        <w:rPr>
          <w:rFonts w:ascii="Calibri" w:eastAsia="Calibri" w:hAnsi="Calibri" w:cs="Calibri"/>
          <w:sz w:val="22"/>
        </w:rPr>
        <w:t xml:space="preserve"> </w:t>
      </w:r>
    </w:p>
    <w:p w14:paraId="5027EBC3" w14:textId="77777777" w:rsidR="000376F2" w:rsidRDefault="00000000">
      <w:pPr>
        <w:spacing w:after="204" w:line="259" w:lineRule="auto"/>
        <w:ind w:left="475" w:right="0"/>
      </w:pPr>
      <w:r>
        <w:rPr>
          <w:b/>
        </w:rPr>
        <w:t>Table 4.5:</w:t>
      </w:r>
      <w:r>
        <w:t xml:space="preserve"> Impact of Transformational Leadership Policies on Teaching Commitment </w:t>
      </w:r>
      <w:proofErr w:type="gramStart"/>
      <w:r>
        <w:t>.....</w:t>
      </w:r>
      <w:proofErr w:type="gramEnd"/>
      <w:r>
        <w:t xml:space="preserve"> 56</w:t>
      </w:r>
      <w:r>
        <w:rPr>
          <w:rFonts w:ascii="Calibri" w:eastAsia="Calibri" w:hAnsi="Calibri" w:cs="Calibri"/>
          <w:sz w:val="22"/>
        </w:rPr>
        <w:t xml:space="preserve"> </w:t>
      </w:r>
    </w:p>
    <w:p w14:paraId="268C6B76" w14:textId="77777777" w:rsidR="000376F2" w:rsidRDefault="00000000">
      <w:pPr>
        <w:spacing w:after="107" w:line="259" w:lineRule="auto"/>
        <w:ind w:left="480" w:right="0" w:firstLine="0"/>
        <w:jc w:val="left"/>
      </w:pPr>
      <w:r>
        <w:rPr>
          <w:rFonts w:ascii="Calibri" w:eastAsia="Calibri" w:hAnsi="Calibri" w:cs="Calibri"/>
          <w:sz w:val="22"/>
        </w:rPr>
        <w:t xml:space="preserve"> </w:t>
      </w:r>
    </w:p>
    <w:p w14:paraId="74035C9D" w14:textId="77777777" w:rsidR="000376F2" w:rsidRDefault="00000000">
      <w:pPr>
        <w:spacing w:after="169" w:line="259" w:lineRule="auto"/>
        <w:ind w:left="480" w:right="0" w:firstLine="0"/>
        <w:jc w:val="left"/>
      </w:pPr>
      <w:r>
        <w:rPr>
          <w:b/>
          <w:sz w:val="28"/>
        </w:rPr>
        <w:t xml:space="preserve"> </w:t>
      </w:r>
    </w:p>
    <w:p w14:paraId="4004EF91" w14:textId="77777777" w:rsidR="000376F2" w:rsidRDefault="00000000">
      <w:pPr>
        <w:spacing w:after="0" w:line="259" w:lineRule="auto"/>
        <w:ind w:left="480" w:right="0" w:firstLine="0"/>
        <w:jc w:val="left"/>
      </w:pPr>
      <w:r>
        <w:t xml:space="preserve"> </w:t>
      </w:r>
    </w:p>
    <w:p w14:paraId="18676352" w14:textId="77777777" w:rsidR="000376F2" w:rsidRDefault="00000000">
      <w:pPr>
        <w:spacing w:after="14" w:line="259" w:lineRule="auto"/>
        <w:ind w:left="0" w:right="0" w:firstLine="0"/>
        <w:jc w:val="left"/>
      </w:pPr>
      <w:r>
        <w:rPr>
          <w:b/>
        </w:rPr>
        <w:t xml:space="preserve"> </w:t>
      </w:r>
    </w:p>
    <w:p w14:paraId="515A0BDE" w14:textId="77777777" w:rsidR="000376F2" w:rsidRDefault="00000000">
      <w:pPr>
        <w:spacing w:after="0" w:line="259" w:lineRule="auto"/>
        <w:ind w:left="0" w:right="0" w:firstLine="0"/>
        <w:jc w:val="left"/>
      </w:pPr>
      <w:r>
        <w:rPr>
          <w:sz w:val="28"/>
        </w:rPr>
        <w:t xml:space="preserve"> </w:t>
      </w:r>
      <w:r>
        <w:rPr>
          <w:sz w:val="28"/>
        </w:rPr>
        <w:tab/>
      </w:r>
      <w:r>
        <w:rPr>
          <w:b/>
          <w:sz w:val="28"/>
        </w:rPr>
        <w:t xml:space="preserve"> </w:t>
      </w:r>
    </w:p>
    <w:p w14:paraId="06861DA4" w14:textId="77777777" w:rsidR="000376F2" w:rsidRDefault="00000000">
      <w:pPr>
        <w:spacing w:after="502" w:line="259" w:lineRule="auto"/>
        <w:ind w:left="0" w:right="163" w:firstLine="0"/>
        <w:jc w:val="right"/>
      </w:pPr>
      <w:r>
        <w:rPr>
          <w:sz w:val="22"/>
        </w:rPr>
        <w:lastRenderedPageBreak/>
        <w:t xml:space="preserve"> </w:t>
      </w:r>
    </w:p>
    <w:p w14:paraId="622BD5D2" w14:textId="77777777" w:rsidR="000376F2" w:rsidRDefault="00000000">
      <w:pPr>
        <w:pStyle w:val="Heading1"/>
        <w:spacing w:after="165"/>
        <w:ind w:left="498" w:right="1"/>
      </w:pPr>
      <w:r>
        <w:t xml:space="preserve">LIST OF FIGURES </w:t>
      </w:r>
    </w:p>
    <w:p w14:paraId="46B6D0CD" w14:textId="77777777" w:rsidR="000376F2" w:rsidRDefault="00000000">
      <w:pPr>
        <w:spacing w:after="221" w:line="259" w:lineRule="auto"/>
        <w:ind w:left="475" w:right="0"/>
      </w:pPr>
      <w:r>
        <w:rPr>
          <w:b/>
        </w:rPr>
        <w:t xml:space="preserve">Figure: 2.1: </w:t>
      </w:r>
      <w:r>
        <w:t>Conceptual Frameworks .................................................................................. 16</w:t>
      </w:r>
      <w:r>
        <w:rPr>
          <w:rFonts w:ascii="Calibri" w:eastAsia="Calibri" w:hAnsi="Calibri" w:cs="Calibri"/>
          <w:sz w:val="22"/>
        </w:rPr>
        <w:t xml:space="preserve"> </w:t>
      </w:r>
    </w:p>
    <w:p w14:paraId="6E751772" w14:textId="77777777" w:rsidR="000376F2" w:rsidRDefault="00000000">
      <w:pPr>
        <w:spacing w:after="219" w:line="259" w:lineRule="auto"/>
        <w:ind w:left="475" w:right="0"/>
      </w:pPr>
      <w:r>
        <w:rPr>
          <w:b/>
        </w:rPr>
        <w:t xml:space="preserve">Figure 4.1: </w:t>
      </w:r>
      <w:r>
        <w:t>Response Rate ................................................................................................... 40</w:t>
      </w:r>
      <w:r>
        <w:rPr>
          <w:rFonts w:ascii="Calibri" w:eastAsia="Calibri" w:hAnsi="Calibri" w:cs="Calibri"/>
          <w:sz w:val="22"/>
        </w:rPr>
        <w:t xml:space="preserve"> </w:t>
      </w:r>
    </w:p>
    <w:p w14:paraId="1D115B7D" w14:textId="77777777" w:rsidR="000376F2" w:rsidRDefault="00000000">
      <w:pPr>
        <w:spacing w:after="221" w:line="259" w:lineRule="auto"/>
        <w:ind w:left="475" w:right="0"/>
      </w:pPr>
      <w:r>
        <w:rPr>
          <w:b/>
        </w:rPr>
        <w:t>Figure 4.2:</w:t>
      </w:r>
      <w:r>
        <w:t xml:space="preserve"> Gender of the Respondents ............................................................................... 40</w:t>
      </w:r>
      <w:r>
        <w:rPr>
          <w:rFonts w:ascii="Calibri" w:eastAsia="Calibri" w:hAnsi="Calibri" w:cs="Calibri"/>
          <w:sz w:val="22"/>
        </w:rPr>
        <w:t xml:space="preserve"> </w:t>
      </w:r>
    </w:p>
    <w:p w14:paraId="3DEF939E" w14:textId="77777777" w:rsidR="000376F2" w:rsidRDefault="00000000">
      <w:pPr>
        <w:spacing w:after="221" w:line="259" w:lineRule="auto"/>
        <w:ind w:left="475" w:right="0"/>
      </w:pPr>
      <w:r>
        <w:rPr>
          <w:b/>
        </w:rPr>
        <w:t>Figure 4.3:</w:t>
      </w:r>
      <w:r>
        <w:t xml:space="preserve"> Age of the Respondents ..................................................................................... 42</w:t>
      </w:r>
      <w:r>
        <w:rPr>
          <w:rFonts w:ascii="Calibri" w:eastAsia="Calibri" w:hAnsi="Calibri" w:cs="Calibri"/>
          <w:sz w:val="22"/>
        </w:rPr>
        <w:t xml:space="preserve"> </w:t>
      </w:r>
    </w:p>
    <w:p w14:paraId="2AFED9A2" w14:textId="77777777" w:rsidR="000376F2" w:rsidRDefault="00000000">
      <w:pPr>
        <w:spacing w:after="221" w:line="259" w:lineRule="auto"/>
        <w:ind w:left="475" w:right="0"/>
      </w:pPr>
      <w:r>
        <w:rPr>
          <w:b/>
        </w:rPr>
        <w:t>Figure 4.4:</w:t>
      </w:r>
      <w:r>
        <w:t xml:space="preserve"> Level of Education of the Respondents............................................................. 43</w:t>
      </w:r>
      <w:r>
        <w:rPr>
          <w:rFonts w:ascii="Calibri" w:eastAsia="Calibri" w:hAnsi="Calibri" w:cs="Calibri"/>
          <w:sz w:val="22"/>
        </w:rPr>
        <w:t xml:space="preserve"> </w:t>
      </w:r>
    </w:p>
    <w:p w14:paraId="0DEFEF66" w14:textId="77777777" w:rsidR="000376F2" w:rsidRDefault="00000000">
      <w:pPr>
        <w:spacing w:line="259" w:lineRule="auto"/>
        <w:ind w:left="475" w:right="0"/>
      </w:pPr>
      <w:r>
        <w:rPr>
          <w:b/>
        </w:rPr>
        <w:t>Figure 4.5:</w:t>
      </w:r>
      <w:r>
        <w:t xml:space="preserve"> Professional Experience of the Respondents .................................................... 43</w:t>
      </w:r>
      <w:r>
        <w:rPr>
          <w:rFonts w:ascii="Calibri" w:eastAsia="Calibri" w:hAnsi="Calibri" w:cs="Calibri"/>
          <w:sz w:val="22"/>
        </w:rPr>
        <w:t xml:space="preserve"> </w:t>
      </w:r>
    </w:p>
    <w:p w14:paraId="48BFE3D6" w14:textId="77777777" w:rsidR="000376F2" w:rsidRDefault="000376F2">
      <w:pPr>
        <w:sectPr w:rsidR="000376F2">
          <w:headerReference w:type="even" r:id="rId17"/>
          <w:headerReference w:type="default" r:id="rId18"/>
          <w:headerReference w:type="first" r:id="rId19"/>
          <w:pgSz w:w="12240" w:h="15840"/>
          <w:pgMar w:top="727" w:right="1446" w:bottom="1741" w:left="1440" w:header="727" w:footer="720" w:gutter="0"/>
          <w:pgNumType w:fmt="lowerRoman"/>
          <w:cols w:space="720"/>
        </w:sectPr>
      </w:pPr>
    </w:p>
    <w:p w14:paraId="04946309" w14:textId="77777777" w:rsidR="000376F2" w:rsidRDefault="00000000">
      <w:pPr>
        <w:spacing w:after="1299" w:line="259" w:lineRule="auto"/>
        <w:ind w:left="0" w:right="113" w:firstLine="0"/>
        <w:jc w:val="right"/>
      </w:pPr>
      <w:r>
        <w:rPr>
          <w:sz w:val="22"/>
        </w:rPr>
        <w:lastRenderedPageBreak/>
        <w:t xml:space="preserve"> </w:t>
      </w:r>
    </w:p>
    <w:p w14:paraId="4BA7FF06" w14:textId="77777777" w:rsidR="000376F2" w:rsidRDefault="00000000">
      <w:pPr>
        <w:pStyle w:val="Heading1"/>
        <w:ind w:left="498" w:right="13"/>
      </w:pPr>
      <w:r>
        <w:t xml:space="preserve">ABSTRACT </w:t>
      </w:r>
    </w:p>
    <w:p w14:paraId="06EF7036" w14:textId="77777777" w:rsidR="000376F2" w:rsidRDefault="00000000">
      <w:pPr>
        <w:spacing w:line="240" w:lineRule="auto"/>
        <w:ind w:left="10" w:right="0"/>
      </w:pPr>
      <w:r>
        <w:t xml:space="preserve">Transformational leadership is a leadership style that focuses on inspiring and motivating individuals to transcend their personal interests for the benefit of the organization or group. In educational settings, particularly in secondary schools, transformational leadership has been identified as a key factor in enhancing teacher motivation, performance, and overall commitment. The role of headteachers in shaping school culture and fostering an environment that supports teachers’ professional growth is crucial in improving educational </w:t>
      </w:r>
      <w:proofErr w:type="spellStart"/>
      <w:proofErr w:type="gramStart"/>
      <w:r>
        <w:t>outcomes.This</w:t>
      </w:r>
      <w:proofErr w:type="spellEnd"/>
      <w:proofErr w:type="gramEnd"/>
      <w:r>
        <w:t xml:space="preserve"> study aims to investigate the effect of transformational leadership styles of head teachers on teaching commitment in secondary schools in Kesses Sub County, Kenya. The study was guided by the following objectives: to examine the correlation between the transformational leadership style of head teachers and the level of teaching commitment; to identify specific traits of transformational leadership that most significantly influence teachers’ commitment; to investigate teachers’ perceptions of their head teachers’ transformational leadership behaviors and how these perceptions impact their teaching commitment; to evaluate the level of teaching commitment in schools led by transformational leaders and  to explore transformational leadership policies that head teachers can adopt to enhance teaching commitment.</w:t>
      </w:r>
      <w:r>
        <w:rPr>
          <w:sz w:val="22"/>
        </w:rPr>
        <w:t xml:space="preserve"> </w:t>
      </w:r>
      <w:proofErr w:type="gramStart"/>
      <w:r>
        <w:rPr>
          <w:sz w:val="22"/>
        </w:rPr>
        <w:t>The  study</w:t>
      </w:r>
      <w:proofErr w:type="gramEnd"/>
      <w:r>
        <w:rPr>
          <w:sz w:val="22"/>
        </w:rPr>
        <w:t xml:space="preserve">  </w:t>
      </w:r>
      <w:proofErr w:type="gramStart"/>
      <w:r>
        <w:rPr>
          <w:sz w:val="22"/>
        </w:rPr>
        <w:t>was  supported</w:t>
      </w:r>
      <w:proofErr w:type="gramEnd"/>
      <w:r>
        <w:rPr>
          <w:sz w:val="22"/>
        </w:rPr>
        <w:t xml:space="preserve">  by </w:t>
      </w:r>
      <w:r>
        <w:t xml:space="preserve">transformational Leadership Theory. A mixed-method approach was used, </w:t>
      </w:r>
      <w:proofErr w:type="gramStart"/>
      <w:r>
        <w:t>The</w:t>
      </w:r>
      <w:proofErr w:type="gramEnd"/>
      <w:r>
        <w:t xml:space="preserve"> target population comprised 300 respondents (30 headteachers and 270 teachers), with a stratified random sample of 120 participants (30 headteachers and 90 teachers) selected from public and private secondary schools across urban and rural settings. Data </w:t>
      </w:r>
      <w:proofErr w:type="gramStart"/>
      <w:r>
        <w:t>were</w:t>
      </w:r>
      <w:proofErr w:type="gramEnd"/>
      <w:r>
        <w:t xml:space="preserve"> collected using validated questionnaires (Cronbach’s α = 0.82) and semi-structured interviews. A pilot study in </w:t>
      </w:r>
      <w:proofErr w:type="spellStart"/>
      <w:r>
        <w:t>Mosop</w:t>
      </w:r>
      <w:proofErr w:type="spellEnd"/>
      <w:r>
        <w:t xml:space="preserve"> Sub County confirmed instrument reliability. Quantitative data were analyzed using descriptive statistics (means, standard deviations) via SPSS v26, while qualitative data underwent thematic analysis. The study found a strong positive relationship (45.7% strongly agreed, M = 3.82, SD = 0.786), with transformational leadership enhancing teacher motivation, performance, and school culture. Inspirational motivation (M = 3.04), idealized influence (M = 3.46), and intellectual stimulation (M = 3.55) were critical in boosting commitment, with individualized consideration (M = 3.17) being the most impactful. Positive perceptions of trust (M = 3.05), communication (M = 3.52), and empowerment (M = 3.23) significantly increased commitment, highlighting the role of relational dynamics. Schools with transformational leaders reported higher commitment (52.4%, M = 3.11), retention (47.6%, M = 3.05), and job satisfaction (50.5%, M = 3.50) than those with traditional leaders. Policies promoting professional development (54.3%, M = 3.14), recognition (57.1%, M = 3.36), and shared decision-making (52.4%, M = 3.75) were key drivers of </w:t>
      </w:r>
      <w:proofErr w:type="spellStart"/>
      <w:proofErr w:type="gramStart"/>
      <w:r>
        <w:t>commitment.The</w:t>
      </w:r>
      <w:proofErr w:type="spellEnd"/>
      <w:proofErr w:type="gramEnd"/>
      <w:r>
        <w:t xml:space="preserve"> study concluded Transformational leadership—through visionary, supportive, and empowering practices—significantly strengthens teaching commitment. The study recommended training headteachers in transformational strategies and adopting policies that foster teacher autonomy, recognition, and collaboration. </w:t>
      </w:r>
    </w:p>
    <w:p w14:paraId="2AB071BB" w14:textId="77777777" w:rsidR="000376F2" w:rsidRDefault="00000000">
      <w:pPr>
        <w:spacing w:after="1299" w:line="259" w:lineRule="auto"/>
        <w:ind w:left="0" w:right="173" w:firstLine="0"/>
        <w:jc w:val="right"/>
      </w:pPr>
      <w:r>
        <w:rPr>
          <w:sz w:val="22"/>
        </w:rPr>
        <w:t xml:space="preserve"> </w:t>
      </w:r>
    </w:p>
    <w:p w14:paraId="4E07C98E" w14:textId="77777777" w:rsidR="000376F2" w:rsidRDefault="00000000">
      <w:pPr>
        <w:pStyle w:val="Heading1"/>
        <w:ind w:left="498" w:right="11"/>
      </w:pPr>
      <w:r>
        <w:lastRenderedPageBreak/>
        <w:t xml:space="preserve">DEFINITION OF TERMS </w:t>
      </w:r>
    </w:p>
    <w:p w14:paraId="1BCC3663" w14:textId="77777777" w:rsidR="000376F2" w:rsidRDefault="00000000">
      <w:pPr>
        <w:pStyle w:val="Heading2"/>
        <w:spacing w:after="267"/>
        <w:ind w:left="477"/>
      </w:pPr>
      <w:r>
        <w:t xml:space="preserve">Transformational </w:t>
      </w:r>
      <w:proofErr w:type="gramStart"/>
      <w:r>
        <w:t>Leadership  Style</w:t>
      </w:r>
      <w:proofErr w:type="gramEnd"/>
      <w:r>
        <w:rPr>
          <w:b w:val="0"/>
        </w:rPr>
        <w:t xml:space="preserve"> </w:t>
      </w:r>
    </w:p>
    <w:p w14:paraId="044F39BA" w14:textId="77777777" w:rsidR="000376F2" w:rsidRDefault="00000000">
      <w:pPr>
        <w:ind w:left="475" w:right="0"/>
      </w:pPr>
      <w:r>
        <w:t xml:space="preserve">Transformational leadership refers to the approach used by head teachers that focuses on inspiring, motivating, and supporting teachers to achieve their best performance. It is characterized by specific behaviors such as providing a clear vision, intellectual stimulation, individualized support, and leading by example. In the context of this study, it specifically includes behaviors such as inspirational motivation, intellectual stimulation, individualized consideration, and idealized influence (Bass &amp; Avolio, 2018). </w:t>
      </w:r>
    </w:p>
    <w:p w14:paraId="6E664C2A" w14:textId="77777777" w:rsidR="000376F2" w:rsidRDefault="00000000">
      <w:pPr>
        <w:pStyle w:val="Heading2"/>
        <w:spacing w:after="267"/>
        <w:ind w:left="477"/>
      </w:pPr>
      <w:r>
        <w:t>Teaching Commitment</w:t>
      </w:r>
      <w:r>
        <w:rPr>
          <w:b w:val="0"/>
        </w:rPr>
        <w:t xml:space="preserve"> </w:t>
      </w:r>
    </w:p>
    <w:p w14:paraId="6584DEEB" w14:textId="77777777" w:rsidR="000376F2" w:rsidRDefault="00000000">
      <w:pPr>
        <w:spacing w:after="312"/>
        <w:ind w:left="475" w:right="4"/>
      </w:pPr>
      <w:r>
        <w:t xml:space="preserve">Teaching commitment refers to the degree to which teachers are dedicated to their profession, as well as their emotional, cognitive, and behavioral engagement in the teaching process. It includes factors such as enthusiasm for teaching, job satisfaction, a sense of responsibility towards students' success, and a willingness to go above and beyond the basic requirements of the job (Meyer &amp; Allen, 2021). </w:t>
      </w:r>
    </w:p>
    <w:p w14:paraId="3568BA5C" w14:textId="77777777" w:rsidR="000376F2" w:rsidRDefault="00000000">
      <w:pPr>
        <w:pStyle w:val="Heading2"/>
        <w:spacing w:after="267"/>
        <w:ind w:left="477"/>
      </w:pPr>
      <w:r>
        <w:t>Teachers’ Perceptions</w:t>
      </w:r>
      <w:r>
        <w:rPr>
          <w:b w:val="0"/>
        </w:rPr>
        <w:t xml:space="preserve"> </w:t>
      </w:r>
    </w:p>
    <w:p w14:paraId="0DC21EDC" w14:textId="77777777" w:rsidR="000376F2" w:rsidRDefault="00000000">
      <w:pPr>
        <w:ind w:left="475" w:right="0"/>
      </w:pPr>
      <w:r>
        <w:t xml:space="preserve">Teachers’ perceptions refer to the way teachers understand, interpret, and evaluate the leadership behaviors and practices of their headteachers. These perceptions can be shaped by personal experiences, professional interactions, and observed behaviors, and are critical in influencing their overall commitment to the teaching profession (Keller, 2016). </w:t>
      </w:r>
    </w:p>
    <w:p w14:paraId="6B26A3AE" w14:textId="77777777" w:rsidR="000376F2" w:rsidRDefault="00000000">
      <w:pPr>
        <w:pStyle w:val="Heading2"/>
        <w:spacing w:after="267"/>
        <w:ind w:left="477"/>
      </w:pPr>
      <w:r>
        <w:t>Transformational Leadership Traits</w:t>
      </w:r>
      <w:r>
        <w:rPr>
          <w:b w:val="0"/>
        </w:rPr>
        <w:t xml:space="preserve"> </w:t>
      </w:r>
    </w:p>
    <w:p w14:paraId="4462282C" w14:textId="77777777" w:rsidR="000376F2" w:rsidRDefault="00000000">
      <w:pPr>
        <w:ind w:left="475" w:right="2"/>
      </w:pPr>
      <w:r>
        <w:t xml:space="preserve">Transformational leadership traits are specific qualities or characteristics of head teachers that contribute to the motivational impact they have on their teachers. These include traits such as vision, charisma, empathy, communication skills, and the ability to inspire innovation and foster collaboration among staff. These traits have a direct impact on teachers' engagement, satisfaction, and motivation (Bass &amp; Avolio, 2018). </w:t>
      </w:r>
    </w:p>
    <w:p w14:paraId="04ABF16F" w14:textId="77777777" w:rsidR="000376F2" w:rsidRDefault="00000000">
      <w:pPr>
        <w:spacing w:after="0" w:line="259" w:lineRule="auto"/>
        <w:ind w:left="480" w:right="0" w:firstLine="0"/>
        <w:jc w:val="left"/>
      </w:pPr>
      <w:r>
        <w:t xml:space="preserve"> </w:t>
      </w:r>
    </w:p>
    <w:p w14:paraId="5359F3CF" w14:textId="77777777" w:rsidR="000376F2" w:rsidRDefault="00000000">
      <w:pPr>
        <w:spacing w:after="1183" w:line="259" w:lineRule="auto"/>
        <w:ind w:left="0" w:right="235" w:firstLine="0"/>
        <w:jc w:val="right"/>
      </w:pPr>
      <w:r>
        <w:rPr>
          <w:sz w:val="22"/>
        </w:rPr>
        <w:t xml:space="preserve"> </w:t>
      </w:r>
    </w:p>
    <w:p w14:paraId="3CEB26CA" w14:textId="77777777" w:rsidR="000376F2" w:rsidRDefault="00000000">
      <w:pPr>
        <w:pStyle w:val="Heading2"/>
        <w:spacing w:after="267"/>
        <w:ind w:left="477"/>
      </w:pPr>
      <w:r>
        <w:lastRenderedPageBreak/>
        <w:t>Traditional Leadership Style</w:t>
      </w:r>
      <w:r>
        <w:rPr>
          <w:b w:val="0"/>
        </w:rPr>
        <w:t xml:space="preserve"> </w:t>
      </w:r>
    </w:p>
    <w:p w14:paraId="243BDE03" w14:textId="77777777" w:rsidR="000376F2" w:rsidRDefault="00000000">
      <w:pPr>
        <w:ind w:left="475" w:right="3"/>
      </w:pPr>
      <w:r>
        <w:t xml:space="preserve">Traditional leadership style refers to more conventional or hierarchical leadership practices that focus on authority, decision-making from the top-down, and maintaining established structures and processes. In this context, it contrasts with transformational leadership by being less focused on inspiration and teacher empowerment and more on maintaining control and efficiency. </w:t>
      </w:r>
    </w:p>
    <w:p w14:paraId="27C0EFA2" w14:textId="77777777" w:rsidR="000376F2" w:rsidRDefault="00000000">
      <w:pPr>
        <w:pStyle w:val="Heading2"/>
        <w:spacing w:after="268"/>
        <w:ind w:left="477"/>
      </w:pPr>
      <w:r>
        <w:t>Leadership Policies</w:t>
      </w:r>
      <w:r>
        <w:rPr>
          <w:b w:val="0"/>
        </w:rPr>
        <w:t xml:space="preserve"> </w:t>
      </w:r>
    </w:p>
    <w:p w14:paraId="2FB5EBD3" w14:textId="77777777" w:rsidR="000376F2" w:rsidRDefault="00000000">
      <w:pPr>
        <w:ind w:left="475" w:right="4"/>
      </w:pPr>
      <w:r>
        <w:t xml:space="preserve">Leadership policies refer to formal or informal guidelines, strategies, or actions implemented by the headteacher to improve leadership practices, foster a positive school climate, and enhance teacher commitment. Policies may include professional development programs, performance evaluation systems, reward and recognition programs, and strategies to promote teacher well-being and job satisfaction. </w:t>
      </w:r>
    </w:p>
    <w:p w14:paraId="7124CC8D" w14:textId="77777777" w:rsidR="000376F2" w:rsidRDefault="00000000">
      <w:pPr>
        <w:spacing w:after="228" w:line="259" w:lineRule="auto"/>
        <w:ind w:left="0" w:right="0" w:firstLine="0"/>
        <w:jc w:val="left"/>
      </w:pPr>
      <w:r>
        <w:rPr>
          <w:sz w:val="22"/>
        </w:rPr>
        <w:t xml:space="preserve"> </w:t>
      </w:r>
    </w:p>
    <w:p w14:paraId="2BC82154" w14:textId="77777777" w:rsidR="000376F2" w:rsidRDefault="00000000">
      <w:pPr>
        <w:spacing w:after="230" w:line="259" w:lineRule="auto"/>
        <w:ind w:left="0" w:right="0" w:firstLine="0"/>
        <w:jc w:val="left"/>
      </w:pPr>
      <w:r>
        <w:rPr>
          <w:sz w:val="22"/>
        </w:rPr>
        <w:t xml:space="preserve">          </w:t>
      </w:r>
    </w:p>
    <w:p w14:paraId="37B360C4" w14:textId="77777777" w:rsidR="000376F2" w:rsidRDefault="00000000">
      <w:pPr>
        <w:spacing w:after="0" w:line="259" w:lineRule="auto"/>
        <w:ind w:left="0" w:right="0" w:firstLine="0"/>
        <w:jc w:val="left"/>
      </w:pPr>
      <w:r>
        <w:rPr>
          <w:sz w:val="22"/>
        </w:rPr>
        <w:t xml:space="preserve"> </w:t>
      </w:r>
      <w:r>
        <w:rPr>
          <w:sz w:val="22"/>
        </w:rPr>
        <w:tab/>
        <w:t xml:space="preserve">  </w:t>
      </w:r>
    </w:p>
    <w:p w14:paraId="77942374" w14:textId="77777777" w:rsidR="000376F2" w:rsidRDefault="00000000">
      <w:pPr>
        <w:spacing w:after="922" w:line="259" w:lineRule="auto"/>
        <w:ind w:left="0" w:right="295" w:firstLine="0"/>
        <w:jc w:val="right"/>
      </w:pPr>
      <w:r>
        <w:rPr>
          <w:sz w:val="22"/>
        </w:rPr>
        <w:t xml:space="preserve"> </w:t>
      </w:r>
    </w:p>
    <w:tbl>
      <w:tblPr>
        <w:tblStyle w:val="TableGrid"/>
        <w:tblW w:w="8203" w:type="dxa"/>
        <w:tblInd w:w="437" w:type="dxa"/>
        <w:tblCellMar>
          <w:top w:w="0" w:type="dxa"/>
          <w:left w:w="0" w:type="dxa"/>
          <w:bottom w:w="0" w:type="dxa"/>
          <w:right w:w="0" w:type="dxa"/>
        </w:tblCellMar>
        <w:tblLook w:val="04A0" w:firstRow="1" w:lastRow="0" w:firstColumn="1" w:lastColumn="0" w:noHBand="0" w:noVBand="1"/>
      </w:tblPr>
      <w:tblGrid>
        <w:gridCol w:w="1740"/>
        <w:gridCol w:w="6463"/>
      </w:tblGrid>
      <w:tr w:rsidR="000376F2" w14:paraId="5225BCDF" w14:textId="77777777">
        <w:trPr>
          <w:trHeight w:val="485"/>
        </w:trPr>
        <w:tc>
          <w:tcPr>
            <w:tcW w:w="1740" w:type="dxa"/>
            <w:tcBorders>
              <w:top w:val="nil"/>
              <w:left w:val="nil"/>
              <w:bottom w:val="nil"/>
              <w:right w:val="nil"/>
            </w:tcBorders>
          </w:tcPr>
          <w:p w14:paraId="09211AB2" w14:textId="77777777" w:rsidR="000376F2" w:rsidRDefault="00000000">
            <w:pPr>
              <w:spacing w:after="0" w:line="259" w:lineRule="auto"/>
              <w:ind w:left="0" w:right="0" w:firstLine="0"/>
              <w:jc w:val="left"/>
            </w:pPr>
            <w:r>
              <w:t xml:space="preserve"> </w:t>
            </w:r>
          </w:p>
        </w:tc>
        <w:tc>
          <w:tcPr>
            <w:tcW w:w="6463" w:type="dxa"/>
            <w:tcBorders>
              <w:top w:val="nil"/>
              <w:left w:val="nil"/>
              <w:bottom w:val="nil"/>
              <w:right w:val="nil"/>
            </w:tcBorders>
          </w:tcPr>
          <w:p w14:paraId="5609D463" w14:textId="77777777" w:rsidR="000376F2" w:rsidRDefault="00000000">
            <w:pPr>
              <w:spacing w:after="0" w:line="259" w:lineRule="auto"/>
              <w:ind w:left="0" w:right="72" w:firstLine="0"/>
              <w:jc w:val="right"/>
            </w:pPr>
            <w:r>
              <w:rPr>
                <w:b/>
                <w:sz w:val="28"/>
              </w:rPr>
              <w:t xml:space="preserve">LIST OF ABBREVIATIONS AND ACRONYMS </w:t>
            </w:r>
          </w:p>
        </w:tc>
      </w:tr>
      <w:tr w:rsidR="000376F2" w14:paraId="56AB3244" w14:textId="77777777">
        <w:trPr>
          <w:trHeight w:val="808"/>
        </w:trPr>
        <w:tc>
          <w:tcPr>
            <w:tcW w:w="1740" w:type="dxa"/>
            <w:tcBorders>
              <w:top w:val="nil"/>
              <w:left w:val="nil"/>
              <w:bottom w:val="nil"/>
              <w:right w:val="nil"/>
            </w:tcBorders>
          </w:tcPr>
          <w:p w14:paraId="0CCB87DD" w14:textId="77777777" w:rsidR="000376F2" w:rsidRDefault="00000000">
            <w:pPr>
              <w:spacing w:after="0" w:line="259" w:lineRule="auto"/>
              <w:ind w:left="0" w:right="0" w:firstLine="0"/>
              <w:jc w:val="left"/>
            </w:pPr>
            <w:r>
              <w:rPr>
                <w:sz w:val="26"/>
              </w:rPr>
              <w:t xml:space="preserve"> </w:t>
            </w:r>
          </w:p>
          <w:p w14:paraId="7727DC62" w14:textId="77777777" w:rsidR="000376F2" w:rsidRDefault="00000000">
            <w:pPr>
              <w:spacing w:after="0" w:line="259" w:lineRule="auto"/>
              <w:ind w:left="50" w:right="0" w:firstLine="0"/>
              <w:jc w:val="left"/>
            </w:pPr>
            <w:r>
              <w:rPr>
                <w:b/>
              </w:rPr>
              <w:t xml:space="preserve">ANOVA - </w:t>
            </w:r>
          </w:p>
        </w:tc>
        <w:tc>
          <w:tcPr>
            <w:tcW w:w="6463" w:type="dxa"/>
            <w:tcBorders>
              <w:top w:val="nil"/>
              <w:left w:val="nil"/>
              <w:bottom w:val="nil"/>
              <w:right w:val="nil"/>
            </w:tcBorders>
          </w:tcPr>
          <w:p w14:paraId="4F3E9728" w14:textId="77777777" w:rsidR="000376F2" w:rsidRDefault="00000000">
            <w:pPr>
              <w:spacing w:after="0" w:line="259" w:lineRule="auto"/>
              <w:ind w:left="0" w:right="0" w:firstLine="0"/>
              <w:jc w:val="left"/>
            </w:pPr>
            <w:r>
              <w:rPr>
                <w:sz w:val="26"/>
              </w:rPr>
              <w:t xml:space="preserve"> </w:t>
            </w:r>
          </w:p>
          <w:p w14:paraId="2F39C79A" w14:textId="77777777" w:rsidR="000376F2" w:rsidRDefault="00000000">
            <w:pPr>
              <w:spacing w:after="0" w:line="259" w:lineRule="auto"/>
              <w:ind w:left="0" w:right="0" w:firstLine="0"/>
              <w:jc w:val="left"/>
            </w:pPr>
            <w:r>
              <w:t xml:space="preserve">Analysis of Variance </w:t>
            </w:r>
          </w:p>
        </w:tc>
      </w:tr>
      <w:tr w:rsidR="000376F2" w14:paraId="669E1DE2" w14:textId="77777777">
        <w:trPr>
          <w:trHeight w:val="714"/>
        </w:trPr>
        <w:tc>
          <w:tcPr>
            <w:tcW w:w="1740" w:type="dxa"/>
            <w:tcBorders>
              <w:top w:val="nil"/>
              <w:left w:val="nil"/>
              <w:bottom w:val="nil"/>
              <w:right w:val="nil"/>
            </w:tcBorders>
          </w:tcPr>
          <w:p w14:paraId="00B433F2" w14:textId="77777777" w:rsidR="000376F2" w:rsidRDefault="00000000">
            <w:pPr>
              <w:spacing w:after="0" w:line="259" w:lineRule="auto"/>
              <w:ind w:left="0" w:right="0" w:firstLine="0"/>
              <w:jc w:val="left"/>
            </w:pPr>
            <w:r>
              <w:rPr>
                <w:b/>
              </w:rPr>
              <w:t xml:space="preserve">BOM - </w:t>
            </w:r>
          </w:p>
        </w:tc>
        <w:tc>
          <w:tcPr>
            <w:tcW w:w="6463" w:type="dxa"/>
            <w:tcBorders>
              <w:top w:val="nil"/>
              <w:left w:val="nil"/>
              <w:bottom w:val="nil"/>
              <w:right w:val="nil"/>
            </w:tcBorders>
          </w:tcPr>
          <w:p w14:paraId="1C398B34" w14:textId="77777777" w:rsidR="000376F2" w:rsidRDefault="00000000">
            <w:pPr>
              <w:spacing w:after="0" w:line="259" w:lineRule="auto"/>
              <w:ind w:left="0" w:right="0" w:firstLine="0"/>
              <w:jc w:val="left"/>
            </w:pPr>
            <w:r>
              <w:t xml:space="preserve">Board of Management </w:t>
            </w:r>
          </w:p>
        </w:tc>
      </w:tr>
      <w:tr w:rsidR="000376F2" w14:paraId="3845A4B8" w14:textId="77777777">
        <w:trPr>
          <w:trHeight w:val="865"/>
        </w:trPr>
        <w:tc>
          <w:tcPr>
            <w:tcW w:w="1740" w:type="dxa"/>
            <w:tcBorders>
              <w:top w:val="nil"/>
              <w:left w:val="nil"/>
              <w:bottom w:val="nil"/>
              <w:right w:val="nil"/>
            </w:tcBorders>
            <w:vAlign w:val="center"/>
          </w:tcPr>
          <w:p w14:paraId="5AED6431" w14:textId="77777777" w:rsidR="000376F2" w:rsidRDefault="00000000">
            <w:pPr>
              <w:spacing w:after="0" w:line="259" w:lineRule="auto"/>
              <w:ind w:left="0" w:right="0" w:firstLine="0"/>
              <w:jc w:val="left"/>
            </w:pPr>
            <w:r>
              <w:rPr>
                <w:b/>
              </w:rPr>
              <w:t xml:space="preserve">FDSE - </w:t>
            </w:r>
          </w:p>
        </w:tc>
        <w:tc>
          <w:tcPr>
            <w:tcW w:w="6463" w:type="dxa"/>
            <w:tcBorders>
              <w:top w:val="nil"/>
              <w:left w:val="nil"/>
              <w:bottom w:val="nil"/>
              <w:right w:val="nil"/>
            </w:tcBorders>
            <w:vAlign w:val="center"/>
          </w:tcPr>
          <w:p w14:paraId="6029A256" w14:textId="77777777" w:rsidR="000376F2" w:rsidRDefault="00000000">
            <w:pPr>
              <w:spacing w:after="0" w:line="259" w:lineRule="auto"/>
              <w:ind w:left="0" w:right="0" w:firstLine="0"/>
              <w:jc w:val="left"/>
            </w:pPr>
            <w:r>
              <w:t xml:space="preserve">Free Day Secondary Education </w:t>
            </w:r>
          </w:p>
        </w:tc>
      </w:tr>
      <w:tr w:rsidR="000376F2" w14:paraId="28219BEA" w14:textId="77777777">
        <w:trPr>
          <w:trHeight w:val="865"/>
        </w:trPr>
        <w:tc>
          <w:tcPr>
            <w:tcW w:w="1740" w:type="dxa"/>
            <w:tcBorders>
              <w:top w:val="nil"/>
              <w:left w:val="nil"/>
              <w:bottom w:val="nil"/>
              <w:right w:val="nil"/>
            </w:tcBorders>
            <w:vAlign w:val="center"/>
          </w:tcPr>
          <w:p w14:paraId="62CCFAC3" w14:textId="77777777" w:rsidR="000376F2" w:rsidRDefault="00000000">
            <w:pPr>
              <w:spacing w:after="0" w:line="259" w:lineRule="auto"/>
              <w:ind w:left="0" w:right="0" w:firstLine="0"/>
              <w:jc w:val="left"/>
            </w:pPr>
            <w:r>
              <w:rPr>
                <w:b/>
              </w:rPr>
              <w:t xml:space="preserve">ICT - </w:t>
            </w:r>
          </w:p>
        </w:tc>
        <w:tc>
          <w:tcPr>
            <w:tcW w:w="6463" w:type="dxa"/>
            <w:tcBorders>
              <w:top w:val="nil"/>
              <w:left w:val="nil"/>
              <w:bottom w:val="nil"/>
              <w:right w:val="nil"/>
            </w:tcBorders>
            <w:vAlign w:val="center"/>
          </w:tcPr>
          <w:p w14:paraId="6CBCF576" w14:textId="77777777" w:rsidR="000376F2" w:rsidRDefault="00000000">
            <w:pPr>
              <w:spacing w:after="0" w:line="259" w:lineRule="auto"/>
              <w:ind w:left="0" w:right="0" w:firstLine="0"/>
              <w:jc w:val="left"/>
            </w:pPr>
            <w:r>
              <w:t xml:space="preserve">Information and Communications Technology </w:t>
            </w:r>
          </w:p>
        </w:tc>
      </w:tr>
      <w:tr w:rsidR="000376F2" w14:paraId="4C964930" w14:textId="77777777">
        <w:trPr>
          <w:trHeight w:val="864"/>
        </w:trPr>
        <w:tc>
          <w:tcPr>
            <w:tcW w:w="1740" w:type="dxa"/>
            <w:tcBorders>
              <w:top w:val="nil"/>
              <w:left w:val="nil"/>
              <w:bottom w:val="nil"/>
              <w:right w:val="nil"/>
            </w:tcBorders>
            <w:vAlign w:val="center"/>
          </w:tcPr>
          <w:p w14:paraId="2C673727" w14:textId="77777777" w:rsidR="000376F2" w:rsidRDefault="00000000">
            <w:pPr>
              <w:spacing w:after="0" w:line="259" w:lineRule="auto"/>
              <w:ind w:left="0" w:right="0" w:firstLine="0"/>
              <w:jc w:val="left"/>
            </w:pPr>
            <w:r>
              <w:rPr>
                <w:b/>
              </w:rPr>
              <w:t xml:space="preserve">KEMI - </w:t>
            </w:r>
          </w:p>
        </w:tc>
        <w:tc>
          <w:tcPr>
            <w:tcW w:w="6463" w:type="dxa"/>
            <w:tcBorders>
              <w:top w:val="nil"/>
              <w:left w:val="nil"/>
              <w:bottom w:val="nil"/>
              <w:right w:val="nil"/>
            </w:tcBorders>
            <w:vAlign w:val="center"/>
          </w:tcPr>
          <w:p w14:paraId="0EBB902A" w14:textId="77777777" w:rsidR="000376F2" w:rsidRDefault="00000000">
            <w:pPr>
              <w:spacing w:after="0" w:line="259" w:lineRule="auto"/>
              <w:ind w:left="0" w:right="0" w:firstLine="0"/>
              <w:jc w:val="left"/>
            </w:pPr>
            <w:r>
              <w:t xml:space="preserve">Kenya Education Management Institute </w:t>
            </w:r>
          </w:p>
        </w:tc>
      </w:tr>
      <w:tr w:rsidR="000376F2" w14:paraId="03847645" w14:textId="77777777">
        <w:trPr>
          <w:trHeight w:val="865"/>
        </w:trPr>
        <w:tc>
          <w:tcPr>
            <w:tcW w:w="1740" w:type="dxa"/>
            <w:tcBorders>
              <w:top w:val="nil"/>
              <w:left w:val="nil"/>
              <w:bottom w:val="nil"/>
              <w:right w:val="nil"/>
            </w:tcBorders>
            <w:vAlign w:val="center"/>
          </w:tcPr>
          <w:p w14:paraId="3C829D8A" w14:textId="77777777" w:rsidR="000376F2" w:rsidRDefault="00000000">
            <w:pPr>
              <w:spacing w:after="0" w:line="259" w:lineRule="auto"/>
              <w:ind w:left="0" w:right="0" w:firstLine="0"/>
              <w:jc w:val="left"/>
            </w:pPr>
            <w:proofErr w:type="spellStart"/>
            <w:r>
              <w:rPr>
                <w:b/>
              </w:rPr>
              <w:lastRenderedPageBreak/>
              <w:t>MoE</w:t>
            </w:r>
            <w:proofErr w:type="spellEnd"/>
            <w:r>
              <w:rPr>
                <w:b/>
              </w:rPr>
              <w:t xml:space="preserve"> - </w:t>
            </w:r>
          </w:p>
        </w:tc>
        <w:tc>
          <w:tcPr>
            <w:tcW w:w="6463" w:type="dxa"/>
            <w:tcBorders>
              <w:top w:val="nil"/>
              <w:left w:val="nil"/>
              <w:bottom w:val="nil"/>
              <w:right w:val="nil"/>
            </w:tcBorders>
            <w:vAlign w:val="center"/>
          </w:tcPr>
          <w:p w14:paraId="79E28E92" w14:textId="77777777" w:rsidR="000376F2" w:rsidRDefault="00000000">
            <w:pPr>
              <w:spacing w:after="0" w:line="259" w:lineRule="auto"/>
              <w:ind w:left="0" w:right="0" w:firstLine="0"/>
              <w:jc w:val="left"/>
            </w:pPr>
            <w:r>
              <w:t xml:space="preserve">Ministry of Education </w:t>
            </w:r>
          </w:p>
        </w:tc>
      </w:tr>
      <w:tr w:rsidR="000376F2" w14:paraId="46B2C0F5" w14:textId="77777777">
        <w:trPr>
          <w:trHeight w:val="865"/>
        </w:trPr>
        <w:tc>
          <w:tcPr>
            <w:tcW w:w="1740" w:type="dxa"/>
            <w:tcBorders>
              <w:top w:val="nil"/>
              <w:left w:val="nil"/>
              <w:bottom w:val="nil"/>
              <w:right w:val="nil"/>
            </w:tcBorders>
            <w:vAlign w:val="center"/>
          </w:tcPr>
          <w:p w14:paraId="0BB9F908" w14:textId="77777777" w:rsidR="000376F2" w:rsidRDefault="00000000">
            <w:pPr>
              <w:spacing w:after="0" w:line="259" w:lineRule="auto"/>
              <w:ind w:left="0" w:right="0" w:firstLine="0"/>
              <w:jc w:val="left"/>
            </w:pPr>
            <w:r>
              <w:rPr>
                <w:b/>
              </w:rPr>
              <w:t xml:space="preserve">NACOSTI - </w:t>
            </w:r>
          </w:p>
        </w:tc>
        <w:tc>
          <w:tcPr>
            <w:tcW w:w="6463" w:type="dxa"/>
            <w:tcBorders>
              <w:top w:val="nil"/>
              <w:left w:val="nil"/>
              <w:bottom w:val="nil"/>
              <w:right w:val="nil"/>
            </w:tcBorders>
            <w:vAlign w:val="center"/>
          </w:tcPr>
          <w:p w14:paraId="789351B7" w14:textId="77777777" w:rsidR="000376F2" w:rsidRDefault="00000000">
            <w:pPr>
              <w:spacing w:after="0" w:line="259" w:lineRule="auto"/>
              <w:ind w:left="0" w:right="0" w:firstLine="0"/>
              <w:jc w:val="left"/>
            </w:pPr>
            <w:r>
              <w:t xml:space="preserve">National Commission for Science, Technology and Innovation </w:t>
            </w:r>
          </w:p>
        </w:tc>
      </w:tr>
      <w:tr w:rsidR="000376F2" w14:paraId="3EE03AFF" w14:textId="77777777">
        <w:trPr>
          <w:trHeight w:val="865"/>
        </w:trPr>
        <w:tc>
          <w:tcPr>
            <w:tcW w:w="1740" w:type="dxa"/>
            <w:tcBorders>
              <w:top w:val="nil"/>
              <w:left w:val="nil"/>
              <w:bottom w:val="nil"/>
              <w:right w:val="nil"/>
            </w:tcBorders>
            <w:vAlign w:val="center"/>
          </w:tcPr>
          <w:p w14:paraId="52A14AFF" w14:textId="77777777" w:rsidR="000376F2" w:rsidRDefault="00000000">
            <w:pPr>
              <w:spacing w:after="0" w:line="259" w:lineRule="auto"/>
              <w:ind w:left="0" w:right="0" w:firstLine="0"/>
              <w:jc w:val="left"/>
            </w:pPr>
            <w:r>
              <w:rPr>
                <w:b/>
              </w:rPr>
              <w:t xml:space="preserve">PA - </w:t>
            </w:r>
          </w:p>
        </w:tc>
        <w:tc>
          <w:tcPr>
            <w:tcW w:w="6463" w:type="dxa"/>
            <w:tcBorders>
              <w:top w:val="nil"/>
              <w:left w:val="nil"/>
              <w:bottom w:val="nil"/>
              <w:right w:val="nil"/>
            </w:tcBorders>
            <w:vAlign w:val="center"/>
          </w:tcPr>
          <w:p w14:paraId="10C70A3B" w14:textId="77777777" w:rsidR="000376F2" w:rsidRDefault="00000000">
            <w:pPr>
              <w:spacing w:after="0" w:line="259" w:lineRule="auto"/>
              <w:ind w:left="0" w:right="0" w:firstLine="0"/>
              <w:jc w:val="left"/>
            </w:pPr>
            <w:r>
              <w:t xml:space="preserve">Parents Association </w:t>
            </w:r>
          </w:p>
        </w:tc>
      </w:tr>
      <w:tr w:rsidR="000376F2" w14:paraId="0FBA0A46" w14:textId="77777777">
        <w:trPr>
          <w:trHeight w:val="865"/>
        </w:trPr>
        <w:tc>
          <w:tcPr>
            <w:tcW w:w="1740" w:type="dxa"/>
            <w:tcBorders>
              <w:top w:val="nil"/>
              <w:left w:val="nil"/>
              <w:bottom w:val="nil"/>
              <w:right w:val="nil"/>
            </w:tcBorders>
            <w:vAlign w:val="center"/>
          </w:tcPr>
          <w:p w14:paraId="3B442001" w14:textId="77777777" w:rsidR="000376F2" w:rsidRDefault="00000000">
            <w:pPr>
              <w:spacing w:after="0" w:line="259" w:lineRule="auto"/>
              <w:ind w:left="0" w:right="0" w:firstLine="0"/>
              <w:jc w:val="left"/>
            </w:pPr>
            <w:r>
              <w:rPr>
                <w:b/>
              </w:rPr>
              <w:t xml:space="preserve">SMASE - </w:t>
            </w:r>
          </w:p>
        </w:tc>
        <w:tc>
          <w:tcPr>
            <w:tcW w:w="6463" w:type="dxa"/>
            <w:tcBorders>
              <w:top w:val="nil"/>
              <w:left w:val="nil"/>
              <w:bottom w:val="nil"/>
              <w:right w:val="nil"/>
            </w:tcBorders>
            <w:vAlign w:val="center"/>
          </w:tcPr>
          <w:p w14:paraId="3F8C9843" w14:textId="77777777" w:rsidR="000376F2" w:rsidRDefault="00000000">
            <w:pPr>
              <w:spacing w:after="0" w:line="259" w:lineRule="auto"/>
              <w:ind w:left="0" w:right="0" w:firstLine="0"/>
              <w:jc w:val="left"/>
            </w:pPr>
            <w:r>
              <w:t xml:space="preserve">Strengthening of Mathematics and Science in Education </w:t>
            </w:r>
          </w:p>
        </w:tc>
      </w:tr>
      <w:tr w:rsidR="000376F2" w14:paraId="587ED830" w14:textId="77777777">
        <w:trPr>
          <w:trHeight w:val="865"/>
        </w:trPr>
        <w:tc>
          <w:tcPr>
            <w:tcW w:w="1740" w:type="dxa"/>
            <w:tcBorders>
              <w:top w:val="nil"/>
              <w:left w:val="nil"/>
              <w:bottom w:val="nil"/>
              <w:right w:val="nil"/>
            </w:tcBorders>
            <w:vAlign w:val="center"/>
          </w:tcPr>
          <w:p w14:paraId="6F28E14A" w14:textId="77777777" w:rsidR="000376F2" w:rsidRDefault="00000000">
            <w:pPr>
              <w:spacing w:after="0" w:line="259" w:lineRule="auto"/>
              <w:ind w:left="0" w:right="0" w:firstLine="0"/>
              <w:jc w:val="left"/>
            </w:pPr>
            <w:r>
              <w:rPr>
                <w:b/>
              </w:rPr>
              <w:t xml:space="preserve">SPSS </w:t>
            </w:r>
            <w:r>
              <w:t xml:space="preserve">- </w:t>
            </w:r>
          </w:p>
        </w:tc>
        <w:tc>
          <w:tcPr>
            <w:tcW w:w="6463" w:type="dxa"/>
            <w:tcBorders>
              <w:top w:val="nil"/>
              <w:left w:val="nil"/>
              <w:bottom w:val="nil"/>
              <w:right w:val="nil"/>
            </w:tcBorders>
            <w:vAlign w:val="center"/>
          </w:tcPr>
          <w:p w14:paraId="0E57C720" w14:textId="77777777" w:rsidR="000376F2" w:rsidRDefault="00000000">
            <w:pPr>
              <w:spacing w:after="0" w:line="259" w:lineRule="auto"/>
              <w:ind w:left="0" w:right="0" w:firstLine="0"/>
              <w:jc w:val="left"/>
            </w:pPr>
            <w:r>
              <w:t xml:space="preserve">Statistical Package for Social Sciences </w:t>
            </w:r>
          </w:p>
        </w:tc>
      </w:tr>
      <w:tr w:rsidR="000376F2" w14:paraId="5604643A" w14:textId="77777777">
        <w:trPr>
          <w:trHeight w:val="566"/>
        </w:trPr>
        <w:tc>
          <w:tcPr>
            <w:tcW w:w="1740" w:type="dxa"/>
            <w:tcBorders>
              <w:top w:val="nil"/>
              <w:left w:val="nil"/>
              <w:bottom w:val="nil"/>
              <w:right w:val="nil"/>
            </w:tcBorders>
            <w:vAlign w:val="bottom"/>
          </w:tcPr>
          <w:p w14:paraId="153880CF" w14:textId="77777777" w:rsidR="000376F2" w:rsidRDefault="00000000">
            <w:pPr>
              <w:spacing w:after="0" w:line="259" w:lineRule="auto"/>
              <w:ind w:left="0" w:right="0" w:firstLine="0"/>
              <w:jc w:val="left"/>
            </w:pPr>
            <w:r>
              <w:rPr>
                <w:b/>
              </w:rPr>
              <w:t xml:space="preserve">TSC - </w:t>
            </w:r>
          </w:p>
        </w:tc>
        <w:tc>
          <w:tcPr>
            <w:tcW w:w="6463" w:type="dxa"/>
            <w:tcBorders>
              <w:top w:val="nil"/>
              <w:left w:val="nil"/>
              <w:bottom w:val="nil"/>
              <w:right w:val="nil"/>
            </w:tcBorders>
            <w:vAlign w:val="bottom"/>
          </w:tcPr>
          <w:p w14:paraId="33B230BC" w14:textId="77777777" w:rsidR="000376F2" w:rsidRDefault="00000000">
            <w:pPr>
              <w:spacing w:after="0" w:line="259" w:lineRule="auto"/>
              <w:ind w:left="0" w:right="0" w:firstLine="0"/>
              <w:jc w:val="left"/>
            </w:pPr>
            <w:r>
              <w:t xml:space="preserve">Teachers Service Commission </w:t>
            </w:r>
          </w:p>
        </w:tc>
      </w:tr>
    </w:tbl>
    <w:p w14:paraId="0185ED4D" w14:textId="77777777" w:rsidR="000376F2" w:rsidRDefault="000376F2">
      <w:pPr>
        <w:sectPr w:rsidR="000376F2">
          <w:headerReference w:type="even" r:id="rId20"/>
          <w:headerReference w:type="default" r:id="rId21"/>
          <w:headerReference w:type="first" r:id="rId22"/>
          <w:pgSz w:w="12240" w:h="15840"/>
          <w:pgMar w:top="7" w:right="1436" w:bottom="2101" w:left="1440" w:header="7" w:footer="720" w:gutter="0"/>
          <w:pgNumType w:fmt="lowerRoman"/>
          <w:cols w:space="720"/>
        </w:sectPr>
      </w:pPr>
    </w:p>
    <w:p w14:paraId="09ED497D" w14:textId="77777777" w:rsidR="000376F2" w:rsidRDefault="00000000">
      <w:pPr>
        <w:pStyle w:val="Heading1"/>
        <w:ind w:left="498" w:right="142"/>
      </w:pPr>
      <w:r>
        <w:lastRenderedPageBreak/>
        <w:t xml:space="preserve">CHAPTER ONE INTRODUCTION </w:t>
      </w:r>
    </w:p>
    <w:p w14:paraId="6F2901D2" w14:textId="77777777" w:rsidR="000376F2" w:rsidRDefault="00000000">
      <w:pPr>
        <w:spacing w:after="326" w:line="259" w:lineRule="auto"/>
        <w:ind w:left="0" w:right="0" w:firstLine="0"/>
        <w:jc w:val="left"/>
      </w:pPr>
      <w:r>
        <w:rPr>
          <w:b/>
          <w:sz w:val="22"/>
        </w:rPr>
        <w:t xml:space="preserve"> </w:t>
      </w:r>
    </w:p>
    <w:p w14:paraId="1337D096" w14:textId="77777777" w:rsidR="000376F2" w:rsidRDefault="00000000">
      <w:pPr>
        <w:pStyle w:val="Heading2"/>
        <w:spacing w:after="121"/>
        <w:ind w:left="477"/>
      </w:pPr>
      <w:r>
        <w:t xml:space="preserve">1.1 Introduction </w:t>
      </w:r>
    </w:p>
    <w:p w14:paraId="5F49CCF4" w14:textId="77777777" w:rsidR="000376F2" w:rsidRDefault="00000000">
      <w:pPr>
        <w:spacing w:after="72"/>
        <w:ind w:left="475" w:right="127"/>
      </w:pPr>
      <w:r>
        <w:t xml:space="preserve">This chapter details the background of the study, statement of the problem, purpose of the study, objectives of the study, research hypothesis, significance of the study, scope of the study, delimitations of the study, assumptions of the study, theoretical framework, and conceptual framework. </w:t>
      </w:r>
    </w:p>
    <w:p w14:paraId="2D488AE7" w14:textId="77777777" w:rsidR="000376F2" w:rsidRDefault="00000000">
      <w:pPr>
        <w:pStyle w:val="Heading2"/>
        <w:spacing w:after="404"/>
        <w:ind w:left="477"/>
      </w:pPr>
      <w:r>
        <w:t xml:space="preserve">1.2 Background of the Study </w:t>
      </w:r>
    </w:p>
    <w:p w14:paraId="530586B9" w14:textId="77777777" w:rsidR="000376F2" w:rsidRDefault="00000000">
      <w:pPr>
        <w:ind w:left="475" w:right="127"/>
      </w:pPr>
      <w:r>
        <w:t xml:space="preserve">Transformational leadership is a leadership style characterized by the ability to inspire and motivate individuals to transcend their own self-interests for the collective benefit of the organization. The concept was initially introduced by James V. Downton in 1973 and later expanded by James MacGregor Burns in 1978. Burns conceptualized transformational leadership as a process wherein both leaders and followers engage in a mutual elevation, raising each other to higher levels of motivation and morality. Further elaboration by Bernard M. Bass (1985) highlighted four key components that define transformational leadership: idealized influence, inspirational motivation, intellectual stimulation, and individualized consideration. These components emphasize the role of the leader in fostering a vision and promoting personal growth among followers. Transformational leadership contrasts with transactional leadership, which is primarily focused on performance-based exchanges and rewards, rather than on intrinsic motivation or commitment. As such, transformational leadership has gained prominence as a framework for improving organizational culture, fostering innovation, and enhancing overall performance. </w:t>
      </w:r>
    </w:p>
    <w:p w14:paraId="160E5A00" w14:textId="77777777" w:rsidR="000376F2" w:rsidRDefault="00000000">
      <w:pPr>
        <w:ind w:left="475" w:right="127"/>
      </w:pPr>
      <w:r>
        <w:t xml:space="preserve">Globally, transformational leadership has become integral to educational reforms aimed at improving school performance. In Japan, the educational system has adopted the "active learning" model as a response to the limitations of traditional rote memorization methods. Active learning emphasizes student engagement, problem-solving, and collaboration, aiming to equip students with essential 21st-century skills. This shift, which began in the early 2000s, underscores the importance of leadership in shaping educational environments that foster critical thinking, adaptability, and collaborative problem-solving. The active learning </w:t>
      </w:r>
      <w:r>
        <w:lastRenderedPageBreak/>
        <w:t xml:space="preserve">approach is a significant departure from Japan’s previous reliance on traditional methods and is viewed as a direct result of leadership efforts to create a more engaging and future-ready educational system. By prioritizing leadership in the classroom and school environment, Japan has successfully implemented systemic changes that are aligned with global educational trends, which focus on the holistic development of students. </w:t>
      </w:r>
    </w:p>
    <w:p w14:paraId="3F9F6FF7" w14:textId="77777777" w:rsidR="000376F2" w:rsidRDefault="00000000">
      <w:pPr>
        <w:ind w:left="475" w:right="127"/>
      </w:pPr>
      <w:r>
        <w:t xml:space="preserve">In Singapore, the "Learn for Life" initiative, launched by the Ministry of Education, places a strong emphasis on continuous learning, resilience, and adaptability, all of which are necessary skills for thriving in a rapidly changing global job market (García </w:t>
      </w:r>
      <w:proofErr w:type="gramStart"/>
      <w:r>
        <w:t>Torres,  2018</w:t>
      </w:r>
      <w:proofErr w:type="gramEnd"/>
      <w:r>
        <w:t>).  This initiative aligns closely with transformational leadership, as it fosters a growth mindset and encourages individuals to embrace learning as a lifelong process. The initiative is designed to equip students with the skills required to navigate an unpredictable future by focusing on leadership development both in and out of the classroom (</w:t>
      </w:r>
      <w:r>
        <w:rPr>
          <w:color w:val="222222"/>
        </w:rPr>
        <w:t>Tan, 2024).</w:t>
      </w:r>
      <w:r>
        <w:t xml:space="preserve"> Moreover, the emphasis on equity and inclusivity ensures that the educational system provides equal opportunities for all students to succeed, regardless of their backgrounds. Singapore’s commitment to educational leadership and reform exemplifies how transformational leadership can be a driving force behind the development of policies that aim to equip students with adaptable, future-proof skills. </w:t>
      </w:r>
    </w:p>
    <w:p w14:paraId="629738E2" w14:textId="77777777" w:rsidR="000376F2" w:rsidRDefault="00000000">
      <w:pPr>
        <w:ind w:left="475" w:right="127"/>
      </w:pPr>
      <w:r>
        <w:t xml:space="preserve">Finland, renowned for its progressive educational system, has long been a model for innovative and student-centered learning. The National Curriculum Reform of Finland, implemented in the early 2000s, shifted the focus from traditional subject-based learning to a more interdisciplinary approach that encourages collaboration and creative problem-solving (Alho, 2024). This reform promotes flexibility in how schools design their curricula, allowing teachers to tailor learning experiences to the specific needs of their students. The impact of this reform has been profound, contributing to Finland’s reputation for having one of the </w:t>
      </w:r>
      <w:proofErr w:type="spellStart"/>
      <w:r>
        <w:t>bestperforming</w:t>
      </w:r>
      <w:proofErr w:type="spellEnd"/>
      <w:r>
        <w:t xml:space="preserve"> education systems in the world. Transformational leadership has played a pivotal role in this shift, as it empowers educators to take ownership of their teaching methods and adapt to the changing needs of students</w:t>
      </w:r>
      <w:r>
        <w:rPr>
          <w:rFonts w:ascii="Arial" w:eastAsia="Arial" w:hAnsi="Arial" w:cs="Arial"/>
          <w:color w:val="222222"/>
          <w:vertAlign w:val="subscript"/>
        </w:rPr>
        <w:t xml:space="preserve"> (</w:t>
      </w:r>
      <w:r>
        <w:t xml:space="preserve">Juuti,2021).  Furthermore, the Finnish system emphasizes teacher autonomy and professional development, which are key tenets of </w:t>
      </w:r>
      <w:r>
        <w:lastRenderedPageBreak/>
        <w:t xml:space="preserve">transformational leadership, helping to cultivate a culture of continuous improvement within schools. </w:t>
      </w:r>
    </w:p>
    <w:p w14:paraId="5E6E345B" w14:textId="77777777" w:rsidR="000376F2" w:rsidRDefault="00000000">
      <w:pPr>
        <w:ind w:left="475" w:right="127"/>
      </w:pPr>
      <w:r>
        <w:t xml:space="preserve">In the United Kingdom, the introduction of the Academy School model in the early 2000s provided schools with greater autonomy, enabling them to design their own curricula and manage resources independently from local authorities. This model was implemented to foster more innovative and responsive educational practices, aligning with transformational leadership principles that emphasize the importance of visionary leadership, autonomy, and adaptability. By allowing schools to exercise greater control over their operations, the UK aimed to create a more flexible and responsive education system. Research by Greany and Higham (2018) highlights that this model has led to significant improvements in both academic outcomes and school management practices. The increase in school autonomy, paired with strong leadership at the school level, has resulted in a more personalized approach to education, where schools are better able to meet the diverse needs of their student populations. </w:t>
      </w:r>
    </w:p>
    <w:p w14:paraId="44DB635F" w14:textId="77777777" w:rsidR="000376F2" w:rsidRDefault="00000000">
      <w:pPr>
        <w:ind w:left="475" w:right="127"/>
      </w:pPr>
      <w:r>
        <w:t xml:space="preserve">In the United States, the passing of </w:t>
      </w:r>
      <w:proofErr w:type="gramStart"/>
      <w:r>
        <w:t>the Every</w:t>
      </w:r>
      <w:proofErr w:type="gramEnd"/>
      <w:r>
        <w:t xml:space="preserve"> Student Succeeds Act (ESSA) in 2015 represented a significant shift in the federal education policy, with a greater emphasis on equity, inclusivity, and state-level control. ESSA grants individual states the power to design their own academic standards and interventions, allowing local leadership to tailor solutions to their unique educational challenges (Menon &amp; </w:t>
      </w:r>
      <w:proofErr w:type="spellStart"/>
      <w:r>
        <w:t>Lefteri</w:t>
      </w:r>
      <w:proofErr w:type="spellEnd"/>
      <w:r>
        <w:t xml:space="preserve">, 2021). </w:t>
      </w:r>
      <w:proofErr w:type="gramStart"/>
      <w:r>
        <w:t>T This</w:t>
      </w:r>
      <w:proofErr w:type="gramEnd"/>
      <w:r>
        <w:t xml:space="preserve"> shift reflects a broader trend towards decentralized educational systems, where leadership is viewed as a crucial factor in addressing disparities in educational outcomes. </w:t>
      </w:r>
      <w:proofErr w:type="gramStart"/>
      <w:r>
        <w:t>The</w:t>
      </w:r>
      <w:proofErr w:type="gramEnd"/>
      <w:r>
        <w:t xml:space="preserve"> act emphasizes the role of transformational leadership in driving educational reforms at the local level, ensuring that all students, regardless of background, have access to high-quality education. As such, transformational leadership plays a central role in ensuring that the principles of equity and inclusivity are integrated into the educational system at all levels, ultimately benefiting underserved communities and closing achievement gaps. </w:t>
      </w:r>
    </w:p>
    <w:p w14:paraId="2F8004F6" w14:textId="77777777" w:rsidR="000376F2" w:rsidRDefault="00000000">
      <w:pPr>
        <w:ind w:left="475" w:right="127"/>
      </w:pPr>
      <w:r>
        <w:t xml:space="preserve">In Canada, particularly in Ontario, recent reforms have focused on integrating Indigenous perspectives into the curriculum. This reform aims to promote inclusivity and provide students with a more comprehensive understanding of the nation’s history and diverse cultural </w:t>
      </w:r>
      <w:r>
        <w:lastRenderedPageBreak/>
        <w:t xml:space="preserve">landscape. The incorporation of Indigenous knowledge into educational frameworks aligns with transformational leadership practices, as it encourages leadership at all levels to recognize and value the diverse backgrounds of students. Cherubini (2019) discusses how this approach fosters inclusivity, respect for diversity, and social justice, key elements of transformational leadership. Ontario’s educational reforms demonstrate how leadership can guide the creation of a curriculum that reflects the values of equity, cultural understanding, and reconciliation, ultimately contributing to a more inclusive and holistic educational experience for all students. </w:t>
      </w:r>
    </w:p>
    <w:p w14:paraId="5D4B15DA" w14:textId="77777777" w:rsidR="000376F2" w:rsidRDefault="00000000">
      <w:pPr>
        <w:ind w:left="475" w:right="127"/>
      </w:pPr>
      <w:r>
        <w:t xml:space="preserve">In Mozambique, Riggio (2019) found that transformational leadership was a crucial factor in aligning school goals and improving relationships between teachers and students. The research showed that when school leaders practiced transformational leadership, they were able to inspire and motivate teachers to improve their teaching practices, resulting in better academic performance and student outcomes. Similarly, Uganda has also seen positive effects from transformational leadership, with Boey (2021) noting that headteachers who provided intellectual stimulation and visionary leadership were able to foster a sense of purpose and commitment among their staff, leading to enhanced academic achievement. Both countries demonstrate the value of transformational leadership in educational settings where resources may be limited, but strong leadership can overcome challenges and improve overall educational quality. </w:t>
      </w:r>
    </w:p>
    <w:p w14:paraId="249226C9" w14:textId="77777777" w:rsidR="000376F2" w:rsidRDefault="00000000">
      <w:pPr>
        <w:ind w:left="475" w:right="127"/>
      </w:pPr>
      <w:r>
        <w:t>In Kenya, leadership in education has been identified as a critical factor in shaping teacher commitment, which is vital for improving academic outcomes. Teacher commitment, defined as a teacher’s dedication to fulfilling their responsibilities and aligning with school objectives, is fundamental to achieving educational success (Robert, 2018). However, despite ongoing efforts to implement transformational leadership practices in schools, challenges such as absenteeism, inadequate preparation, and low teacher morale continue to affect teacher commitment, ultimately impacting academic performance (</w:t>
      </w:r>
      <w:proofErr w:type="spellStart"/>
      <w:r>
        <w:t>Okeniyi</w:t>
      </w:r>
      <w:proofErr w:type="spellEnd"/>
      <w:r>
        <w:t xml:space="preserve">, 2005). In regions like Machakos Sub County, where there are relatively favorable teacher-pupil ratios and adequate resources, national examination results remain suboptimal due to the lack of teacher </w:t>
      </w:r>
      <w:r>
        <w:lastRenderedPageBreak/>
        <w:t xml:space="preserve">commitment. This points to the need for stronger leadership and better engagement with teachers to address these persistent issues. </w:t>
      </w:r>
    </w:p>
    <w:p w14:paraId="15E6B7A7" w14:textId="77777777" w:rsidR="000376F2" w:rsidRDefault="00000000">
      <w:pPr>
        <w:ind w:left="475" w:right="127"/>
      </w:pPr>
      <w:r>
        <w:t xml:space="preserve">In Kesses Sub County, </w:t>
      </w:r>
      <w:proofErr w:type="spellStart"/>
      <w:r>
        <w:t>Uasin</w:t>
      </w:r>
      <w:proofErr w:type="spellEnd"/>
      <w:r>
        <w:t xml:space="preserve"> Gishu County, although some headteachers have begun adopting transformational leadership styles, the impact on teacher commitment remains underexplored. Despite improvements in school resources and infrastructure, there are ongoing challenges in motivating teachers to stay committed to their roles, which in turn affects the quality of education. These challenges highlight the importance of localized studies that investigate the relationship between leadership styles and teacher commitment in specific geographic regions like Kesses Sub County. Understanding the unique local dynamics, including cultural and institutional factors, is crucial for developing effective strategies that can motivate teachers and improve their performance. </w:t>
      </w:r>
    </w:p>
    <w:p w14:paraId="4F2031D9" w14:textId="77777777" w:rsidR="000376F2" w:rsidRDefault="00000000">
      <w:pPr>
        <w:ind w:left="475" w:right="127"/>
      </w:pPr>
      <w:r>
        <w:t xml:space="preserve">The existing literature on transformational leadership and teacher commitment suggests that while leadership practices are essential in shaping school culture and improving academic outcomes, their effectiveness is highly dependent on the socio-cultural and institutional context in which they are implemented. This study, therefore, aims to explore the relationship between transformational leadership and teacher commitment in secondary schools in Kesses Sub County, </w:t>
      </w:r>
      <w:proofErr w:type="spellStart"/>
      <w:r>
        <w:t>Uasin</w:t>
      </w:r>
      <w:proofErr w:type="spellEnd"/>
      <w:r>
        <w:t xml:space="preserve"> Gishu County. By identifying specific leadership behaviors that positively influence teacher commitment, the study seeks to provide practical recommendations for improving teacher motivation, which could, in turn, enhance the overall educational outcomes in the region.</w:t>
      </w:r>
      <w:r>
        <w:rPr>
          <w:b/>
        </w:rPr>
        <w:t xml:space="preserve"> </w:t>
      </w:r>
    </w:p>
    <w:p w14:paraId="212523CE" w14:textId="77777777" w:rsidR="000376F2" w:rsidRDefault="00000000">
      <w:pPr>
        <w:pStyle w:val="Heading2"/>
        <w:spacing w:after="406"/>
        <w:ind w:left="477"/>
      </w:pPr>
      <w:r>
        <w:t xml:space="preserve">1.3 Statement of the Problem </w:t>
      </w:r>
    </w:p>
    <w:p w14:paraId="28DB64BD" w14:textId="77777777" w:rsidR="000376F2" w:rsidRDefault="00000000">
      <w:pPr>
        <w:ind w:left="475" w:right="127"/>
      </w:pPr>
      <w:r>
        <w:t xml:space="preserve">The importance of transformational leadership in educational settings and its influence on teacher dedication, which affects student outcomes, underscores the focus of this study. Transformational leadership, through inspiring and motivating teachers with a shared vision, individualized support, and intellectual stimulation, has the potential to increase educators' commitment (Bass, 2015). However, there remains a gap in understanding the specific relationship between transformational leadership and teaching commitment in secondary schools within Kesses Sub County, </w:t>
      </w:r>
      <w:proofErr w:type="spellStart"/>
      <w:r>
        <w:t>Uasin</w:t>
      </w:r>
      <w:proofErr w:type="spellEnd"/>
      <w:r>
        <w:t xml:space="preserve"> Gishu County, Kenya. Effective leadership is </w:t>
      </w:r>
      <w:r>
        <w:lastRenderedPageBreak/>
        <w:t>essential for fostering positive work environments, enhancing teacher morale, and improving student achievement (Day et al., 2016). When leadership is lacking, teacher morale and work satisfaction can suffer, leading to issues like higher turnover rates, reduced dedication, and ultimately a negative impact on student engagement and academic success (</w:t>
      </w:r>
      <w:proofErr w:type="spellStart"/>
      <w:r>
        <w:t>Leithwood</w:t>
      </w:r>
      <w:proofErr w:type="spellEnd"/>
      <w:r>
        <w:t xml:space="preserve"> &amp; Sun, 2018). In rural settings like Kesses Sub County, where limited resources and socioeconomic factors pose additional challenges, the absence of strong leadership may exacerbate these existing difficulties. </w:t>
      </w:r>
    </w:p>
    <w:p w14:paraId="03B46468" w14:textId="77777777" w:rsidR="000376F2" w:rsidRDefault="00000000">
      <w:pPr>
        <w:ind w:left="475" w:right="127"/>
      </w:pPr>
      <w:r>
        <w:t xml:space="preserve">This study addresses this knowledge gap by using a mixed-methods approach that incorporates both quantitative and qualitative data. Quantitative analysis of survey data from secondary school teachers in the target region provided empirical insights into the link between transformational leadership and teaching commitment. Additionally, qualitative data from interviews enriched the analysis by capturing teachers' experiences and perspectives. This combined approach offers a comprehensive understanding of the role of transformational leadership in supporting teacher commitment. In doing so, this study aims to contribute to the broader field of educational leadership and offer actionable insights for policymakers, school leaders, and other educational stakeholders. It is anticipated that the </w:t>
      </w:r>
      <w:proofErr w:type="gramStart"/>
      <w:r>
        <w:t>findings  guided</w:t>
      </w:r>
      <w:proofErr w:type="gramEnd"/>
      <w:r>
        <w:t xml:space="preserve"> strategies to enhance teacher commitment and leadership practices in Kesses Sub County and similar regional contexts. </w:t>
      </w:r>
    </w:p>
    <w:p w14:paraId="3A7C90AB" w14:textId="77777777" w:rsidR="000376F2" w:rsidRDefault="00000000">
      <w:pPr>
        <w:pStyle w:val="Heading2"/>
        <w:spacing w:after="123"/>
        <w:ind w:left="477"/>
      </w:pPr>
      <w:r>
        <w:t xml:space="preserve">1.4 Purpose of the study </w:t>
      </w:r>
    </w:p>
    <w:p w14:paraId="57C6D460" w14:textId="77777777" w:rsidR="000376F2" w:rsidRDefault="00000000">
      <w:pPr>
        <w:spacing w:after="73"/>
        <w:ind w:left="475" w:right="127"/>
      </w:pPr>
      <w:r>
        <w:t xml:space="preserve">The purpose of this study is to examine the effect of transformational leadership style of head teachers on teaching commitment in secondary schools in Kesses Sub County, </w:t>
      </w:r>
      <w:proofErr w:type="spellStart"/>
      <w:r>
        <w:t>Uasin</w:t>
      </w:r>
      <w:proofErr w:type="spellEnd"/>
      <w:r>
        <w:t xml:space="preserve"> Gishu County, Kenya. </w:t>
      </w:r>
    </w:p>
    <w:p w14:paraId="01CE4211" w14:textId="77777777" w:rsidR="000376F2" w:rsidRDefault="00000000">
      <w:pPr>
        <w:pStyle w:val="Heading2"/>
        <w:spacing w:after="405"/>
        <w:ind w:left="477"/>
      </w:pPr>
      <w:r>
        <w:t xml:space="preserve">1.5 Objectives of the study </w:t>
      </w:r>
    </w:p>
    <w:p w14:paraId="60C93BD3" w14:textId="77777777" w:rsidR="000376F2" w:rsidRDefault="00000000">
      <w:pPr>
        <w:numPr>
          <w:ilvl w:val="0"/>
          <w:numId w:val="1"/>
        </w:numPr>
        <w:spacing w:after="0"/>
        <w:ind w:right="127" w:hanging="487"/>
      </w:pPr>
      <w:r>
        <w:t>To examine the correlation between the transformational leadership style of headteachers and the level of teaching commitment in secondary schools in Kesses Sub County.</w:t>
      </w:r>
      <w:r>
        <w:rPr>
          <w:b/>
        </w:rPr>
        <w:t xml:space="preserve"> </w:t>
      </w:r>
    </w:p>
    <w:p w14:paraId="2308E998" w14:textId="77777777" w:rsidR="000376F2" w:rsidRDefault="00000000">
      <w:pPr>
        <w:numPr>
          <w:ilvl w:val="0"/>
          <w:numId w:val="1"/>
        </w:numPr>
        <w:ind w:right="127" w:hanging="487"/>
      </w:pPr>
      <w:r>
        <w:t>To identify specific traits of transformational leadership that most significantly influence teachers’ teaching commitment in secondary schools in Kesses Sub County.</w:t>
      </w:r>
      <w:r>
        <w:rPr>
          <w:b/>
        </w:rPr>
        <w:t xml:space="preserve"> </w:t>
      </w:r>
      <w:r>
        <w:rPr>
          <w:b/>
        </w:rPr>
        <w:lastRenderedPageBreak/>
        <w:t>iii.</w:t>
      </w:r>
      <w:r>
        <w:rPr>
          <w:rFonts w:ascii="Arial" w:eastAsia="Arial" w:hAnsi="Arial" w:cs="Arial"/>
          <w:b/>
        </w:rPr>
        <w:t xml:space="preserve"> </w:t>
      </w:r>
      <w:r>
        <w:t>To investigate teachers’ perceptions of their headteachers’ transformational leadership behaviors and how these perceptions impact their teaching commitment.</w:t>
      </w:r>
      <w:r>
        <w:rPr>
          <w:b/>
        </w:rPr>
        <w:t xml:space="preserve"> </w:t>
      </w:r>
    </w:p>
    <w:p w14:paraId="27F631D4" w14:textId="77777777" w:rsidR="000376F2" w:rsidRDefault="00000000">
      <w:pPr>
        <w:ind w:left="1200" w:right="127" w:hanging="607"/>
      </w:pPr>
      <w:r>
        <w:rPr>
          <w:b/>
        </w:rPr>
        <w:t>iv.</w:t>
      </w:r>
      <w:r>
        <w:rPr>
          <w:rFonts w:ascii="Arial" w:eastAsia="Arial" w:hAnsi="Arial" w:cs="Arial"/>
          <w:b/>
        </w:rPr>
        <w:t xml:space="preserve"> </w:t>
      </w:r>
      <w:r>
        <w:t>To evaluate the level of teaching commitment in schools led by transformational leaders compared to those led by more traditional leadership styles in Kesses Sub County.</w:t>
      </w:r>
      <w:r>
        <w:rPr>
          <w:b/>
        </w:rPr>
        <w:t xml:space="preserve"> </w:t>
      </w:r>
    </w:p>
    <w:p w14:paraId="2AE2620A" w14:textId="77777777" w:rsidR="000376F2" w:rsidRDefault="00000000">
      <w:pPr>
        <w:pStyle w:val="Heading2"/>
        <w:spacing w:after="412"/>
        <w:ind w:left="477"/>
      </w:pPr>
      <w:r>
        <w:t xml:space="preserve">1.6 Research hypothesis </w:t>
      </w:r>
    </w:p>
    <w:p w14:paraId="49D7F32C" w14:textId="77777777" w:rsidR="000376F2" w:rsidRDefault="00000000">
      <w:pPr>
        <w:numPr>
          <w:ilvl w:val="0"/>
          <w:numId w:val="2"/>
        </w:numPr>
        <w:spacing w:after="1"/>
        <w:ind w:right="127" w:hanging="619"/>
      </w:pPr>
      <w:r>
        <w:rPr>
          <w:b/>
        </w:rPr>
        <w:t>H0</w:t>
      </w:r>
      <w:r>
        <w:rPr>
          <w:b/>
          <w:vertAlign w:val="subscript"/>
        </w:rPr>
        <w:t>1</w:t>
      </w:r>
      <w:r>
        <w:rPr>
          <w:b/>
        </w:rPr>
        <w:t>:</w:t>
      </w:r>
      <w:r>
        <w:t xml:space="preserve"> There is no significant correlation between the transformational leadership style of head teachers and the level of teaching commitment in secondary schools in Kesses Sub County. </w:t>
      </w:r>
    </w:p>
    <w:p w14:paraId="7C98BB25" w14:textId="77777777" w:rsidR="000376F2" w:rsidRDefault="00000000">
      <w:pPr>
        <w:numPr>
          <w:ilvl w:val="0"/>
          <w:numId w:val="2"/>
        </w:numPr>
        <w:spacing w:after="36"/>
        <w:ind w:right="127" w:hanging="619"/>
      </w:pPr>
      <w:r>
        <w:rPr>
          <w:b/>
        </w:rPr>
        <w:t>H0</w:t>
      </w:r>
      <w:r>
        <w:rPr>
          <w:b/>
          <w:vertAlign w:val="subscript"/>
        </w:rPr>
        <w:t>2</w:t>
      </w:r>
      <w:r>
        <w:rPr>
          <w:b/>
        </w:rPr>
        <w:t>:</w:t>
      </w:r>
      <w:r>
        <w:t xml:space="preserve"> There are no specific traits of transformational leadership that significantly influence teachers’ teaching commitment in secondary schools in Kesses Sub County. </w:t>
      </w:r>
    </w:p>
    <w:p w14:paraId="0A506452" w14:textId="77777777" w:rsidR="000376F2" w:rsidRDefault="00000000">
      <w:pPr>
        <w:numPr>
          <w:ilvl w:val="0"/>
          <w:numId w:val="2"/>
        </w:numPr>
        <w:spacing w:after="0"/>
        <w:ind w:right="127" w:hanging="619"/>
      </w:pPr>
      <w:r>
        <w:rPr>
          <w:b/>
        </w:rPr>
        <w:t>H0</w:t>
      </w:r>
      <w:r>
        <w:rPr>
          <w:b/>
          <w:sz w:val="16"/>
        </w:rPr>
        <w:t>3</w:t>
      </w:r>
      <w:r>
        <w:rPr>
          <w:b/>
        </w:rPr>
        <w:t>:</w:t>
      </w:r>
      <w:r>
        <w:t xml:space="preserve"> Teachers’ perceptions of their head teachers’ transformational leadership behaviors do not significantly impact their teaching commitment. </w:t>
      </w:r>
    </w:p>
    <w:p w14:paraId="4925443A" w14:textId="77777777" w:rsidR="000376F2" w:rsidRDefault="00000000">
      <w:pPr>
        <w:numPr>
          <w:ilvl w:val="0"/>
          <w:numId w:val="2"/>
        </w:numPr>
        <w:ind w:right="127" w:hanging="619"/>
      </w:pPr>
      <w:r>
        <w:rPr>
          <w:b/>
        </w:rPr>
        <w:t>H0</w:t>
      </w:r>
      <w:r>
        <w:rPr>
          <w:b/>
          <w:vertAlign w:val="subscript"/>
        </w:rPr>
        <w:t>4</w:t>
      </w:r>
      <w:r>
        <w:rPr>
          <w:b/>
        </w:rPr>
        <w:t>:</w:t>
      </w:r>
      <w:r>
        <w:t xml:space="preserve"> There is no significant difference in the level of teaching commitment between schools led by transformational leaders and those led by more traditional leadership styles in Kesses Sub County. </w:t>
      </w:r>
    </w:p>
    <w:p w14:paraId="35B745E1" w14:textId="77777777" w:rsidR="000376F2" w:rsidRDefault="00000000">
      <w:pPr>
        <w:pStyle w:val="Heading2"/>
        <w:spacing w:after="123"/>
        <w:ind w:left="477"/>
      </w:pPr>
      <w:r>
        <w:t xml:space="preserve">1.7 Significance of the study </w:t>
      </w:r>
    </w:p>
    <w:p w14:paraId="5300964A" w14:textId="77777777" w:rsidR="000376F2" w:rsidRDefault="00000000">
      <w:pPr>
        <w:spacing w:after="71"/>
        <w:ind w:left="475" w:right="127"/>
      </w:pPr>
      <w:r>
        <w:t xml:space="preserve">Head teachers benefited from the study as it provided them with valuable insights on enhancing teachers' dedication to their roles. The findings enabled head teachers to reevaluate and assess their transformational leadership approaches, making necessary adjustments to improve effectiveness. Additionally, the study's outcomes proved beneficial to other stakeholders in the education system, including parents and the local community, by highlighting the impact of transformative leadership styles on teachers' commitment </w:t>
      </w:r>
      <w:proofErr w:type="gramStart"/>
      <w:r>
        <w:t>in</w:t>
      </w:r>
      <w:proofErr w:type="gramEnd"/>
      <w:r>
        <w:t xml:space="preserve"> secondary schools in Kesses Sub County. The Kenya Education Management Institute (KEMI) utilized the study's findings to identify intervention strategies for training head teachers in management courses, using the results as a reference point for determining areas where school managers required additional training. The County Director of the Teachers Service Commission (TSC) leveraged the data to develop initiatives aimed at enhancing teachers' commitment in primary schools. These initiatives helped foster greater teacher </w:t>
      </w:r>
      <w:r>
        <w:lastRenderedPageBreak/>
        <w:t xml:space="preserve">dedication by promoting the creation and implementation of policies and regulations that were considerate, amicable, and fulfilling for teachers. Furthermore, the study's conclusions influenced future research projects by academics and students with similar interests in transformational leadership styles, serving as a valuable reference for expanding knowledge in this field. </w:t>
      </w:r>
    </w:p>
    <w:p w14:paraId="58926EA5" w14:textId="77777777" w:rsidR="000376F2" w:rsidRDefault="00000000">
      <w:pPr>
        <w:pStyle w:val="Heading2"/>
        <w:spacing w:after="195"/>
        <w:ind w:left="477"/>
      </w:pPr>
      <w:r>
        <w:t xml:space="preserve">1.8 Scope of the study </w:t>
      </w:r>
    </w:p>
    <w:p w14:paraId="04ABA103" w14:textId="77777777" w:rsidR="000376F2" w:rsidRDefault="00000000">
      <w:pPr>
        <w:spacing w:after="66"/>
        <w:ind w:left="475" w:right="519"/>
      </w:pPr>
      <w:r>
        <w:t xml:space="preserve">The study was conducted within the context of secondary schools in Kesses Sub County, </w:t>
      </w:r>
      <w:proofErr w:type="spellStart"/>
      <w:r>
        <w:t>Uasin</w:t>
      </w:r>
      <w:proofErr w:type="spellEnd"/>
      <w:r>
        <w:t xml:space="preserve"> Gishu County, Kenya, with a primary focus on assessing the effect of transformational leadership styles of headteachers on teaching commitment. The target population for the study included 300 respondents, comprising 30 headteachers and 270 teachers from both public and private secondary schools in the region. To ensure a representative sample, a stratified random sampling technique was used, selecting 120 participants, which included 30 headteachers and 90 teachers. This sampling approach ensured proportional representation from various categories, including urban and rural schools, as well as mixed-gender and single-gender schools, along with both public and private institutions. </w:t>
      </w:r>
    </w:p>
    <w:p w14:paraId="474CA73D" w14:textId="77777777" w:rsidR="000376F2" w:rsidRDefault="00000000">
      <w:pPr>
        <w:spacing w:after="64"/>
        <w:ind w:left="475" w:right="520"/>
      </w:pPr>
      <w:r>
        <w:t xml:space="preserve">The study concentrated on several key areas related to the transformational leadership styles of headteachers and their impact on teaching commitment. These included examining the correlation between transformational leadership and teaching commitment, identifying the key traits of transformational leadership (such as inspirational motivation and idealized influence), and exploring teachers' perceptions of their headteachers' leadership behaviors. Additionally, the study compared teaching commitment levels in schools led by transformational leaders versus those with traditional leadership styles. Furthermore, the study aimed to provide policy recommendations aimed at enhancing teacher commitment. </w:t>
      </w:r>
    </w:p>
    <w:p w14:paraId="62B89D02" w14:textId="77777777" w:rsidR="000376F2" w:rsidRDefault="00000000">
      <w:pPr>
        <w:spacing w:after="64"/>
        <w:ind w:left="475" w:right="517"/>
      </w:pPr>
      <w:r>
        <w:t xml:space="preserve">The research was conducted over a four-month period, from January to April 2025. Data collection involved administering questionnaires to participants and conducting </w:t>
      </w:r>
      <w:proofErr w:type="spellStart"/>
      <w:r>
        <w:t>semistructured</w:t>
      </w:r>
      <w:proofErr w:type="spellEnd"/>
      <w:r>
        <w:t xml:space="preserve"> interviews. To maintain focus on the specific context of secondary education in Kesses Sub County, the study excluded primary schools, non-teaching staff, </w:t>
      </w:r>
      <w:r>
        <w:lastRenderedPageBreak/>
        <w:t xml:space="preserve">and institutions located outside the region. This ensured that the research was relevant and localized to the secondary school setting in Kesses Sub County. </w:t>
      </w:r>
    </w:p>
    <w:p w14:paraId="5F6C4B5D" w14:textId="77777777" w:rsidR="000376F2" w:rsidRDefault="00000000">
      <w:pPr>
        <w:spacing w:after="0" w:line="259" w:lineRule="auto"/>
        <w:ind w:left="480" w:right="0" w:firstLine="0"/>
        <w:jc w:val="left"/>
      </w:pPr>
      <w:r>
        <w:t xml:space="preserve"> </w:t>
      </w:r>
    </w:p>
    <w:p w14:paraId="58940F5E" w14:textId="77777777" w:rsidR="000376F2" w:rsidRDefault="00000000">
      <w:pPr>
        <w:pStyle w:val="Heading2"/>
        <w:spacing w:after="401"/>
        <w:ind w:left="477"/>
      </w:pPr>
      <w:r>
        <w:t xml:space="preserve">1.9 Delimitations of the study </w:t>
      </w:r>
    </w:p>
    <w:p w14:paraId="431E6828" w14:textId="77777777" w:rsidR="000376F2" w:rsidRDefault="00000000">
      <w:pPr>
        <w:ind w:left="475" w:right="127"/>
      </w:pPr>
      <w:r>
        <w:t xml:space="preserve">The study specifically focused on transformational leadership style. It did not delve into other leadership styles such as transactional, laissez-faire, or situational leadership. While the study acknowledges that various factors may influence teaching commitment, such as school culture, teacher-student relationships, and socio-economic backgrounds, it primarily concentrated on the impact of transformational leadership. The study is limited to secondary schools in Kesses Sub County, </w:t>
      </w:r>
      <w:proofErr w:type="spellStart"/>
      <w:r>
        <w:t>Uasin</w:t>
      </w:r>
      <w:proofErr w:type="spellEnd"/>
      <w:r>
        <w:t xml:space="preserve"> Gishu County, Kenya. It did not extend its scope to primary schools or other educational institutions outside this geographic area. Although the school environment involves various stakeholders, including administrative staff and </w:t>
      </w:r>
      <w:proofErr w:type="gramStart"/>
      <w:r>
        <w:t>nonteaching</w:t>
      </w:r>
      <w:proofErr w:type="gramEnd"/>
      <w:r>
        <w:t xml:space="preserve"> personnel, this study focused solely on the perspective of teachers and their interactions with head teachers. </w:t>
      </w:r>
    </w:p>
    <w:p w14:paraId="008EACAA" w14:textId="77777777" w:rsidR="000376F2" w:rsidRDefault="00000000">
      <w:pPr>
        <w:pStyle w:val="Heading2"/>
        <w:spacing w:after="404"/>
        <w:ind w:left="477"/>
      </w:pPr>
      <w:r>
        <w:t xml:space="preserve">1.10 Limitations of the study </w:t>
      </w:r>
    </w:p>
    <w:p w14:paraId="7C8298F9" w14:textId="77777777" w:rsidR="000376F2" w:rsidRDefault="00000000">
      <w:pPr>
        <w:ind w:left="10" w:right="127"/>
      </w:pPr>
      <w:r>
        <w:t xml:space="preserve">The study was restricted to secondary schools in Kesses Sub-County, which limited the generalizability of the findings to other regions in </w:t>
      </w:r>
      <w:proofErr w:type="spellStart"/>
      <w:r>
        <w:t>Kenya.Future</w:t>
      </w:r>
      <w:proofErr w:type="spellEnd"/>
      <w:r>
        <w:t xml:space="preserve"> studies should expand the geographical scope to include multiple sub-counties or counties to enhance the representativeness and applicability of the findings across different educational </w:t>
      </w:r>
      <w:proofErr w:type="spellStart"/>
      <w:r>
        <w:t>contexts.The</w:t>
      </w:r>
      <w:proofErr w:type="spellEnd"/>
      <w:r>
        <w:t xml:space="preserve"> study relied on data collected through questionnaires and interviews, which may be subject to bias such as social desirability or inaccurate </w:t>
      </w:r>
      <w:proofErr w:type="spellStart"/>
      <w:r>
        <w:t>recall.Subsequent</w:t>
      </w:r>
      <w:proofErr w:type="spellEnd"/>
      <w:r>
        <w:t xml:space="preserve"> studies should consider triangulating data collection methods such as including classroom observations, document reviews, or performance records to enhance the validity of the findings. </w:t>
      </w:r>
    </w:p>
    <w:p w14:paraId="39337089" w14:textId="77777777" w:rsidR="000376F2" w:rsidRDefault="00000000">
      <w:pPr>
        <w:ind w:left="10" w:right="127"/>
      </w:pPr>
      <w:r>
        <w:t xml:space="preserve">The study was conducted over a limited period, which did not  capture the long-term impact of transformational leadership on teacher </w:t>
      </w:r>
      <w:proofErr w:type="spellStart"/>
      <w:r>
        <w:t>commitment.Longitudinal</w:t>
      </w:r>
      <w:proofErr w:type="spellEnd"/>
      <w:r>
        <w:t xml:space="preserve"> studies are recommended to examine how leadership styles influence teacher commitment over extended </w:t>
      </w:r>
      <w:proofErr w:type="spellStart"/>
      <w:r>
        <w:t>periods.The</w:t>
      </w:r>
      <w:proofErr w:type="spellEnd"/>
      <w:r>
        <w:t xml:space="preserve"> study used a limited sample size, which did not  fully represent the diversity of secondary schools and </w:t>
      </w:r>
      <w:r>
        <w:lastRenderedPageBreak/>
        <w:t xml:space="preserve">teacher experiences in the </w:t>
      </w:r>
      <w:proofErr w:type="spellStart"/>
      <w:r>
        <w:t>region.Future</w:t>
      </w:r>
      <w:proofErr w:type="spellEnd"/>
      <w:r>
        <w:t xml:space="preserve"> research should use a larger and more diverse sample, including both public and private schools, to gain broader insights. </w:t>
      </w:r>
    </w:p>
    <w:p w14:paraId="05710254" w14:textId="77777777" w:rsidR="000376F2" w:rsidRDefault="00000000">
      <w:pPr>
        <w:ind w:left="10" w:right="127"/>
      </w:pPr>
      <w:r>
        <w:t xml:space="preserve">The study focused solely on transformational leadership, excluding other styles that may also impact teacher </w:t>
      </w:r>
      <w:proofErr w:type="spellStart"/>
      <w:r>
        <w:t>commitment.Further</w:t>
      </w:r>
      <w:proofErr w:type="spellEnd"/>
      <w:r>
        <w:t xml:space="preserve"> studies should examine and compare multiple leadership styles (e.g., transactional, democratic, autocratic) to determine their relative effects on teacher </w:t>
      </w:r>
      <w:proofErr w:type="spellStart"/>
      <w:r>
        <w:t>commitment.The</w:t>
      </w:r>
      <w:proofErr w:type="spellEnd"/>
      <w:r>
        <w:t xml:space="preserve"> study may not have accounted for other external factors such as government policies, school </w:t>
      </w:r>
      <w:proofErr w:type="spellStart"/>
      <w:r>
        <w:t>resources,orsocio</w:t>
      </w:r>
      <w:proofErr w:type="spellEnd"/>
      <w:r>
        <w:t xml:space="preserve">-economic influences that affect teacher commitment. </w:t>
      </w:r>
      <w:r>
        <w:rPr>
          <w:i/>
        </w:rPr>
        <w:t>Solution:</w:t>
      </w:r>
      <w:r>
        <w:t xml:space="preserve"> Future research should control for or include these variables in the analysis to provide a more holistic understanding of the factors influencing teacher commitment. </w:t>
      </w:r>
    </w:p>
    <w:p w14:paraId="5B72F9BA" w14:textId="77777777" w:rsidR="000376F2" w:rsidRDefault="00000000">
      <w:pPr>
        <w:pStyle w:val="Heading2"/>
        <w:spacing w:after="125"/>
        <w:ind w:left="10"/>
      </w:pPr>
      <w:r>
        <w:t xml:space="preserve">1.11 Assumptions of the study </w:t>
      </w:r>
    </w:p>
    <w:p w14:paraId="64E32AA9" w14:textId="77777777" w:rsidR="000376F2" w:rsidRDefault="00000000">
      <w:pPr>
        <w:spacing w:after="0"/>
        <w:ind w:left="10" w:right="127"/>
      </w:pPr>
      <w:r>
        <w:t xml:space="preserve">The study was grounded in several key assumptions that aligned directly with its research focus. First, it assumed that participants - both headteachers and teachers - would provide honest and consistent responses when reporting on transformational leadership practices and teaching commitment levels. This assumption was crucial for examining the relationship between leadership approaches and teacher engagement, as well as understanding educators' perceptions of administrative effectiveness. The validity of participant responses formed the foundation for all subsequent analysis and interpretation of findings. A second fundamental assumption concerned the validity of the research instruments. The study operated on the premise that the survey questionnaires and interview protocols employed would accurately measure the constructs of transformational leadership and teaching commitment. This assumption supported the investigation of specific leadership characteristics and their impact, along with comparisons between different leadership approaches. Confidence in these measurement tools was essential for drawing meaningful conclusions from the collected data. </w:t>
      </w:r>
    </w:p>
    <w:p w14:paraId="79E88A48" w14:textId="77777777" w:rsidR="000376F2" w:rsidRDefault="00000000">
      <w:pPr>
        <w:spacing w:after="112" w:line="259" w:lineRule="auto"/>
        <w:ind w:left="0" w:right="0" w:firstLine="0"/>
        <w:jc w:val="left"/>
      </w:pPr>
      <w:r>
        <w:t xml:space="preserve"> </w:t>
      </w:r>
    </w:p>
    <w:p w14:paraId="690DD3C8" w14:textId="77777777" w:rsidR="000376F2" w:rsidRDefault="00000000">
      <w:pPr>
        <w:ind w:left="10" w:right="127"/>
      </w:pPr>
      <w:r>
        <w:t xml:space="preserve">The study also assumed that its findings, while specific to Kesses Sub County, could offer insights applicable to similar educational contexts. This assumption of cautious generalizability framed the study's potential contribution to broader discussions about educational leadership. However, the researchers recognized that variations in institutional cultures, resources, and policies across different regions might limit direct applicability of the results. Regarding the nature of relationships between variables, the study assumed that any identified </w:t>
      </w:r>
      <w:proofErr w:type="gramStart"/>
      <w:r>
        <w:t>connections</w:t>
      </w:r>
      <w:proofErr w:type="gramEnd"/>
      <w:r>
        <w:t xml:space="preserve"> between </w:t>
      </w:r>
      <w:r>
        <w:lastRenderedPageBreak/>
        <w:t xml:space="preserve">transformational leadership and teaching commitment would represent correlations rather than proven causal relationships. This distinction acknowledged the potential influence of unmeasured variables while still allowing for valuable insights into possible associations between leadership practices and teacher engagement. </w:t>
      </w:r>
    </w:p>
    <w:p w14:paraId="52828196" w14:textId="77777777" w:rsidR="000376F2" w:rsidRDefault="00000000">
      <w:pPr>
        <w:pStyle w:val="Heading2"/>
        <w:spacing w:after="253"/>
        <w:ind w:left="477"/>
      </w:pPr>
      <w:r>
        <w:t xml:space="preserve">1.12 Theoretical Framework </w:t>
      </w:r>
    </w:p>
    <w:p w14:paraId="73B240D7" w14:textId="77777777" w:rsidR="000376F2" w:rsidRDefault="00000000">
      <w:pPr>
        <w:spacing w:after="73"/>
        <w:ind w:left="475" w:right="127"/>
      </w:pPr>
      <w:r>
        <w:t xml:space="preserve">Kumar (2014) defines a theoretical framework as the substances or theories in which the study is embedded. It comprises of stated theories from experts that attempt to explain </w:t>
      </w:r>
      <w:proofErr w:type="gramStart"/>
      <w:r>
        <w:t>the relationships</w:t>
      </w:r>
      <w:proofErr w:type="gramEnd"/>
      <w:r>
        <w:t xml:space="preserve"> </w:t>
      </w:r>
      <w:proofErr w:type="gramStart"/>
      <w:r>
        <w:t>in a given</w:t>
      </w:r>
      <w:proofErr w:type="gramEnd"/>
      <w:r>
        <w:t xml:space="preserve"> study. Additionally, </w:t>
      </w:r>
      <w:proofErr w:type="spellStart"/>
      <w:r>
        <w:t>Kivunja</w:t>
      </w:r>
      <w:proofErr w:type="spellEnd"/>
      <w:r>
        <w:t xml:space="preserve"> (2018) </w:t>
      </w:r>
      <w:proofErr w:type="gramStart"/>
      <w:r>
        <w:t>allude</w:t>
      </w:r>
      <w:proofErr w:type="gramEnd"/>
      <w:r>
        <w:t xml:space="preserve"> that theoretical framework is a sub-set of conceptual </w:t>
      </w:r>
      <w:proofErr w:type="gramStart"/>
      <w:r>
        <w:t>framework</w:t>
      </w:r>
      <w:proofErr w:type="gramEnd"/>
      <w:r>
        <w:t xml:space="preserve"> that acts as a structure or data mining lens which helps a researcher to come up with a well-informed perspective vital for examining one’s data, conducting data analysis, interpretation of findings, discussion of findings, making of recommendations, and reaching desirable conclusions. In essence, a theoretical framework helps a researcher to make sense of the data in his/her study. This study was anchored on Bass‟ 1985 transformational leadership theory. </w:t>
      </w:r>
    </w:p>
    <w:p w14:paraId="186E60C8" w14:textId="77777777" w:rsidR="000376F2" w:rsidRDefault="00000000">
      <w:pPr>
        <w:pStyle w:val="Heading3"/>
        <w:spacing w:after="253"/>
        <w:ind w:left="477"/>
      </w:pPr>
      <w:r>
        <w:t xml:space="preserve">1.12.1 Transformational leadership theory </w:t>
      </w:r>
    </w:p>
    <w:p w14:paraId="5D83A90E" w14:textId="77777777" w:rsidR="000376F2" w:rsidRDefault="00000000">
      <w:pPr>
        <w:spacing w:after="193"/>
        <w:ind w:left="475" w:right="127"/>
      </w:pPr>
      <w:r>
        <w:t xml:space="preserve">Among the proponents of the theories of transformational leadership are Yukl (1999), Bass (1985, 1998), and Burns (1978). The notion highlights how crucial it is for leaders to articulate a compelling vision </w:t>
      </w:r>
      <w:proofErr w:type="gramStart"/>
      <w:r>
        <w:t>in order to</w:t>
      </w:r>
      <w:proofErr w:type="gramEnd"/>
      <w:r>
        <w:t xml:space="preserve"> elicit admiration, dedication, and unwavering allegiance from their followers. It is now more crucial than ever to have a high-performance workforce, and </w:t>
      </w:r>
      <w:proofErr w:type="gramStart"/>
      <w:r>
        <w:t>in order to</w:t>
      </w:r>
      <w:proofErr w:type="gramEnd"/>
      <w:r>
        <w:t xml:space="preserve"> do this, leaders must be able to motivate employees to go above and beyond what is required of them. Transformational leaders prioritize long-term objectives, place a strong emphasis on development and values, and motivate their subordinates to follow their vision and realize it. Change and the leadership's role in conceiving and carrying out the organizational performance transformation are the main ideas of transformational leadership. When a leader practices transformational leadership, their followers are inspired to go above and beyond what is initially required of them and feel trust, respect, loyalty, and adoration for them. </w:t>
      </w:r>
    </w:p>
    <w:p w14:paraId="1EF9541B" w14:textId="77777777" w:rsidR="000376F2" w:rsidRDefault="00000000">
      <w:pPr>
        <w:spacing w:after="193"/>
        <w:ind w:left="475" w:right="127"/>
      </w:pPr>
      <w:r>
        <w:t xml:space="preserve">According to Bass (1985), transformational leaders take initiative, assist followers realize extraordinary goals, and increase followers' understanding of transcending common interests. </w:t>
      </w:r>
      <w:r>
        <w:lastRenderedPageBreak/>
        <w:t>At all organizational levels, including teams, departments, divisions, and the overall company, transformational leadership can be observed. These are the kind of leaders who are bold, risk</w:t>
      </w:r>
      <w:proofErr w:type="gramStart"/>
      <w:r>
        <w:t>- takers</w:t>
      </w:r>
      <w:proofErr w:type="gramEnd"/>
      <w:r>
        <w:t xml:space="preserve">, motivating, imaginative, and analytical. </w:t>
      </w:r>
    </w:p>
    <w:p w14:paraId="5E1C575D" w14:textId="77777777" w:rsidR="000376F2" w:rsidRDefault="00000000">
      <w:pPr>
        <w:spacing w:after="0" w:line="259" w:lineRule="auto"/>
        <w:ind w:left="480" w:right="0" w:firstLine="0"/>
        <w:jc w:val="left"/>
      </w:pPr>
      <w:r>
        <w:t xml:space="preserve"> </w:t>
      </w:r>
    </w:p>
    <w:p w14:paraId="00507689" w14:textId="77777777" w:rsidR="000376F2" w:rsidRDefault="00000000">
      <w:pPr>
        <w:spacing w:after="194"/>
        <w:ind w:left="475" w:right="127"/>
      </w:pPr>
      <w:r>
        <w:t xml:space="preserve">This leadership model is significant to the study because, according to research, school heads' leadership styles have an impact on institutional outcomes, and all Kenyan teachers typically take a course on school administration at the university level. Students take a course that covers leadership styles and the importance of implementing the finest leadership practices. Secondary schools with subpar school governance have been found to have issues, as seen by the academic performance of their students, which is below county average. The head teacher's leadership is often linked to incidents of indiscipline in the classroom, chronic absenteeism from both pupils and instructors, and drug misuse, among other issues. For this reason, an extraordinary leadership style is currently required in schools. </w:t>
      </w:r>
    </w:p>
    <w:p w14:paraId="29E020E4" w14:textId="77777777" w:rsidR="000376F2" w:rsidRDefault="00000000">
      <w:pPr>
        <w:spacing w:after="73"/>
        <w:ind w:left="475" w:right="127"/>
      </w:pPr>
      <w:proofErr w:type="spellStart"/>
      <w:r>
        <w:t>Leithwood</w:t>
      </w:r>
      <w:proofErr w:type="spellEnd"/>
      <w:r>
        <w:t xml:space="preserve"> and Jantzi (2000b) state that, transformational leadership theory places significant emphasis on the charismatic qualities of leaders, such as inspiration and vision. They argued that this focus on charisma overlooks other important leadership traits and skills, leading to an incomplete understanding of effective leadership. Critics suggest that the concept of transformational leadership lacks a clear and consistent definition, making it difficult to operationalize and measure empirically. This ambiguity can lead to confusion in research and practical application. Some critics argue that the emphasis on influencing followers' beliefs and values in transformational leadership may be manipulative, as it can involve persuading individuals to adopt the leader's agenda without critical examination. Transformational leadership theory may not adequately consider the influence of contextual factors, such as organizational culture, industry norms, or societal values, on leadership effectiveness. As a result, its applicability may be limited across different settings and cultures. </w:t>
      </w:r>
    </w:p>
    <w:p w14:paraId="165A8A5F" w14:textId="77777777" w:rsidR="000376F2" w:rsidRDefault="00000000">
      <w:pPr>
        <w:pStyle w:val="Heading3"/>
        <w:spacing w:after="327"/>
        <w:ind w:left="477"/>
      </w:pPr>
      <w:r>
        <w:t xml:space="preserve">1.12.1 Social Perception Theory </w:t>
      </w:r>
    </w:p>
    <w:p w14:paraId="2A7B2193" w14:textId="77777777" w:rsidR="000376F2" w:rsidRDefault="00000000">
      <w:pPr>
        <w:spacing w:after="0"/>
        <w:ind w:left="475" w:right="127"/>
      </w:pPr>
      <w:r>
        <w:t xml:space="preserve">The proponent of the Social Perception Theory is George Herbert Mead, an influential American philosopher and sociologist, who introduced the theory in the early 20th century. </w:t>
      </w:r>
    </w:p>
    <w:p w14:paraId="50C3CDAE" w14:textId="77777777" w:rsidR="000376F2" w:rsidRDefault="00000000">
      <w:pPr>
        <w:ind w:left="475" w:right="127"/>
      </w:pPr>
      <w:r>
        <w:t xml:space="preserve">Mead's work on social perception and symbolic interactionism was first published in </w:t>
      </w:r>
      <w:r>
        <w:rPr>
          <w:i/>
        </w:rPr>
        <w:t>Mind, Self, and Society</w:t>
      </w:r>
      <w:r>
        <w:t xml:space="preserve"> in 1934. The theory emphasizes how individuals perceive others, form </w:t>
      </w:r>
      <w:r>
        <w:lastRenderedPageBreak/>
        <w:t xml:space="preserve">impressions, and interpret behaviors based on these perceptions. In the context of your study, it can help explain how teachers and students perceive the transformational leadership behaviors of their headteachers, which can influence their attitudes, teaching commitment, and overall school environment (Mead, 1934). </w:t>
      </w:r>
    </w:p>
    <w:p w14:paraId="02B67EC8" w14:textId="77777777" w:rsidR="000376F2" w:rsidRDefault="00000000">
      <w:pPr>
        <w:spacing w:after="196"/>
        <w:ind w:left="475" w:right="127"/>
      </w:pPr>
      <w:r>
        <w:t xml:space="preserve">"Social perception" is the process by which we try to comprehend other people, in this example, the method by which teachers and students understand their head teachers, according to Baron and Byrne (1997). This perspective on perception's relationship </w:t>
      </w:r>
      <w:proofErr w:type="gramStart"/>
      <w:r>
        <w:t>to</w:t>
      </w:r>
      <w:proofErr w:type="gramEnd"/>
      <w:r>
        <w:t xml:space="preserve"> the current study is further explained by the idea that every impression we receive from the outside world— whether it be a sentence we hear, an object we see, or a vision—is immediately drafted off in a certain direction, connecting with preexisting materials to eventually produce what we refer to as our reaction. Perception is dependent on background information that sets off a reaction; it cannot occur in a vacuum. This aligns with the perspective of scholars (Glover </w:t>
      </w:r>
      <w:r>
        <w:rPr>
          <w:i/>
        </w:rPr>
        <w:t>et al</w:t>
      </w:r>
      <w:r>
        <w:t xml:space="preserve">., 1990) and the overarching research question of this investigation. </w:t>
      </w:r>
    </w:p>
    <w:p w14:paraId="2E2A67B8" w14:textId="77777777" w:rsidR="000376F2" w:rsidRDefault="00000000">
      <w:pPr>
        <w:spacing w:after="198"/>
        <w:ind w:left="475" w:right="127"/>
      </w:pPr>
      <w:r>
        <w:t xml:space="preserve">This study is grounded in two aspects of social perception: attribution and nonverbal communication channels. In particular, the definition of nonverbal communication channels and their significant effects on our emotions, ideas, and, eventually, the conclusions we draw about other people are discussed. Both students' and instructors' opinions of head teachers' management are influenced by their verbal and nonverbal interactions. The perception of transformative leadership by head teachers among teachers and students is contingent upon their familiarity and interaction with the head teachers who are being evaluated. As a result, their minds are already filled with memories and responses that the data collection tools tracked. </w:t>
      </w:r>
    </w:p>
    <w:p w14:paraId="2BD9C601" w14:textId="77777777" w:rsidR="000376F2" w:rsidRDefault="00000000">
      <w:pPr>
        <w:spacing w:after="66"/>
        <w:ind w:left="475" w:right="127"/>
      </w:pPr>
      <w:r>
        <w:t xml:space="preserve">Both recent and prior experiences, a person's attitude at a given time, the physical state of a sense organ, their level of interest, their level of attention, and the interpretation they make of their perception can all serve to energize perception. Social perception is the early phases of </w:t>
      </w:r>
      <w:proofErr w:type="gramStart"/>
      <w:r>
        <w:t>information  processing</w:t>
      </w:r>
      <w:proofErr w:type="gramEnd"/>
      <w:r>
        <w:t xml:space="preserve"> that people go through to ascertain the intents and mindset of another person. It is coupled with the cognitive capacity to observe and analyze a variety of social cues, such as tone, nonverbal cues, verbal cues, awareness of social goals, and knowledge of </w:t>
      </w:r>
      <w:r>
        <w:lastRenderedPageBreak/>
        <w:t xml:space="preserve">social relationships. In response to questions on a Likert scale that represented their perceptions of their interactions with their head teachers, the teachers and students provided their responses. </w:t>
      </w:r>
    </w:p>
    <w:p w14:paraId="5C8DDBC5" w14:textId="77777777" w:rsidR="000376F2" w:rsidRDefault="00000000">
      <w:pPr>
        <w:spacing w:after="64"/>
        <w:ind w:left="475" w:right="127"/>
      </w:pPr>
      <w:r>
        <w:t xml:space="preserve">Social Perception Theory, while offering valuable insights into how individuals interpret and make sense of social interactions, has several limitations. One key weakness is its overemphasis on social interaction, potentially overlooking the influence of individual factors such as personality or emotional states (Harris, 2017). Additionally, the theory was developed within a Western context, which may limit its applicability across different cultures, as perceptions and interactions can vary significantly (Matsumoto &amp; Juang, 2017). Furthermore, the theory offers a simplistic view of perception, neglecting how cognitive biases or past experiences can distort interpretations (Fiske &amp; Taylor, 2013). It also tends to downplay the role of non-verbal cues, such as body language, which are critical in shaping social perceptions (Kendon, 1990). Lastly, the theory assumes a static view of interaction, failing to account for how perceptions may evolve over time or in response to changing contexts (Goffman, 1959). </w:t>
      </w:r>
    </w:p>
    <w:p w14:paraId="4934F260" w14:textId="77777777" w:rsidR="000376F2" w:rsidRDefault="00000000">
      <w:pPr>
        <w:spacing w:after="66"/>
        <w:ind w:left="475" w:right="127"/>
      </w:pPr>
      <w:r>
        <w:t xml:space="preserve">Together, these theories provided a comprehensive framework for investigating the leadership-commitment relationship. Transformational Leadership Theory offered the "supply side" perspective - what leaders do - while Social Perception Theory provided the "reception side" - how those leadership behaviors are interpreted by followers. This dual perspective was particularly valuable for addressing the study's objectives about teachers' perceptions of leadership and the comparison between transformational and traditional leadership styles. </w:t>
      </w:r>
    </w:p>
    <w:p w14:paraId="0F43369A" w14:textId="77777777" w:rsidR="000376F2" w:rsidRDefault="00000000">
      <w:pPr>
        <w:spacing w:after="71"/>
        <w:ind w:left="475" w:right="127"/>
      </w:pPr>
      <w:r>
        <w:t xml:space="preserve">The integration of these theories also helped guard against potential limitations of each. While Transformational Leadership Theory might overemphasize leader behaviors, Social Perception Theory reminded the study to consider how those behaviors are filtered through teachers' subjective experiences. Conversely, while Social Perception Theory might focus too narrowly on individual interpretations, Transformational Leadership Theory maintained attention on observable leadership practices that could be systematically studied and potentially developed through training programs. </w:t>
      </w:r>
    </w:p>
    <w:p w14:paraId="209270BD" w14:textId="77777777" w:rsidR="000376F2" w:rsidRDefault="00000000">
      <w:pPr>
        <w:pStyle w:val="Heading2"/>
        <w:spacing w:after="123"/>
        <w:ind w:left="477"/>
      </w:pPr>
      <w:r>
        <w:lastRenderedPageBreak/>
        <w:t xml:space="preserve">1.13 Conceptual framework </w:t>
      </w:r>
    </w:p>
    <w:p w14:paraId="2CFBBE61" w14:textId="77777777" w:rsidR="000376F2" w:rsidRDefault="00000000">
      <w:pPr>
        <w:spacing w:after="0"/>
        <w:ind w:left="475" w:right="127"/>
      </w:pPr>
      <w:r>
        <w:t xml:space="preserve">Creswell (2017) defines a conceptual framework as the foundation of one's research problem, stemming from the theoretical framework and focusing on describing the key elements that underpin the study. Additionally, Creswell (2023) notes that a conceptual framework serves as the essence of one's research ideas, involving the logical conceptualization of the entire research process from topic identification to conclusions. </w:t>
      </w:r>
    </w:p>
    <w:p w14:paraId="50C36029" w14:textId="77777777" w:rsidR="000376F2" w:rsidRDefault="00000000">
      <w:pPr>
        <w:spacing w:after="0"/>
        <w:ind w:left="475" w:right="127"/>
      </w:pPr>
      <w:r>
        <w:t xml:space="preserve">The study aims to investigate the effect of transformational leadership style exhibited by head teachers on teaching commitment in secondary schools in Kesses Sub County, Kenya. Here, the independent variable is the influence of Transformational Leadership Style, while the dependent variable is the teaching commitment of head teachers in secondary schools in Kesses Sub County. According to Kumar (2014) and Mugenda and Mugenda (2013), an independent variable is one that </w:t>
      </w:r>
      <w:proofErr w:type="gramStart"/>
      <w:r>
        <w:t>connects with</w:t>
      </w:r>
      <w:proofErr w:type="gramEnd"/>
      <w:r>
        <w:t xml:space="preserve"> both the independent and dependent variables, and researchers exploit it to ascertain its impact on the dependent variable. </w:t>
      </w:r>
      <w:r>
        <w:br w:type="page"/>
      </w:r>
    </w:p>
    <w:p w14:paraId="724CE553" w14:textId="77777777" w:rsidR="000376F2" w:rsidRDefault="00000000">
      <w:pPr>
        <w:spacing w:after="5" w:line="259" w:lineRule="auto"/>
        <w:ind w:left="0" w:right="0" w:firstLine="0"/>
        <w:jc w:val="left"/>
      </w:pPr>
      <w:r>
        <w:rPr>
          <w:b/>
          <w:sz w:val="21"/>
        </w:rPr>
        <w:lastRenderedPageBreak/>
        <w:t xml:space="preserve"> </w:t>
      </w:r>
    </w:p>
    <w:p w14:paraId="0B069897" w14:textId="77777777" w:rsidR="000376F2" w:rsidRDefault="00000000">
      <w:pPr>
        <w:tabs>
          <w:tab w:val="center" w:pos="2015"/>
          <w:tab w:val="center" w:pos="7646"/>
        </w:tabs>
        <w:spacing w:after="2" w:line="259" w:lineRule="auto"/>
        <w:ind w:left="0" w:right="0" w:firstLine="0"/>
        <w:jc w:val="left"/>
      </w:pPr>
      <w:r>
        <w:rPr>
          <w:rFonts w:ascii="Calibri" w:eastAsia="Calibri" w:hAnsi="Calibri" w:cs="Calibri"/>
          <w:sz w:val="22"/>
        </w:rPr>
        <w:tab/>
      </w:r>
      <w:r>
        <w:rPr>
          <w:b/>
        </w:rPr>
        <w:t xml:space="preserve">INDEPENDENT VARIABLE </w:t>
      </w:r>
      <w:r>
        <w:rPr>
          <w:b/>
        </w:rPr>
        <w:tab/>
        <w:t xml:space="preserve">DEPENDENT VARIABLE </w:t>
      </w:r>
    </w:p>
    <w:p w14:paraId="1718A104" w14:textId="77777777" w:rsidR="000376F2" w:rsidRDefault="00000000">
      <w:pPr>
        <w:spacing w:after="0" w:line="259" w:lineRule="auto"/>
        <w:ind w:left="0" w:right="0" w:firstLine="0"/>
        <w:jc w:val="left"/>
      </w:pPr>
      <w:r>
        <w:rPr>
          <w:b/>
          <w:sz w:val="26"/>
        </w:rPr>
        <w:t xml:space="preserve"> </w:t>
      </w:r>
    </w:p>
    <w:p w14:paraId="26E5C6DC" w14:textId="77777777" w:rsidR="000376F2" w:rsidRDefault="00000000">
      <w:pPr>
        <w:spacing w:after="363" w:line="259" w:lineRule="auto"/>
        <w:ind w:left="0" w:right="-284" w:firstLine="0"/>
        <w:jc w:val="left"/>
      </w:pPr>
      <w:r>
        <w:rPr>
          <w:rFonts w:ascii="Calibri" w:eastAsia="Calibri" w:hAnsi="Calibri" w:cs="Calibri"/>
          <w:noProof/>
          <w:sz w:val="22"/>
        </w:rPr>
        <mc:AlternateContent>
          <mc:Choice Requires="wpg">
            <w:drawing>
              <wp:inline distT="0" distB="0" distL="0" distR="0" wp14:anchorId="171AD666" wp14:editId="7B9FB5BB">
                <wp:extent cx="6209996" cy="6829604"/>
                <wp:effectExtent l="0" t="0" r="0" b="0"/>
                <wp:docPr id="87387" name="Group 87387"/>
                <wp:cNvGraphicFramePr/>
                <a:graphic xmlns:a="http://schemas.openxmlformats.org/drawingml/2006/main">
                  <a:graphicData uri="http://schemas.microsoft.com/office/word/2010/wordprocessingGroup">
                    <wpg:wgp>
                      <wpg:cNvGrpSpPr/>
                      <wpg:grpSpPr>
                        <a:xfrm>
                          <a:off x="0" y="0"/>
                          <a:ext cx="6209996" cy="6829604"/>
                          <a:chOff x="0" y="0"/>
                          <a:chExt cx="6209996" cy="6829604"/>
                        </a:xfrm>
                      </wpg:grpSpPr>
                      <wps:wsp>
                        <wps:cNvPr id="3492" name="Rectangle 3492"/>
                        <wps:cNvSpPr/>
                        <wps:spPr>
                          <a:xfrm>
                            <a:off x="304800" y="0"/>
                            <a:ext cx="1541236" cy="224380"/>
                          </a:xfrm>
                          <a:prstGeom prst="rect">
                            <a:avLst/>
                          </a:prstGeom>
                          <a:ln>
                            <a:noFill/>
                          </a:ln>
                        </wps:spPr>
                        <wps:txbx>
                          <w:txbxContent>
                            <w:p w14:paraId="06FAE9F1" w14:textId="77777777" w:rsidR="000376F2" w:rsidRDefault="00000000">
                              <w:pPr>
                                <w:spacing w:after="160" w:line="259" w:lineRule="auto"/>
                                <w:ind w:left="0" w:right="0" w:firstLine="0"/>
                                <w:jc w:val="left"/>
                              </w:pPr>
                              <w:r>
                                <w:rPr>
                                  <w:b/>
                                </w:rPr>
                                <w:t>Transformational</w:t>
                              </w:r>
                            </w:p>
                          </w:txbxContent>
                        </wps:txbx>
                        <wps:bodyPr horzOverflow="overflow" vert="horz" lIns="0" tIns="0" rIns="0" bIns="0" rtlCol="0">
                          <a:noAutofit/>
                        </wps:bodyPr>
                      </wps:wsp>
                      <wps:wsp>
                        <wps:cNvPr id="3493" name="Rectangle 3493"/>
                        <wps:cNvSpPr/>
                        <wps:spPr>
                          <a:xfrm>
                            <a:off x="1464513" y="0"/>
                            <a:ext cx="50673" cy="224380"/>
                          </a:xfrm>
                          <a:prstGeom prst="rect">
                            <a:avLst/>
                          </a:prstGeom>
                          <a:ln>
                            <a:noFill/>
                          </a:ln>
                        </wps:spPr>
                        <wps:txbx>
                          <w:txbxContent>
                            <w:p w14:paraId="4CEF4408"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94" name="Rectangle 3494"/>
                        <wps:cNvSpPr/>
                        <wps:spPr>
                          <a:xfrm>
                            <a:off x="1498041" y="0"/>
                            <a:ext cx="979236" cy="224380"/>
                          </a:xfrm>
                          <a:prstGeom prst="rect">
                            <a:avLst/>
                          </a:prstGeom>
                          <a:ln>
                            <a:noFill/>
                          </a:ln>
                        </wps:spPr>
                        <wps:txbx>
                          <w:txbxContent>
                            <w:p w14:paraId="4D8997A7" w14:textId="77777777" w:rsidR="000376F2" w:rsidRDefault="00000000">
                              <w:pPr>
                                <w:spacing w:after="160" w:line="259" w:lineRule="auto"/>
                                <w:ind w:left="0" w:right="0" w:firstLine="0"/>
                                <w:jc w:val="left"/>
                              </w:pPr>
                              <w:r>
                                <w:rPr>
                                  <w:b/>
                                </w:rPr>
                                <w:t>Leadership</w:t>
                              </w:r>
                            </w:p>
                          </w:txbxContent>
                        </wps:txbx>
                        <wps:bodyPr horzOverflow="overflow" vert="horz" lIns="0" tIns="0" rIns="0" bIns="0" rtlCol="0">
                          <a:noAutofit/>
                        </wps:bodyPr>
                      </wps:wsp>
                      <wps:wsp>
                        <wps:cNvPr id="3495" name="Rectangle 3495"/>
                        <wps:cNvSpPr/>
                        <wps:spPr>
                          <a:xfrm>
                            <a:off x="2236038" y="0"/>
                            <a:ext cx="50673" cy="224380"/>
                          </a:xfrm>
                          <a:prstGeom prst="rect">
                            <a:avLst/>
                          </a:prstGeom>
                          <a:ln>
                            <a:noFill/>
                          </a:ln>
                        </wps:spPr>
                        <wps:txbx>
                          <w:txbxContent>
                            <w:p w14:paraId="38543CFE"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96" name="Rectangle 3496"/>
                        <wps:cNvSpPr/>
                        <wps:spPr>
                          <a:xfrm>
                            <a:off x="2274138" y="0"/>
                            <a:ext cx="428491" cy="224380"/>
                          </a:xfrm>
                          <a:prstGeom prst="rect">
                            <a:avLst/>
                          </a:prstGeom>
                          <a:ln>
                            <a:noFill/>
                          </a:ln>
                        </wps:spPr>
                        <wps:txbx>
                          <w:txbxContent>
                            <w:p w14:paraId="35CA559A" w14:textId="77777777" w:rsidR="000376F2" w:rsidRDefault="00000000">
                              <w:pPr>
                                <w:spacing w:after="160" w:line="259" w:lineRule="auto"/>
                                <w:ind w:left="0" w:right="0" w:firstLine="0"/>
                                <w:jc w:val="left"/>
                              </w:pPr>
                              <w:r>
                                <w:rPr>
                                  <w:b/>
                                </w:rPr>
                                <w:t>Style</w:t>
                              </w:r>
                            </w:p>
                          </w:txbxContent>
                        </wps:txbx>
                        <wps:bodyPr horzOverflow="overflow" vert="horz" lIns="0" tIns="0" rIns="0" bIns="0" rtlCol="0">
                          <a:noAutofit/>
                        </wps:bodyPr>
                      </wps:wsp>
                      <wps:wsp>
                        <wps:cNvPr id="3497" name="Rectangle 3497"/>
                        <wps:cNvSpPr/>
                        <wps:spPr>
                          <a:xfrm>
                            <a:off x="2594178" y="0"/>
                            <a:ext cx="50673" cy="224380"/>
                          </a:xfrm>
                          <a:prstGeom prst="rect">
                            <a:avLst/>
                          </a:prstGeom>
                          <a:ln>
                            <a:noFill/>
                          </a:ln>
                        </wps:spPr>
                        <wps:txbx>
                          <w:txbxContent>
                            <w:p w14:paraId="52407AFF"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498" name="Rectangle 3498"/>
                        <wps:cNvSpPr/>
                        <wps:spPr>
                          <a:xfrm>
                            <a:off x="4421709" y="23084"/>
                            <a:ext cx="42058" cy="186236"/>
                          </a:xfrm>
                          <a:prstGeom prst="rect">
                            <a:avLst/>
                          </a:prstGeom>
                          <a:ln>
                            <a:noFill/>
                          </a:ln>
                        </wps:spPr>
                        <wps:txbx>
                          <w:txbxContent>
                            <w:p w14:paraId="44E61DB1" w14:textId="77777777" w:rsidR="000376F2" w:rsidRDefault="00000000">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3501" name="Rectangle 3501"/>
                        <wps:cNvSpPr/>
                        <wps:spPr>
                          <a:xfrm>
                            <a:off x="0" y="701040"/>
                            <a:ext cx="50673" cy="224380"/>
                          </a:xfrm>
                          <a:prstGeom prst="rect">
                            <a:avLst/>
                          </a:prstGeom>
                          <a:ln>
                            <a:noFill/>
                          </a:ln>
                        </wps:spPr>
                        <wps:txbx>
                          <w:txbxContent>
                            <w:p w14:paraId="6FF7F8C6"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2" name="Rectangle 3502"/>
                        <wps:cNvSpPr/>
                        <wps:spPr>
                          <a:xfrm>
                            <a:off x="0" y="1051561"/>
                            <a:ext cx="50673" cy="224380"/>
                          </a:xfrm>
                          <a:prstGeom prst="rect">
                            <a:avLst/>
                          </a:prstGeom>
                          <a:ln>
                            <a:noFill/>
                          </a:ln>
                        </wps:spPr>
                        <wps:txbx>
                          <w:txbxContent>
                            <w:p w14:paraId="501E1DF7"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3" name="Rectangle 3503"/>
                        <wps:cNvSpPr/>
                        <wps:spPr>
                          <a:xfrm>
                            <a:off x="0" y="1402080"/>
                            <a:ext cx="50673" cy="224380"/>
                          </a:xfrm>
                          <a:prstGeom prst="rect">
                            <a:avLst/>
                          </a:prstGeom>
                          <a:ln>
                            <a:noFill/>
                          </a:ln>
                        </wps:spPr>
                        <wps:txbx>
                          <w:txbxContent>
                            <w:p w14:paraId="2C1B3E2F"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4" name="Rectangle 3504"/>
                        <wps:cNvSpPr/>
                        <wps:spPr>
                          <a:xfrm>
                            <a:off x="0" y="1752981"/>
                            <a:ext cx="50673" cy="224380"/>
                          </a:xfrm>
                          <a:prstGeom prst="rect">
                            <a:avLst/>
                          </a:prstGeom>
                          <a:ln>
                            <a:noFill/>
                          </a:ln>
                        </wps:spPr>
                        <wps:txbx>
                          <w:txbxContent>
                            <w:p w14:paraId="616EF297"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5" name="Rectangle 3505"/>
                        <wps:cNvSpPr/>
                        <wps:spPr>
                          <a:xfrm>
                            <a:off x="0" y="2103502"/>
                            <a:ext cx="50673" cy="224380"/>
                          </a:xfrm>
                          <a:prstGeom prst="rect">
                            <a:avLst/>
                          </a:prstGeom>
                          <a:ln>
                            <a:noFill/>
                          </a:ln>
                        </wps:spPr>
                        <wps:txbx>
                          <w:txbxContent>
                            <w:p w14:paraId="32A1EA3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6" name="Rectangle 3506"/>
                        <wps:cNvSpPr/>
                        <wps:spPr>
                          <a:xfrm>
                            <a:off x="0" y="2454022"/>
                            <a:ext cx="50673" cy="224380"/>
                          </a:xfrm>
                          <a:prstGeom prst="rect">
                            <a:avLst/>
                          </a:prstGeom>
                          <a:ln>
                            <a:noFill/>
                          </a:ln>
                        </wps:spPr>
                        <wps:txbx>
                          <w:txbxContent>
                            <w:p w14:paraId="4D2BDFB9"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7" name="Rectangle 3507"/>
                        <wps:cNvSpPr/>
                        <wps:spPr>
                          <a:xfrm>
                            <a:off x="0" y="2804542"/>
                            <a:ext cx="50673" cy="224380"/>
                          </a:xfrm>
                          <a:prstGeom prst="rect">
                            <a:avLst/>
                          </a:prstGeom>
                          <a:ln>
                            <a:noFill/>
                          </a:ln>
                        </wps:spPr>
                        <wps:txbx>
                          <w:txbxContent>
                            <w:p w14:paraId="5937AD1A"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8" name="Rectangle 3508"/>
                        <wps:cNvSpPr/>
                        <wps:spPr>
                          <a:xfrm>
                            <a:off x="0" y="3155062"/>
                            <a:ext cx="50673" cy="224380"/>
                          </a:xfrm>
                          <a:prstGeom prst="rect">
                            <a:avLst/>
                          </a:prstGeom>
                          <a:ln>
                            <a:noFill/>
                          </a:ln>
                        </wps:spPr>
                        <wps:txbx>
                          <w:txbxContent>
                            <w:p w14:paraId="27EE2F12"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9" name="Rectangle 3509"/>
                        <wps:cNvSpPr/>
                        <wps:spPr>
                          <a:xfrm>
                            <a:off x="0" y="3505582"/>
                            <a:ext cx="50673" cy="224380"/>
                          </a:xfrm>
                          <a:prstGeom prst="rect">
                            <a:avLst/>
                          </a:prstGeom>
                          <a:ln>
                            <a:noFill/>
                          </a:ln>
                        </wps:spPr>
                        <wps:txbx>
                          <w:txbxContent>
                            <w:p w14:paraId="00CF2E78"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0" name="Rectangle 3510"/>
                        <wps:cNvSpPr/>
                        <wps:spPr>
                          <a:xfrm>
                            <a:off x="0" y="3856356"/>
                            <a:ext cx="50673" cy="224380"/>
                          </a:xfrm>
                          <a:prstGeom prst="rect">
                            <a:avLst/>
                          </a:prstGeom>
                          <a:ln>
                            <a:noFill/>
                          </a:ln>
                        </wps:spPr>
                        <wps:txbx>
                          <w:txbxContent>
                            <w:p w14:paraId="6B54C648"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1" name="Rectangle 3511"/>
                        <wps:cNvSpPr/>
                        <wps:spPr>
                          <a:xfrm>
                            <a:off x="0" y="4206876"/>
                            <a:ext cx="50673" cy="224380"/>
                          </a:xfrm>
                          <a:prstGeom prst="rect">
                            <a:avLst/>
                          </a:prstGeom>
                          <a:ln>
                            <a:noFill/>
                          </a:ln>
                        </wps:spPr>
                        <wps:txbx>
                          <w:txbxContent>
                            <w:p w14:paraId="0D692673"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2" name="Rectangle 3512"/>
                        <wps:cNvSpPr/>
                        <wps:spPr>
                          <a:xfrm>
                            <a:off x="0" y="4557396"/>
                            <a:ext cx="50673" cy="224380"/>
                          </a:xfrm>
                          <a:prstGeom prst="rect">
                            <a:avLst/>
                          </a:prstGeom>
                          <a:ln>
                            <a:noFill/>
                          </a:ln>
                        </wps:spPr>
                        <wps:txbx>
                          <w:txbxContent>
                            <w:p w14:paraId="6C1DF4FA"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3" name="Rectangle 3513"/>
                        <wps:cNvSpPr/>
                        <wps:spPr>
                          <a:xfrm>
                            <a:off x="0" y="4907916"/>
                            <a:ext cx="50673" cy="224379"/>
                          </a:xfrm>
                          <a:prstGeom prst="rect">
                            <a:avLst/>
                          </a:prstGeom>
                          <a:ln>
                            <a:noFill/>
                          </a:ln>
                        </wps:spPr>
                        <wps:txbx>
                          <w:txbxContent>
                            <w:p w14:paraId="04C43D6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4" name="Rectangle 3514"/>
                        <wps:cNvSpPr/>
                        <wps:spPr>
                          <a:xfrm>
                            <a:off x="0" y="5258436"/>
                            <a:ext cx="50673" cy="224380"/>
                          </a:xfrm>
                          <a:prstGeom prst="rect">
                            <a:avLst/>
                          </a:prstGeom>
                          <a:ln>
                            <a:noFill/>
                          </a:ln>
                        </wps:spPr>
                        <wps:txbx>
                          <w:txbxContent>
                            <w:p w14:paraId="20B3136C"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5" name="Rectangle 3515"/>
                        <wps:cNvSpPr/>
                        <wps:spPr>
                          <a:xfrm>
                            <a:off x="0" y="5608956"/>
                            <a:ext cx="50673" cy="224380"/>
                          </a:xfrm>
                          <a:prstGeom prst="rect">
                            <a:avLst/>
                          </a:prstGeom>
                          <a:ln>
                            <a:noFill/>
                          </a:ln>
                        </wps:spPr>
                        <wps:txbx>
                          <w:txbxContent>
                            <w:p w14:paraId="4FE6B95A"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6" name="Rectangle 3516"/>
                        <wps:cNvSpPr/>
                        <wps:spPr>
                          <a:xfrm>
                            <a:off x="0" y="5959857"/>
                            <a:ext cx="50673" cy="224380"/>
                          </a:xfrm>
                          <a:prstGeom prst="rect">
                            <a:avLst/>
                          </a:prstGeom>
                          <a:ln>
                            <a:noFill/>
                          </a:ln>
                        </wps:spPr>
                        <wps:txbx>
                          <w:txbxContent>
                            <w:p w14:paraId="796333B6"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7" name="Rectangle 3517"/>
                        <wps:cNvSpPr/>
                        <wps:spPr>
                          <a:xfrm>
                            <a:off x="0" y="6310376"/>
                            <a:ext cx="50673" cy="224381"/>
                          </a:xfrm>
                          <a:prstGeom prst="rect">
                            <a:avLst/>
                          </a:prstGeom>
                          <a:ln>
                            <a:noFill/>
                          </a:ln>
                        </wps:spPr>
                        <wps:txbx>
                          <w:txbxContent>
                            <w:p w14:paraId="08ABF6F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18" name="Rectangle 3518"/>
                        <wps:cNvSpPr/>
                        <wps:spPr>
                          <a:xfrm>
                            <a:off x="0" y="6660897"/>
                            <a:ext cx="50673" cy="224380"/>
                          </a:xfrm>
                          <a:prstGeom prst="rect">
                            <a:avLst/>
                          </a:prstGeom>
                          <a:ln>
                            <a:noFill/>
                          </a:ln>
                        </wps:spPr>
                        <wps:txbx>
                          <w:txbxContent>
                            <w:p w14:paraId="06FC4208"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26" name="Shape 3526"/>
                        <wps:cNvSpPr/>
                        <wps:spPr>
                          <a:xfrm>
                            <a:off x="148285" y="487452"/>
                            <a:ext cx="2585085" cy="1266190"/>
                          </a:xfrm>
                          <a:custGeom>
                            <a:avLst/>
                            <a:gdLst/>
                            <a:ahLst/>
                            <a:cxnLst/>
                            <a:rect l="0" t="0" r="0" b="0"/>
                            <a:pathLst>
                              <a:path w="2585085" h="1266190">
                                <a:moveTo>
                                  <a:pt x="0" y="1266190"/>
                                </a:moveTo>
                                <a:lnTo>
                                  <a:pt x="2585085" y="1266190"/>
                                </a:lnTo>
                                <a:lnTo>
                                  <a:pt x="258508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28" name="Picture 3528"/>
                          <pic:cNvPicPr/>
                        </pic:nvPicPr>
                        <pic:blipFill>
                          <a:blip r:embed="rId23"/>
                          <a:stretch>
                            <a:fillRect/>
                          </a:stretch>
                        </pic:blipFill>
                        <pic:spPr>
                          <a:xfrm>
                            <a:off x="152095" y="537871"/>
                            <a:ext cx="2577084" cy="1165860"/>
                          </a:xfrm>
                          <a:prstGeom prst="rect">
                            <a:avLst/>
                          </a:prstGeom>
                        </pic:spPr>
                      </pic:pic>
                      <wps:wsp>
                        <wps:cNvPr id="3529" name="Rectangle 3529"/>
                        <wps:cNvSpPr/>
                        <wps:spPr>
                          <a:xfrm>
                            <a:off x="243840" y="572709"/>
                            <a:ext cx="1239510" cy="166628"/>
                          </a:xfrm>
                          <a:prstGeom prst="rect">
                            <a:avLst/>
                          </a:prstGeom>
                          <a:ln>
                            <a:noFill/>
                          </a:ln>
                        </wps:spPr>
                        <wps:txbx>
                          <w:txbxContent>
                            <w:p w14:paraId="75D0E460" w14:textId="77777777" w:rsidR="000376F2" w:rsidRDefault="00000000">
                              <w:pPr>
                                <w:spacing w:after="160" w:line="259" w:lineRule="auto"/>
                                <w:ind w:left="0" w:right="0" w:firstLine="0"/>
                                <w:jc w:val="left"/>
                              </w:pPr>
                              <w:r>
                                <w:rPr>
                                  <w:b/>
                                  <w:sz w:val="22"/>
                                </w:rPr>
                                <w:t xml:space="preserve">Head teacher’s </w:t>
                              </w:r>
                            </w:p>
                          </w:txbxContent>
                        </wps:txbx>
                        <wps:bodyPr horzOverflow="overflow" vert="horz" lIns="0" tIns="0" rIns="0" bIns="0" rtlCol="0">
                          <a:noAutofit/>
                        </wps:bodyPr>
                      </wps:wsp>
                      <wps:wsp>
                        <wps:cNvPr id="3530" name="Rectangle 3530"/>
                        <wps:cNvSpPr/>
                        <wps:spPr>
                          <a:xfrm>
                            <a:off x="1176477" y="542739"/>
                            <a:ext cx="1335144" cy="206430"/>
                          </a:xfrm>
                          <a:prstGeom prst="rect">
                            <a:avLst/>
                          </a:prstGeom>
                          <a:ln>
                            <a:noFill/>
                          </a:ln>
                        </wps:spPr>
                        <wps:txbx>
                          <w:txbxContent>
                            <w:p w14:paraId="578DA8B9" w14:textId="77777777" w:rsidR="000376F2" w:rsidRDefault="00000000">
                              <w:pPr>
                                <w:spacing w:after="160" w:line="259" w:lineRule="auto"/>
                                <w:ind w:left="0" w:right="0" w:firstLine="0"/>
                                <w:jc w:val="left"/>
                              </w:pPr>
                              <w:r>
                                <w:rPr>
                                  <w:b/>
                                  <w:sz w:val="22"/>
                                </w:rPr>
                                <w:t>Leadership Style</w:t>
                              </w:r>
                            </w:p>
                          </w:txbxContent>
                        </wps:txbx>
                        <wps:bodyPr horzOverflow="overflow" vert="horz" lIns="0" tIns="0" rIns="0" bIns="0" rtlCol="0">
                          <a:noAutofit/>
                        </wps:bodyPr>
                      </wps:wsp>
                      <wps:wsp>
                        <wps:cNvPr id="3531" name="Rectangle 3531"/>
                        <wps:cNvSpPr/>
                        <wps:spPr>
                          <a:xfrm>
                            <a:off x="2179650" y="542739"/>
                            <a:ext cx="46619" cy="206430"/>
                          </a:xfrm>
                          <a:prstGeom prst="rect">
                            <a:avLst/>
                          </a:prstGeom>
                          <a:ln>
                            <a:noFill/>
                          </a:ln>
                        </wps:spPr>
                        <wps:txbx>
                          <w:txbxContent>
                            <w:p w14:paraId="29F8CBDE"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32" name="Rectangle 3532"/>
                        <wps:cNvSpPr/>
                        <wps:spPr>
                          <a:xfrm>
                            <a:off x="470865" y="741139"/>
                            <a:ext cx="85779" cy="170269"/>
                          </a:xfrm>
                          <a:prstGeom prst="rect">
                            <a:avLst/>
                          </a:prstGeom>
                          <a:ln>
                            <a:noFill/>
                          </a:ln>
                        </wps:spPr>
                        <wps:txbx>
                          <w:txbxContent>
                            <w:p w14:paraId="6AAD5487"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33" name="Rectangle 3533"/>
                        <wps:cNvSpPr/>
                        <wps:spPr>
                          <a:xfrm>
                            <a:off x="696417" y="713428"/>
                            <a:ext cx="2151381" cy="206429"/>
                          </a:xfrm>
                          <a:prstGeom prst="rect">
                            <a:avLst/>
                          </a:prstGeom>
                          <a:ln>
                            <a:noFill/>
                          </a:ln>
                        </wps:spPr>
                        <wps:txbx>
                          <w:txbxContent>
                            <w:p w14:paraId="484AF979" w14:textId="77777777" w:rsidR="000376F2" w:rsidRDefault="00000000">
                              <w:pPr>
                                <w:spacing w:after="160" w:line="259" w:lineRule="auto"/>
                                <w:ind w:left="0" w:right="0" w:firstLine="0"/>
                                <w:jc w:val="left"/>
                              </w:pPr>
                              <w:r>
                                <w:rPr>
                                  <w:sz w:val="22"/>
                                </w:rPr>
                                <w:t>Headteacher as a role model.</w:t>
                              </w:r>
                            </w:p>
                          </w:txbxContent>
                        </wps:txbx>
                        <wps:bodyPr horzOverflow="overflow" vert="horz" lIns="0" tIns="0" rIns="0" bIns="0" rtlCol="0">
                          <a:noAutofit/>
                        </wps:bodyPr>
                      </wps:wsp>
                      <wps:wsp>
                        <wps:cNvPr id="3534" name="Rectangle 3534"/>
                        <wps:cNvSpPr/>
                        <wps:spPr>
                          <a:xfrm>
                            <a:off x="2313762" y="713428"/>
                            <a:ext cx="46619" cy="206429"/>
                          </a:xfrm>
                          <a:prstGeom prst="rect">
                            <a:avLst/>
                          </a:prstGeom>
                          <a:ln>
                            <a:noFill/>
                          </a:ln>
                        </wps:spPr>
                        <wps:txbx>
                          <w:txbxContent>
                            <w:p w14:paraId="756EF09A"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35" name="Rectangle 3535"/>
                        <wps:cNvSpPr/>
                        <wps:spPr>
                          <a:xfrm>
                            <a:off x="470865" y="911827"/>
                            <a:ext cx="85779" cy="170269"/>
                          </a:xfrm>
                          <a:prstGeom prst="rect">
                            <a:avLst/>
                          </a:prstGeom>
                          <a:ln>
                            <a:noFill/>
                          </a:ln>
                        </wps:spPr>
                        <wps:txbx>
                          <w:txbxContent>
                            <w:p w14:paraId="7C22C68D"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36" name="Rectangle 3536"/>
                        <wps:cNvSpPr/>
                        <wps:spPr>
                          <a:xfrm>
                            <a:off x="696417" y="884115"/>
                            <a:ext cx="2019356" cy="206430"/>
                          </a:xfrm>
                          <a:prstGeom prst="rect">
                            <a:avLst/>
                          </a:prstGeom>
                          <a:ln>
                            <a:noFill/>
                          </a:ln>
                        </wps:spPr>
                        <wps:txbx>
                          <w:txbxContent>
                            <w:p w14:paraId="62C552DC" w14:textId="77777777" w:rsidR="000376F2" w:rsidRDefault="00000000">
                              <w:pPr>
                                <w:spacing w:after="160" w:line="259" w:lineRule="auto"/>
                                <w:ind w:left="0" w:right="0" w:firstLine="0"/>
                                <w:jc w:val="left"/>
                              </w:pPr>
                              <w:r>
                                <w:rPr>
                                  <w:sz w:val="22"/>
                                </w:rPr>
                                <w:t>Clarity of vision and goals.</w:t>
                              </w:r>
                            </w:p>
                          </w:txbxContent>
                        </wps:txbx>
                        <wps:bodyPr horzOverflow="overflow" vert="horz" lIns="0" tIns="0" rIns="0" bIns="0" rtlCol="0">
                          <a:noAutofit/>
                        </wps:bodyPr>
                      </wps:wsp>
                      <wps:wsp>
                        <wps:cNvPr id="3537" name="Rectangle 3537"/>
                        <wps:cNvSpPr/>
                        <wps:spPr>
                          <a:xfrm>
                            <a:off x="2214702" y="884115"/>
                            <a:ext cx="46619" cy="206430"/>
                          </a:xfrm>
                          <a:prstGeom prst="rect">
                            <a:avLst/>
                          </a:prstGeom>
                          <a:ln>
                            <a:noFill/>
                          </a:ln>
                        </wps:spPr>
                        <wps:txbx>
                          <w:txbxContent>
                            <w:p w14:paraId="340F4E30"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38" name="Rectangle 3538"/>
                        <wps:cNvSpPr/>
                        <wps:spPr>
                          <a:xfrm>
                            <a:off x="470865" y="1082515"/>
                            <a:ext cx="85779" cy="170269"/>
                          </a:xfrm>
                          <a:prstGeom prst="rect">
                            <a:avLst/>
                          </a:prstGeom>
                          <a:ln>
                            <a:noFill/>
                          </a:ln>
                        </wps:spPr>
                        <wps:txbx>
                          <w:txbxContent>
                            <w:p w14:paraId="499E925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39" name="Rectangle 3539"/>
                        <wps:cNvSpPr/>
                        <wps:spPr>
                          <a:xfrm>
                            <a:off x="696417" y="1054804"/>
                            <a:ext cx="2431282" cy="206429"/>
                          </a:xfrm>
                          <a:prstGeom prst="rect">
                            <a:avLst/>
                          </a:prstGeom>
                          <a:ln>
                            <a:noFill/>
                          </a:ln>
                        </wps:spPr>
                        <wps:txbx>
                          <w:txbxContent>
                            <w:p w14:paraId="1212EA31" w14:textId="77777777" w:rsidR="000376F2" w:rsidRDefault="00000000">
                              <w:pPr>
                                <w:spacing w:after="160" w:line="259" w:lineRule="auto"/>
                                <w:ind w:left="0" w:right="0" w:firstLine="0"/>
                                <w:jc w:val="left"/>
                              </w:pPr>
                              <w:r>
                                <w:rPr>
                                  <w:sz w:val="22"/>
                                </w:rPr>
                                <w:t>Teacher involvement in decision</w:t>
                              </w:r>
                            </w:p>
                          </w:txbxContent>
                        </wps:txbx>
                        <wps:bodyPr horzOverflow="overflow" vert="horz" lIns="0" tIns="0" rIns="0" bIns="0" rtlCol="0">
                          <a:noAutofit/>
                        </wps:bodyPr>
                      </wps:wsp>
                      <wps:wsp>
                        <wps:cNvPr id="3540" name="Rectangle 3540"/>
                        <wps:cNvSpPr/>
                        <wps:spPr>
                          <a:xfrm>
                            <a:off x="2525598" y="1054804"/>
                            <a:ext cx="62098" cy="206429"/>
                          </a:xfrm>
                          <a:prstGeom prst="rect">
                            <a:avLst/>
                          </a:prstGeom>
                          <a:ln>
                            <a:noFill/>
                          </a:ln>
                        </wps:spPr>
                        <wps:txbx>
                          <w:txbxContent>
                            <w:p w14:paraId="2BB96AA5" w14:textId="77777777" w:rsidR="000376F2"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3541" name="Rectangle 3541"/>
                        <wps:cNvSpPr/>
                        <wps:spPr>
                          <a:xfrm>
                            <a:off x="696417" y="1214824"/>
                            <a:ext cx="601760" cy="206430"/>
                          </a:xfrm>
                          <a:prstGeom prst="rect">
                            <a:avLst/>
                          </a:prstGeom>
                          <a:ln>
                            <a:noFill/>
                          </a:ln>
                        </wps:spPr>
                        <wps:txbx>
                          <w:txbxContent>
                            <w:p w14:paraId="55129E06" w14:textId="77777777" w:rsidR="000376F2" w:rsidRDefault="00000000">
                              <w:pPr>
                                <w:spacing w:after="160" w:line="259" w:lineRule="auto"/>
                                <w:ind w:left="0" w:right="0" w:firstLine="0"/>
                                <w:jc w:val="left"/>
                              </w:pPr>
                              <w:r>
                                <w:rPr>
                                  <w:sz w:val="22"/>
                                </w:rPr>
                                <w:t>making.</w:t>
                              </w:r>
                            </w:p>
                          </w:txbxContent>
                        </wps:txbx>
                        <wps:bodyPr horzOverflow="overflow" vert="horz" lIns="0" tIns="0" rIns="0" bIns="0" rtlCol="0">
                          <a:noAutofit/>
                        </wps:bodyPr>
                      </wps:wsp>
                      <wps:wsp>
                        <wps:cNvPr id="3542" name="Rectangle 3542"/>
                        <wps:cNvSpPr/>
                        <wps:spPr>
                          <a:xfrm>
                            <a:off x="1150569" y="1214824"/>
                            <a:ext cx="46619" cy="206430"/>
                          </a:xfrm>
                          <a:prstGeom prst="rect">
                            <a:avLst/>
                          </a:prstGeom>
                          <a:ln>
                            <a:noFill/>
                          </a:ln>
                        </wps:spPr>
                        <wps:txbx>
                          <w:txbxContent>
                            <w:p w14:paraId="66603006"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43" name="Rectangle 3543"/>
                        <wps:cNvSpPr/>
                        <wps:spPr>
                          <a:xfrm>
                            <a:off x="470865" y="1413222"/>
                            <a:ext cx="85779" cy="170269"/>
                          </a:xfrm>
                          <a:prstGeom prst="rect">
                            <a:avLst/>
                          </a:prstGeom>
                          <a:ln>
                            <a:noFill/>
                          </a:ln>
                        </wps:spPr>
                        <wps:txbx>
                          <w:txbxContent>
                            <w:p w14:paraId="30B28845"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44" name="Rectangle 3544"/>
                        <wps:cNvSpPr/>
                        <wps:spPr>
                          <a:xfrm>
                            <a:off x="696417" y="1385511"/>
                            <a:ext cx="1853392" cy="206430"/>
                          </a:xfrm>
                          <a:prstGeom prst="rect">
                            <a:avLst/>
                          </a:prstGeom>
                          <a:ln>
                            <a:noFill/>
                          </a:ln>
                        </wps:spPr>
                        <wps:txbx>
                          <w:txbxContent>
                            <w:p w14:paraId="668D2B3C" w14:textId="77777777" w:rsidR="000376F2" w:rsidRDefault="00000000">
                              <w:pPr>
                                <w:spacing w:after="160" w:line="259" w:lineRule="auto"/>
                                <w:ind w:left="0" w:right="0" w:firstLine="0"/>
                                <w:jc w:val="left"/>
                              </w:pPr>
                              <w:r>
                                <w:rPr>
                                  <w:sz w:val="22"/>
                                </w:rPr>
                                <w:t xml:space="preserve">Support for professional </w:t>
                              </w:r>
                            </w:p>
                          </w:txbxContent>
                        </wps:txbx>
                        <wps:bodyPr horzOverflow="overflow" vert="horz" lIns="0" tIns="0" rIns="0" bIns="0" rtlCol="0">
                          <a:noAutofit/>
                        </wps:bodyPr>
                      </wps:wsp>
                      <wps:wsp>
                        <wps:cNvPr id="3545" name="Rectangle 3545"/>
                        <wps:cNvSpPr/>
                        <wps:spPr>
                          <a:xfrm>
                            <a:off x="696417" y="1546784"/>
                            <a:ext cx="1007294" cy="206879"/>
                          </a:xfrm>
                          <a:prstGeom prst="rect">
                            <a:avLst/>
                          </a:prstGeom>
                          <a:ln>
                            <a:noFill/>
                          </a:ln>
                        </wps:spPr>
                        <wps:txbx>
                          <w:txbxContent>
                            <w:p w14:paraId="06CA0C65" w14:textId="77777777" w:rsidR="000376F2" w:rsidRDefault="00000000">
                              <w:pPr>
                                <w:spacing w:after="160" w:line="259" w:lineRule="auto"/>
                                <w:ind w:left="0" w:right="0" w:firstLine="0"/>
                                <w:jc w:val="left"/>
                              </w:pPr>
                              <w:r>
                                <w:rPr>
                                  <w:sz w:val="22"/>
                                </w:rPr>
                                <w:t>development.</w:t>
                              </w:r>
                            </w:p>
                          </w:txbxContent>
                        </wps:txbx>
                        <wps:bodyPr horzOverflow="overflow" vert="horz" lIns="0" tIns="0" rIns="0" bIns="0" rtlCol="0">
                          <a:noAutofit/>
                        </wps:bodyPr>
                      </wps:wsp>
                      <wps:wsp>
                        <wps:cNvPr id="3546" name="Rectangle 3546"/>
                        <wps:cNvSpPr/>
                        <wps:spPr>
                          <a:xfrm>
                            <a:off x="1452321" y="1546784"/>
                            <a:ext cx="46721" cy="206879"/>
                          </a:xfrm>
                          <a:prstGeom prst="rect">
                            <a:avLst/>
                          </a:prstGeom>
                          <a:ln>
                            <a:noFill/>
                          </a:ln>
                        </wps:spPr>
                        <wps:txbx>
                          <w:txbxContent>
                            <w:p w14:paraId="07C160D3"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48" name="Shape 3548"/>
                        <wps:cNvSpPr/>
                        <wps:spPr>
                          <a:xfrm>
                            <a:off x="143205" y="1809522"/>
                            <a:ext cx="2590165" cy="1113790"/>
                          </a:xfrm>
                          <a:custGeom>
                            <a:avLst/>
                            <a:gdLst/>
                            <a:ahLst/>
                            <a:cxnLst/>
                            <a:rect l="0" t="0" r="0" b="0"/>
                            <a:pathLst>
                              <a:path w="2590165" h="1113790">
                                <a:moveTo>
                                  <a:pt x="0" y="1113790"/>
                                </a:moveTo>
                                <a:lnTo>
                                  <a:pt x="2590165" y="1113790"/>
                                </a:lnTo>
                                <a:lnTo>
                                  <a:pt x="259016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50" name="Picture 3550"/>
                          <pic:cNvPicPr/>
                        </pic:nvPicPr>
                        <pic:blipFill>
                          <a:blip r:embed="rId24"/>
                          <a:stretch>
                            <a:fillRect/>
                          </a:stretch>
                        </pic:blipFill>
                        <pic:spPr>
                          <a:xfrm>
                            <a:off x="147523" y="1859179"/>
                            <a:ext cx="2581656" cy="1013460"/>
                          </a:xfrm>
                          <a:prstGeom prst="rect">
                            <a:avLst/>
                          </a:prstGeom>
                        </pic:spPr>
                      </pic:pic>
                      <wps:wsp>
                        <wps:cNvPr id="3551" name="Rectangle 3551"/>
                        <wps:cNvSpPr/>
                        <wps:spPr>
                          <a:xfrm>
                            <a:off x="239268" y="1864429"/>
                            <a:ext cx="2560511" cy="206429"/>
                          </a:xfrm>
                          <a:prstGeom prst="rect">
                            <a:avLst/>
                          </a:prstGeom>
                          <a:ln>
                            <a:noFill/>
                          </a:ln>
                        </wps:spPr>
                        <wps:txbx>
                          <w:txbxContent>
                            <w:p w14:paraId="0A3F7FD3" w14:textId="77777777" w:rsidR="000376F2" w:rsidRDefault="00000000">
                              <w:pPr>
                                <w:spacing w:after="160" w:line="259" w:lineRule="auto"/>
                                <w:ind w:left="0" w:right="0" w:firstLine="0"/>
                                <w:jc w:val="left"/>
                              </w:pPr>
                              <w:r>
                                <w:rPr>
                                  <w:b/>
                                  <w:sz w:val="22"/>
                                </w:rPr>
                                <w:t xml:space="preserve">Key Traits of Transformational </w:t>
                              </w:r>
                            </w:p>
                          </w:txbxContent>
                        </wps:txbx>
                        <wps:bodyPr horzOverflow="overflow" vert="horz" lIns="0" tIns="0" rIns="0" bIns="0" rtlCol="0">
                          <a:noAutofit/>
                        </wps:bodyPr>
                      </wps:wsp>
                      <wps:wsp>
                        <wps:cNvPr id="3552" name="Rectangle 3552"/>
                        <wps:cNvSpPr/>
                        <wps:spPr>
                          <a:xfrm>
                            <a:off x="239268" y="2025973"/>
                            <a:ext cx="899965" cy="206430"/>
                          </a:xfrm>
                          <a:prstGeom prst="rect">
                            <a:avLst/>
                          </a:prstGeom>
                          <a:ln>
                            <a:noFill/>
                          </a:ln>
                        </wps:spPr>
                        <wps:txbx>
                          <w:txbxContent>
                            <w:p w14:paraId="3ECC83F1" w14:textId="77777777" w:rsidR="000376F2" w:rsidRDefault="00000000">
                              <w:pPr>
                                <w:spacing w:after="160" w:line="259" w:lineRule="auto"/>
                                <w:ind w:left="0" w:right="0" w:firstLine="0"/>
                                <w:jc w:val="left"/>
                              </w:pPr>
                              <w:r>
                                <w:rPr>
                                  <w:b/>
                                  <w:sz w:val="22"/>
                                </w:rPr>
                                <w:t>Leadership</w:t>
                              </w:r>
                            </w:p>
                          </w:txbxContent>
                        </wps:txbx>
                        <wps:bodyPr horzOverflow="overflow" vert="horz" lIns="0" tIns="0" rIns="0" bIns="0" rtlCol="0">
                          <a:noAutofit/>
                        </wps:bodyPr>
                      </wps:wsp>
                      <wps:wsp>
                        <wps:cNvPr id="3553" name="Rectangle 3553"/>
                        <wps:cNvSpPr/>
                        <wps:spPr>
                          <a:xfrm>
                            <a:off x="914349" y="2025973"/>
                            <a:ext cx="46619" cy="206430"/>
                          </a:xfrm>
                          <a:prstGeom prst="rect">
                            <a:avLst/>
                          </a:prstGeom>
                          <a:ln>
                            <a:noFill/>
                          </a:ln>
                        </wps:spPr>
                        <wps:txbx>
                          <w:txbxContent>
                            <w:p w14:paraId="47C2908B"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54" name="Rectangle 3554"/>
                        <wps:cNvSpPr/>
                        <wps:spPr>
                          <a:xfrm>
                            <a:off x="466293" y="2224371"/>
                            <a:ext cx="85779" cy="170269"/>
                          </a:xfrm>
                          <a:prstGeom prst="rect">
                            <a:avLst/>
                          </a:prstGeom>
                          <a:ln>
                            <a:noFill/>
                          </a:ln>
                        </wps:spPr>
                        <wps:txbx>
                          <w:txbxContent>
                            <w:p w14:paraId="6495BFE2"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55" name="Rectangle 3555"/>
                        <wps:cNvSpPr/>
                        <wps:spPr>
                          <a:xfrm>
                            <a:off x="691845" y="2196661"/>
                            <a:ext cx="1327154" cy="206430"/>
                          </a:xfrm>
                          <a:prstGeom prst="rect">
                            <a:avLst/>
                          </a:prstGeom>
                          <a:ln>
                            <a:noFill/>
                          </a:ln>
                        </wps:spPr>
                        <wps:txbx>
                          <w:txbxContent>
                            <w:p w14:paraId="75FFDDA8" w14:textId="77777777" w:rsidR="000376F2" w:rsidRDefault="00000000">
                              <w:pPr>
                                <w:spacing w:after="160" w:line="259" w:lineRule="auto"/>
                                <w:ind w:left="0" w:right="0" w:firstLine="0"/>
                                <w:jc w:val="left"/>
                              </w:pPr>
                              <w:r>
                                <w:rPr>
                                  <w:sz w:val="22"/>
                                </w:rPr>
                                <w:t>Trust and respect.</w:t>
                              </w:r>
                            </w:p>
                          </w:txbxContent>
                        </wps:txbx>
                        <wps:bodyPr horzOverflow="overflow" vert="horz" lIns="0" tIns="0" rIns="0" bIns="0" rtlCol="0">
                          <a:noAutofit/>
                        </wps:bodyPr>
                      </wps:wsp>
                      <wps:wsp>
                        <wps:cNvPr id="3556" name="Rectangle 3556"/>
                        <wps:cNvSpPr/>
                        <wps:spPr>
                          <a:xfrm>
                            <a:off x="1688922" y="2196661"/>
                            <a:ext cx="46619" cy="206430"/>
                          </a:xfrm>
                          <a:prstGeom prst="rect">
                            <a:avLst/>
                          </a:prstGeom>
                          <a:ln>
                            <a:noFill/>
                          </a:ln>
                        </wps:spPr>
                        <wps:txbx>
                          <w:txbxContent>
                            <w:p w14:paraId="0E823212"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57" name="Rectangle 3557"/>
                        <wps:cNvSpPr/>
                        <wps:spPr>
                          <a:xfrm>
                            <a:off x="466293" y="2395059"/>
                            <a:ext cx="85779" cy="170269"/>
                          </a:xfrm>
                          <a:prstGeom prst="rect">
                            <a:avLst/>
                          </a:prstGeom>
                          <a:ln>
                            <a:noFill/>
                          </a:ln>
                        </wps:spPr>
                        <wps:txbx>
                          <w:txbxContent>
                            <w:p w14:paraId="0C2BA143"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58" name="Rectangle 3558"/>
                        <wps:cNvSpPr/>
                        <wps:spPr>
                          <a:xfrm>
                            <a:off x="691845" y="2367349"/>
                            <a:ext cx="1063476" cy="206430"/>
                          </a:xfrm>
                          <a:prstGeom prst="rect">
                            <a:avLst/>
                          </a:prstGeom>
                          <a:ln>
                            <a:noFill/>
                          </a:ln>
                        </wps:spPr>
                        <wps:txbx>
                          <w:txbxContent>
                            <w:p w14:paraId="3880D43B" w14:textId="77777777" w:rsidR="000376F2" w:rsidRDefault="00000000">
                              <w:pPr>
                                <w:spacing w:after="160" w:line="259" w:lineRule="auto"/>
                                <w:ind w:left="0" w:right="0" w:firstLine="0"/>
                                <w:jc w:val="left"/>
                              </w:pPr>
                              <w:r>
                                <w:rPr>
                                  <w:sz w:val="22"/>
                                </w:rPr>
                                <w:t>Vision clarity.</w:t>
                              </w:r>
                            </w:p>
                          </w:txbxContent>
                        </wps:txbx>
                        <wps:bodyPr horzOverflow="overflow" vert="horz" lIns="0" tIns="0" rIns="0" bIns="0" rtlCol="0">
                          <a:noAutofit/>
                        </wps:bodyPr>
                      </wps:wsp>
                      <wps:wsp>
                        <wps:cNvPr id="3559" name="Rectangle 3559"/>
                        <wps:cNvSpPr/>
                        <wps:spPr>
                          <a:xfrm>
                            <a:off x="1490421" y="2367349"/>
                            <a:ext cx="46619" cy="206430"/>
                          </a:xfrm>
                          <a:prstGeom prst="rect">
                            <a:avLst/>
                          </a:prstGeom>
                          <a:ln>
                            <a:noFill/>
                          </a:ln>
                        </wps:spPr>
                        <wps:txbx>
                          <w:txbxContent>
                            <w:p w14:paraId="517B8976"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60" name="Rectangle 3560"/>
                        <wps:cNvSpPr/>
                        <wps:spPr>
                          <a:xfrm>
                            <a:off x="466293" y="2565747"/>
                            <a:ext cx="85779" cy="170269"/>
                          </a:xfrm>
                          <a:prstGeom prst="rect">
                            <a:avLst/>
                          </a:prstGeom>
                          <a:ln>
                            <a:noFill/>
                          </a:ln>
                        </wps:spPr>
                        <wps:txbx>
                          <w:txbxContent>
                            <w:p w14:paraId="61149BA0"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61" name="Rectangle 3561"/>
                        <wps:cNvSpPr/>
                        <wps:spPr>
                          <a:xfrm>
                            <a:off x="691845" y="2538037"/>
                            <a:ext cx="1837727" cy="206430"/>
                          </a:xfrm>
                          <a:prstGeom prst="rect">
                            <a:avLst/>
                          </a:prstGeom>
                          <a:ln>
                            <a:noFill/>
                          </a:ln>
                        </wps:spPr>
                        <wps:txbx>
                          <w:txbxContent>
                            <w:p w14:paraId="05167D2C" w14:textId="77777777" w:rsidR="000376F2" w:rsidRDefault="00000000">
                              <w:pPr>
                                <w:spacing w:after="160" w:line="259" w:lineRule="auto"/>
                                <w:ind w:left="0" w:right="0" w:firstLine="0"/>
                                <w:jc w:val="left"/>
                              </w:pPr>
                              <w:r>
                                <w:rPr>
                                  <w:sz w:val="22"/>
                                </w:rPr>
                                <w:t>Encouraging innovation.</w:t>
                              </w:r>
                            </w:p>
                          </w:txbxContent>
                        </wps:txbx>
                        <wps:bodyPr horzOverflow="overflow" vert="horz" lIns="0" tIns="0" rIns="0" bIns="0" rtlCol="0">
                          <a:noAutofit/>
                        </wps:bodyPr>
                      </wps:wsp>
                      <wps:wsp>
                        <wps:cNvPr id="3562" name="Rectangle 3562"/>
                        <wps:cNvSpPr/>
                        <wps:spPr>
                          <a:xfrm>
                            <a:off x="2072970" y="2538037"/>
                            <a:ext cx="46619" cy="206430"/>
                          </a:xfrm>
                          <a:prstGeom prst="rect">
                            <a:avLst/>
                          </a:prstGeom>
                          <a:ln>
                            <a:noFill/>
                          </a:ln>
                        </wps:spPr>
                        <wps:txbx>
                          <w:txbxContent>
                            <w:p w14:paraId="294DEEE3"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63" name="Rectangle 3563"/>
                        <wps:cNvSpPr/>
                        <wps:spPr>
                          <a:xfrm>
                            <a:off x="466293" y="2736435"/>
                            <a:ext cx="85779" cy="170269"/>
                          </a:xfrm>
                          <a:prstGeom prst="rect">
                            <a:avLst/>
                          </a:prstGeom>
                          <a:ln>
                            <a:noFill/>
                          </a:ln>
                        </wps:spPr>
                        <wps:txbx>
                          <w:txbxContent>
                            <w:p w14:paraId="7691E1AE"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64" name="Rectangle 3564"/>
                        <wps:cNvSpPr/>
                        <wps:spPr>
                          <a:xfrm>
                            <a:off x="691845" y="2708725"/>
                            <a:ext cx="1292283" cy="206430"/>
                          </a:xfrm>
                          <a:prstGeom prst="rect">
                            <a:avLst/>
                          </a:prstGeom>
                          <a:ln>
                            <a:noFill/>
                          </a:ln>
                        </wps:spPr>
                        <wps:txbx>
                          <w:txbxContent>
                            <w:p w14:paraId="6FA4C5CE" w14:textId="77777777" w:rsidR="000376F2" w:rsidRDefault="00000000">
                              <w:pPr>
                                <w:spacing w:after="160" w:line="259" w:lineRule="auto"/>
                                <w:ind w:left="0" w:right="0" w:firstLine="0"/>
                                <w:jc w:val="left"/>
                              </w:pPr>
                              <w:r>
                                <w:rPr>
                                  <w:sz w:val="22"/>
                                </w:rPr>
                                <w:t>Personal support.</w:t>
                              </w:r>
                            </w:p>
                          </w:txbxContent>
                        </wps:txbx>
                        <wps:bodyPr horzOverflow="overflow" vert="horz" lIns="0" tIns="0" rIns="0" bIns="0" rtlCol="0">
                          <a:noAutofit/>
                        </wps:bodyPr>
                      </wps:wsp>
                      <wps:wsp>
                        <wps:cNvPr id="3565" name="Rectangle 3565"/>
                        <wps:cNvSpPr/>
                        <wps:spPr>
                          <a:xfrm>
                            <a:off x="1663014" y="2708725"/>
                            <a:ext cx="46619" cy="206430"/>
                          </a:xfrm>
                          <a:prstGeom prst="rect">
                            <a:avLst/>
                          </a:prstGeom>
                          <a:ln>
                            <a:noFill/>
                          </a:ln>
                        </wps:spPr>
                        <wps:txbx>
                          <w:txbxContent>
                            <w:p w14:paraId="42CBC547"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66" name="Rectangle 3566"/>
                        <wps:cNvSpPr/>
                        <wps:spPr>
                          <a:xfrm>
                            <a:off x="691845" y="2868745"/>
                            <a:ext cx="46619" cy="206430"/>
                          </a:xfrm>
                          <a:prstGeom prst="rect">
                            <a:avLst/>
                          </a:prstGeom>
                          <a:ln>
                            <a:noFill/>
                          </a:ln>
                        </wps:spPr>
                        <wps:txbx>
                          <w:txbxContent>
                            <w:p w14:paraId="4D484769"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68" name="Shape 3568"/>
                        <wps:cNvSpPr/>
                        <wps:spPr>
                          <a:xfrm>
                            <a:off x="143205" y="2967762"/>
                            <a:ext cx="2590165" cy="1341120"/>
                          </a:xfrm>
                          <a:custGeom>
                            <a:avLst/>
                            <a:gdLst/>
                            <a:ahLst/>
                            <a:cxnLst/>
                            <a:rect l="0" t="0" r="0" b="0"/>
                            <a:pathLst>
                              <a:path w="2590165" h="1341120">
                                <a:moveTo>
                                  <a:pt x="0" y="1341120"/>
                                </a:moveTo>
                                <a:lnTo>
                                  <a:pt x="2590165" y="1341120"/>
                                </a:lnTo>
                                <a:lnTo>
                                  <a:pt x="259016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70" name="Picture 3570"/>
                          <pic:cNvPicPr/>
                        </pic:nvPicPr>
                        <pic:blipFill>
                          <a:blip r:embed="rId25"/>
                          <a:stretch>
                            <a:fillRect/>
                          </a:stretch>
                        </pic:blipFill>
                        <pic:spPr>
                          <a:xfrm>
                            <a:off x="147523" y="3017419"/>
                            <a:ext cx="2581656" cy="1240536"/>
                          </a:xfrm>
                          <a:prstGeom prst="rect">
                            <a:avLst/>
                          </a:prstGeom>
                        </pic:spPr>
                      </pic:pic>
                      <wps:wsp>
                        <wps:cNvPr id="3571" name="Rectangle 3571"/>
                        <wps:cNvSpPr/>
                        <wps:spPr>
                          <a:xfrm>
                            <a:off x="239268" y="3034861"/>
                            <a:ext cx="1796889" cy="206430"/>
                          </a:xfrm>
                          <a:prstGeom prst="rect">
                            <a:avLst/>
                          </a:prstGeom>
                          <a:ln>
                            <a:noFill/>
                          </a:ln>
                        </wps:spPr>
                        <wps:txbx>
                          <w:txbxContent>
                            <w:p w14:paraId="36534FEB" w14:textId="77777777" w:rsidR="000376F2" w:rsidRDefault="00000000">
                              <w:pPr>
                                <w:spacing w:after="160" w:line="259" w:lineRule="auto"/>
                                <w:ind w:left="0" w:right="0" w:firstLine="0"/>
                                <w:jc w:val="left"/>
                              </w:pPr>
                              <w:r>
                                <w:rPr>
                                  <w:b/>
                                  <w:sz w:val="22"/>
                                </w:rPr>
                                <w:t xml:space="preserve">Teachers' Perceptions </w:t>
                              </w:r>
                            </w:p>
                          </w:txbxContent>
                        </wps:txbx>
                        <wps:bodyPr horzOverflow="overflow" vert="horz" lIns="0" tIns="0" rIns="0" bIns="0" rtlCol="0">
                          <a:noAutofit/>
                        </wps:bodyPr>
                      </wps:wsp>
                      <wps:wsp>
                        <wps:cNvPr id="3572" name="Rectangle 3572"/>
                        <wps:cNvSpPr/>
                        <wps:spPr>
                          <a:xfrm>
                            <a:off x="1591386" y="3023998"/>
                            <a:ext cx="1195914" cy="224380"/>
                          </a:xfrm>
                          <a:prstGeom prst="rect">
                            <a:avLst/>
                          </a:prstGeom>
                          <a:ln>
                            <a:noFill/>
                          </a:ln>
                        </wps:spPr>
                        <wps:txbx>
                          <w:txbxContent>
                            <w:p w14:paraId="3568D8D6" w14:textId="77777777" w:rsidR="000376F2" w:rsidRDefault="00000000">
                              <w:pPr>
                                <w:spacing w:after="160" w:line="259" w:lineRule="auto"/>
                                <w:ind w:left="0" w:right="0" w:firstLine="0"/>
                                <w:jc w:val="left"/>
                              </w:pPr>
                              <w:r>
                                <w:rPr>
                                  <w:b/>
                                </w:rPr>
                                <w:t>of Leadership</w:t>
                              </w:r>
                            </w:p>
                          </w:txbxContent>
                        </wps:txbx>
                        <wps:bodyPr horzOverflow="overflow" vert="horz" lIns="0" tIns="0" rIns="0" bIns="0" rtlCol="0">
                          <a:noAutofit/>
                        </wps:bodyPr>
                      </wps:wsp>
                      <wps:wsp>
                        <wps:cNvPr id="3573" name="Rectangle 3573"/>
                        <wps:cNvSpPr/>
                        <wps:spPr>
                          <a:xfrm>
                            <a:off x="2490546" y="3023998"/>
                            <a:ext cx="50673" cy="224380"/>
                          </a:xfrm>
                          <a:prstGeom prst="rect">
                            <a:avLst/>
                          </a:prstGeom>
                          <a:ln>
                            <a:noFill/>
                          </a:ln>
                        </wps:spPr>
                        <wps:txbx>
                          <w:txbxContent>
                            <w:p w14:paraId="235F8578"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574" name="Rectangle 3574"/>
                        <wps:cNvSpPr/>
                        <wps:spPr>
                          <a:xfrm>
                            <a:off x="193548" y="3236307"/>
                            <a:ext cx="85779" cy="170269"/>
                          </a:xfrm>
                          <a:prstGeom prst="rect">
                            <a:avLst/>
                          </a:prstGeom>
                          <a:ln>
                            <a:noFill/>
                          </a:ln>
                        </wps:spPr>
                        <wps:txbx>
                          <w:txbxContent>
                            <w:p w14:paraId="0A7097EE"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75" name="Rectangle 3575"/>
                        <wps:cNvSpPr/>
                        <wps:spPr>
                          <a:xfrm>
                            <a:off x="419049" y="3208597"/>
                            <a:ext cx="1456569" cy="206430"/>
                          </a:xfrm>
                          <a:prstGeom prst="rect">
                            <a:avLst/>
                          </a:prstGeom>
                          <a:ln>
                            <a:noFill/>
                          </a:ln>
                        </wps:spPr>
                        <wps:txbx>
                          <w:txbxContent>
                            <w:p w14:paraId="23330F37" w14:textId="77777777" w:rsidR="000376F2" w:rsidRDefault="00000000">
                              <w:pPr>
                                <w:spacing w:after="160" w:line="259" w:lineRule="auto"/>
                                <w:ind w:left="0" w:right="0" w:firstLine="0"/>
                                <w:jc w:val="left"/>
                              </w:pPr>
                              <w:r>
                                <w:rPr>
                                  <w:sz w:val="22"/>
                                </w:rPr>
                                <w:t>Trust in Leadership</w:t>
                              </w:r>
                            </w:p>
                          </w:txbxContent>
                        </wps:txbx>
                        <wps:bodyPr horzOverflow="overflow" vert="horz" lIns="0" tIns="0" rIns="0" bIns="0" rtlCol="0">
                          <a:noAutofit/>
                        </wps:bodyPr>
                      </wps:wsp>
                      <wps:wsp>
                        <wps:cNvPr id="3576" name="Rectangle 3576"/>
                        <wps:cNvSpPr/>
                        <wps:spPr>
                          <a:xfrm>
                            <a:off x="1513281" y="3208597"/>
                            <a:ext cx="46619" cy="206430"/>
                          </a:xfrm>
                          <a:prstGeom prst="rect">
                            <a:avLst/>
                          </a:prstGeom>
                          <a:ln>
                            <a:noFill/>
                          </a:ln>
                        </wps:spPr>
                        <wps:txbx>
                          <w:txbxContent>
                            <w:p w14:paraId="18E811C9"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77" name="Rectangle 3577"/>
                        <wps:cNvSpPr/>
                        <wps:spPr>
                          <a:xfrm>
                            <a:off x="193548" y="3406995"/>
                            <a:ext cx="85779" cy="170269"/>
                          </a:xfrm>
                          <a:prstGeom prst="rect">
                            <a:avLst/>
                          </a:prstGeom>
                          <a:ln>
                            <a:noFill/>
                          </a:ln>
                        </wps:spPr>
                        <wps:txbx>
                          <w:txbxContent>
                            <w:p w14:paraId="6599C872"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78" name="Rectangle 3578"/>
                        <wps:cNvSpPr/>
                        <wps:spPr>
                          <a:xfrm>
                            <a:off x="419049" y="3379285"/>
                            <a:ext cx="2682281" cy="206430"/>
                          </a:xfrm>
                          <a:prstGeom prst="rect">
                            <a:avLst/>
                          </a:prstGeom>
                          <a:ln>
                            <a:noFill/>
                          </a:ln>
                        </wps:spPr>
                        <wps:txbx>
                          <w:txbxContent>
                            <w:p w14:paraId="709C3ED4" w14:textId="77777777" w:rsidR="000376F2" w:rsidRDefault="00000000">
                              <w:pPr>
                                <w:spacing w:after="160" w:line="259" w:lineRule="auto"/>
                                <w:ind w:left="0" w:right="0" w:firstLine="0"/>
                                <w:jc w:val="left"/>
                              </w:pPr>
                              <w:r>
                                <w:rPr>
                                  <w:sz w:val="22"/>
                                </w:rPr>
                                <w:t xml:space="preserve">Clear and compelling vision for the </w:t>
                              </w:r>
                            </w:p>
                          </w:txbxContent>
                        </wps:txbx>
                        <wps:bodyPr horzOverflow="overflow" vert="horz" lIns="0" tIns="0" rIns="0" bIns="0" rtlCol="0">
                          <a:noAutofit/>
                        </wps:bodyPr>
                      </wps:wsp>
                      <wps:wsp>
                        <wps:cNvPr id="3579" name="Rectangle 3579"/>
                        <wps:cNvSpPr/>
                        <wps:spPr>
                          <a:xfrm>
                            <a:off x="419049" y="3539305"/>
                            <a:ext cx="485367" cy="206430"/>
                          </a:xfrm>
                          <a:prstGeom prst="rect">
                            <a:avLst/>
                          </a:prstGeom>
                          <a:ln>
                            <a:noFill/>
                          </a:ln>
                        </wps:spPr>
                        <wps:txbx>
                          <w:txbxContent>
                            <w:p w14:paraId="256E3C13" w14:textId="77777777" w:rsidR="000376F2" w:rsidRDefault="00000000">
                              <w:pPr>
                                <w:spacing w:after="160" w:line="259" w:lineRule="auto"/>
                                <w:ind w:left="0" w:right="0" w:firstLine="0"/>
                                <w:jc w:val="left"/>
                              </w:pPr>
                              <w:r>
                                <w:rPr>
                                  <w:sz w:val="22"/>
                                </w:rPr>
                                <w:t>school</w:t>
                              </w:r>
                            </w:p>
                          </w:txbxContent>
                        </wps:txbx>
                        <wps:bodyPr horzOverflow="overflow" vert="horz" lIns="0" tIns="0" rIns="0" bIns="0" rtlCol="0">
                          <a:noAutofit/>
                        </wps:bodyPr>
                      </wps:wsp>
                      <wps:wsp>
                        <wps:cNvPr id="3580" name="Rectangle 3580"/>
                        <wps:cNvSpPr/>
                        <wps:spPr>
                          <a:xfrm>
                            <a:off x="783285" y="3539305"/>
                            <a:ext cx="46619" cy="206430"/>
                          </a:xfrm>
                          <a:prstGeom prst="rect">
                            <a:avLst/>
                          </a:prstGeom>
                          <a:ln>
                            <a:noFill/>
                          </a:ln>
                        </wps:spPr>
                        <wps:txbx>
                          <w:txbxContent>
                            <w:p w14:paraId="4DF6F2A2"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81" name="Rectangle 3581"/>
                        <wps:cNvSpPr/>
                        <wps:spPr>
                          <a:xfrm>
                            <a:off x="193548" y="3739016"/>
                            <a:ext cx="85966" cy="170639"/>
                          </a:xfrm>
                          <a:prstGeom prst="rect">
                            <a:avLst/>
                          </a:prstGeom>
                          <a:ln>
                            <a:noFill/>
                          </a:ln>
                        </wps:spPr>
                        <wps:txbx>
                          <w:txbxContent>
                            <w:p w14:paraId="1364724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82" name="Rectangle 3582"/>
                        <wps:cNvSpPr/>
                        <wps:spPr>
                          <a:xfrm>
                            <a:off x="419049" y="3711245"/>
                            <a:ext cx="2681010" cy="206879"/>
                          </a:xfrm>
                          <a:prstGeom prst="rect">
                            <a:avLst/>
                          </a:prstGeom>
                          <a:ln>
                            <a:noFill/>
                          </a:ln>
                        </wps:spPr>
                        <wps:txbx>
                          <w:txbxContent>
                            <w:p w14:paraId="53D1E74E" w14:textId="77777777" w:rsidR="000376F2" w:rsidRDefault="00000000">
                              <w:pPr>
                                <w:spacing w:after="160" w:line="259" w:lineRule="auto"/>
                                <w:ind w:left="0" w:right="0" w:firstLine="0"/>
                                <w:jc w:val="left"/>
                              </w:pPr>
                              <w:r>
                                <w:rPr>
                                  <w:sz w:val="22"/>
                                </w:rPr>
                                <w:t>Personalized support and mentoring</w:t>
                              </w:r>
                            </w:p>
                          </w:txbxContent>
                        </wps:txbx>
                        <wps:bodyPr horzOverflow="overflow" vert="horz" lIns="0" tIns="0" rIns="0" bIns="0" rtlCol="0">
                          <a:noAutofit/>
                        </wps:bodyPr>
                      </wps:wsp>
                      <wps:wsp>
                        <wps:cNvPr id="3583" name="Rectangle 3583"/>
                        <wps:cNvSpPr/>
                        <wps:spPr>
                          <a:xfrm>
                            <a:off x="2434158" y="3711245"/>
                            <a:ext cx="46720" cy="206879"/>
                          </a:xfrm>
                          <a:prstGeom prst="rect">
                            <a:avLst/>
                          </a:prstGeom>
                          <a:ln>
                            <a:noFill/>
                          </a:ln>
                        </wps:spPr>
                        <wps:txbx>
                          <w:txbxContent>
                            <w:p w14:paraId="3A6B1325"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84" name="Rectangle 3584"/>
                        <wps:cNvSpPr/>
                        <wps:spPr>
                          <a:xfrm>
                            <a:off x="193548" y="3910169"/>
                            <a:ext cx="85779" cy="170269"/>
                          </a:xfrm>
                          <a:prstGeom prst="rect">
                            <a:avLst/>
                          </a:prstGeom>
                          <a:ln>
                            <a:noFill/>
                          </a:ln>
                        </wps:spPr>
                        <wps:txbx>
                          <w:txbxContent>
                            <w:p w14:paraId="44DD0C51"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85" name="Rectangle 3585"/>
                        <wps:cNvSpPr/>
                        <wps:spPr>
                          <a:xfrm>
                            <a:off x="419049" y="3882458"/>
                            <a:ext cx="2571140" cy="206430"/>
                          </a:xfrm>
                          <a:prstGeom prst="rect">
                            <a:avLst/>
                          </a:prstGeom>
                          <a:ln>
                            <a:noFill/>
                          </a:ln>
                        </wps:spPr>
                        <wps:txbx>
                          <w:txbxContent>
                            <w:p w14:paraId="6298DB0D" w14:textId="77777777" w:rsidR="000376F2" w:rsidRDefault="00000000">
                              <w:pPr>
                                <w:spacing w:after="160" w:line="259" w:lineRule="auto"/>
                                <w:ind w:left="0" w:right="0" w:firstLine="0"/>
                                <w:jc w:val="left"/>
                              </w:pPr>
                              <w:r>
                                <w:rPr>
                                  <w:sz w:val="22"/>
                                </w:rPr>
                                <w:t xml:space="preserve">Encouragement of innovation and </w:t>
                              </w:r>
                            </w:p>
                          </w:txbxContent>
                        </wps:txbx>
                        <wps:bodyPr horzOverflow="overflow" vert="horz" lIns="0" tIns="0" rIns="0" bIns="0" rtlCol="0">
                          <a:noAutofit/>
                        </wps:bodyPr>
                      </wps:wsp>
                      <wps:wsp>
                        <wps:cNvPr id="3586" name="Rectangle 3586"/>
                        <wps:cNvSpPr/>
                        <wps:spPr>
                          <a:xfrm>
                            <a:off x="419049" y="4042479"/>
                            <a:ext cx="1265990" cy="206430"/>
                          </a:xfrm>
                          <a:prstGeom prst="rect">
                            <a:avLst/>
                          </a:prstGeom>
                          <a:ln>
                            <a:noFill/>
                          </a:ln>
                        </wps:spPr>
                        <wps:txbx>
                          <w:txbxContent>
                            <w:p w14:paraId="4D299634" w14:textId="77777777" w:rsidR="000376F2" w:rsidRDefault="00000000">
                              <w:pPr>
                                <w:spacing w:after="160" w:line="259" w:lineRule="auto"/>
                                <w:ind w:left="0" w:right="0" w:firstLine="0"/>
                                <w:jc w:val="left"/>
                              </w:pPr>
                              <w:r>
                                <w:rPr>
                                  <w:sz w:val="22"/>
                                </w:rPr>
                                <w:t>creative teaching</w:t>
                              </w:r>
                            </w:p>
                          </w:txbxContent>
                        </wps:txbx>
                        <wps:bodyPr horzOverflow="overflow" vert="horz" lIns="0" tIns="0" rIns="0" bIns="0" rtlCol="0">
                          <a:noAutofit/>
                        </wps:bodyPr>
                      </wps:wsp>
                      <wps:wsp>
                        <wps:cNvPr id="3587" name="Rectangle 3587"/>
                        <wps:cNvSpPr/>
                        <wps:spPr>
                          <a:xfrm>
                            <a:off x="1368501" y="4042479"/>
                            <a:ext cx="46619" cy="206430"/>
                          </a:xfrm>
                          <a:prstGeom prst="rect">
                            <a:avLst/>
                          </a:prstGeom>
                          <a:ln>
                            <a:noFill/>
                          </a:ln>
                        </wps:spPr>
                        <wps:txbx>
                          <w:txbxContent>
                            <w:p w14:paraId="37D215AC"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88" name="Rectangle 3588"/>
                        <wps:cNvSpPr/>
                        <wps:spPr>
                          <a:xfrm>
                            <a:off x="239268" y="4202499"/>
                            <a:ext cx="46619" cy="206430"/>
                          </a:xfrm>
                          <a:prstGeom prst="rect">
                            <a:avLst/>
                          </a:prstGeom>
                          <a:ln>
                            <a:noFill/>
                          </a:ln>
                        </wps:spPr>
                        <wps:txbx>
                          <w:txbxContent>
                            <w:p w14:paraId="4B18AD0D"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90" name="Shape 3590"/>
                        <wps:cNvSpPr/>
                        <wps:spPr>
                          <a:xfrm>
                            <a:off x="153365" y="4387622"/>
                            <a:ext cx="2585720" cy="1115060"/>
                          </a:xfrm>
                          <a:custGeom>
                            <a:avLst/>
                            <a:gdLst/>
                            <a:ahLst/>
                            <a:cxnLst/>
                            <a:rect l="0" t="0" r="0" b="0"/>
                            <a:pathLst>
                              <a:path w="2585720" h="1115060">
                                <a:moveTo>
                                  <a:pt x="0" y="1115060"/>
                                </a:moveTo>
                                <a:lnTo>
                                  <a:pt x="2585720" y="1115060"/>
                                </a:lnTo>
                                <a:lnTo>
                                  <a:pt x="258572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592" name="Picture 3592"/>
                          <pic:cNvPicPr/>
                        </pic:nvPicPr>
                        <pic:blipFill>
                          <a:blip r:embed="rId26"/>
                          <a:stretch>
                            <a:fillRect/>
                          </a:stretch>
                        </pic:blipFill>
                        <pic:spPr>
                          <a:xfrm>
                            <a:off x="158191" y="4437788"/>
                            <a:ext cx="2577084" cy="1014984"/>
                          </a:xfrm>
                          <a:prstGeom prst="rect">
                            <a:avLst/>
                          </a:prstGeom>
                        </pic:spPr>
                      </pic:pic>
                      <wps:wsp>
                        <wps:cNvPr id="3593" name="Rectangle 3593"/>
                        <wps:cNvSpPr/>
                        <wps:spPr>
                          <a:xfrm>
                            <a:off x="249936" y="4443291"/>
                            <a:ext cx="2293261" cy="206430"/>
                          </a:xfrm>
                          <a:prstGeom prst="rect">
                            <a:avLst/>
                          </a:prstGeom>
                          <a:ln>
                            <a:noFill/>
                          </a:ln>
                        </wps:spPr>
                        <wps:txbx>
                          <w:txbxContent>
                            <w:p w14:paraId="61C3E3EA" w14:textId="77777777" w:rsidR="000376F2" w:rsidRDefault="00000000">
                              <w:pPr>
                                <w:spacing w:after="160" w:line="259" w:lineRule="auto"/>
                                <w:ind w:left="0" w:right="0" w:firstLine="0"/>
                                <w:jc w:val="left"/>
                              </w:pPr>
                              <w:r>
                                <w:rPr>
                                  <w:b/>
                                  <w:sz w:val="22"/>
                                </w:rPr>
                                <w:t>Traditional Leadership Style</w:t>
                              </w:r>
                            </w:p>
                          </w:txbxContent>
                        </wps:txbx>
                        <wps:bodyPr horzOverflow="overflow" vert="horz" lIns="0" tIns="0" rIns="0" bIns="0" rtlCol="0">
                          <a:noAutofit/>
                        </wps:bodyPr>
                      </wps:wsp>
                      <wps:wsp>
                        <wps:cNvPr id="3594" name="Rectangle 3594"/>
                        <wps:cNvSpPr/>
                        <wps:spPr>
                          <a:xfrm>
                            <a:off x="1973910" y="4443291"/>
                            <a:ext cx="46619" cy="206430"/>
                          </a:xfrm>
                          <a:prstGeom prst="rect">
                            <a:avLst/>
                          </a:prstGeom>
                          <a:ln>
                            <a:noFill/>
                          </a:ln>
                        </wps:spPr>
                        <wps:txbx>
                          <w:txbxContent>
                            <w:p w14:paraId="5AE8A322"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595" name="Rectangle 3595"/>
                        <wps:cNvSpPr/>
                        <wps:spPr>
                          <a:xfrm>
                            <a:off x="476961" y="4641689"/>
                            <a:ext cx="85779" cy="170269"/>
                          </a:xfrm>
                          <a:prstGeom prst="rect">
                            <a:avLst/>
                          </a:prstGeom>
                          <a:ln>
                            <a:noFill/>
                          </a:ln>
                        </wps:spPr>
                        <wps:txbx>
                          <w:txbxContent>
                            <w:p w14:paraId="5D2FD8AC"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596" name="Rectangle 3596"/>
                        <wps:cNvSpPr/>
                        <wps:spPr>
                          <a:xfrm>
                            <a:off x="702513" y="4613979"/>
                            <a:ext cx="301906" cy="206430"/>
                          </a:xfrm>
                          <a:prstGeom prst="rect">
                            <a:avLst/>
                          </a:prstGeom>
                          <a:ln>
                            <a:noFill/>
                          </a:ln>
                        </wps:spPr>
                        <wps:txbx>
                          <w:txbxContent>
                            <w:p w14:paraId="5AA4A5E8" w14:textId="77777777" w:rsidR="000376F2" w:rsidRDefault="00000000">
                              <w:pPr>
                                <w:spacing w:after="160" w:line="259" w:lineRule="auto"/>
                                <w:ind w:left="0" w:right="0" w:firstLine="0"/>
                                <w:jc w:val="left"/>
                              </w:pPr>
                              <w:r>
                                <w:rPr>
                                  <w:sz w:val="22"/>
                                </w:rPr>
                                <w:t>Top</w:t>
                              </w:r>
                            </w:p>
                          </w:txbxContent>
                        </wps:txbx>
                        <wps:bodyPr horzOverflow="overflow" vert="horz" lIns="0" tIns="0" rIns="0" bIns="0" rtlCol="0">
                          <a:noAutofit/>
                        </wps:bodyPr>
                      </wps:wsp>
                      <wps:wsp>
                        <wps:cNvPr id="3597" name="Rectangle 3597"/>
                        <wps:cNvSpPr/>
                        <wps:spPr>
                          <a:xfrm>
                            <a:off x="929589" y="4613979"/>
                            <a:ext cx="62098" cy="206430"/>
                          </a:xfrm>
                          <a:prstGeom prst="rect">
                            <a:avLst/>
                          </a:prstGeom>
                          <a:ln>
                            <a:noFill/>
                          </a:ln>
                        </wps:spPr>
                        <wps:txbx>
                          <w:txbxContent>
                            <w:p w14:paraId="6377CC72" w14:textId="77777777" w:rsidR="000376F2"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3598" name="Rectangle 3598"/>
                        <wps:cNvSpPr/>
                        <wps:spPr>
                          <a:xfrm>
                            <a:off x="973785" y="4613979"/>
                            <a:ext cx="500503" cy="206430"/>
                          </a:xfrm>
                          <a:prstGeom prst="rect">
                            <a:avLst/>
                          </a:prstGeom>
                          <a:ln>
                            <a:noFill/>
                          </a:ln>
                        </wps:spPr>
                        <wps:txbx>
                          <w:txbxContent>
                            <w:p w14:paraId="27FB6D2E" w14:textId="77777777" w:rsidR="000376F2" w:rsidRDefault="00000000">
                              <w:pPr>
                                <w:spacing w:after="160" w:line="259" w:lineRule="auto"/>
                                <w:ind w:left="0" w:right="0" w:firstLine="0"/>
                                <w:jc w:val="left"/>
                              </w:pPr>
                              <w:r>
                                <w:rPr>
                                  <w:sz w:val="22"/>
                                </w:rPr>
                                <w:t xml:space="preserve">Down </w:t>
                              </w:r>
                            </w:p>
                          </w:txbxContent>
                        </wps:txbx>
                        <wps:bodyPr horzOverflow="overflow" vert="horz" lIns="0" tIns="0" rIns="0" bIns="0" rtlCol="0">
                          <a:noAutofit/>
                        </wps:bodyPr>
                      </wps:wsp>
                      <wps:wsp>
                        <wps:cNvPr id="3599" name="Rectangle 3599"/>
                        <wps:cNvSpPr/>
                        <wps:spPr>
                          <a:xfrm>
                            <a:off x="1350213" y="4613979"/>
                            <a:ext cx="662179" cy="206430"/>
                          </a:xfrm>
                          <a:prstGeom prst="rect">
                            <a:avLst/>
                          </a:prstGeom>
                          <a:ln>
                            <a:noFill/>
                          </a:ln>
                        </wps:spPr>
                        <wps:txbx>
                          <w:txbxContent>
                            <w:p w14:paraId="33726FC7" w14:textId="77777777" w:rsidR="000376F2" w:rsidRDefault="00000000">
                              <w:pPr>
                                <w:spacing w:after="160" w:line="259" w:lineRule="auto"/>
                                <w:ind w:left="0" w:right="0" w:firstLine="0"/>
                                <w:jc w:val="left"/>
                              </w:pPr>
                              <w:r>
                                <w:rPr>
                                  <w:sz w:val="22"/>
                                </w:rPr>
                                <w:t>Decision</w:t>
                              </w:r>
                            </w:p>
                          </w:txbxContent>
                        </wps:txbx>
                        <wps:bodyPr horzOverflow="overflow" vert="horz" lIns="0" tIns="0" rIns="0" bIns="0" rtlCol="0">
                          <a:noAutofit/>
                        </wps:bodyPr>
                      </wps:wsp>
                      <wps:wsp>
                        <wps:cNvPr id="3600" name="Rectangle 3600"/>
                        <wps:cNvSpPr/>
                        <wps:spPr>
                          <a:xfrm>
                            <a:off x="1848942" y="4613979"/>
                            <a:ext cx="62098" cy="206430"/>
                          </a:xfrm>
                          <a:prstGeom prst="rect">
                            <a:avLst/>
                          </a:prstGeom>
                          <a:ln>
                            <a:noFill/>
                          </a:ln>
                        </wps:spPr>
                        <wps:txbx>
                          <w:txbxContent>
                            <w:p w14:paraId="01AA043C" w14:textId="77777777" w:rsidR="000376F2"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3601" name="Rectangle 3601"/>
                        <wps:cNvSpPr/>
                        <wps:spPr>
                          <a:xfrm>
                            <a:off x="1893138" y="4613979"/>
                            <a:ext cx="579383" cy="206430"/>
                          </a:xfrm>
                          <a:prstGeom prst="rect">
                            <a:avLst/>
                          </a:prstGeom>
                          <a:ln>
                            <a:noFill/>
                          </a:ln>
                        </wps:spPr>
                        <wps:txbx>
                          <w:txbxContent>
                            <w:p w14:paraId="77DE150D" w14:textId="77777777" w:rsidR="000376F2" w:rsidRDefault="00000000">
                              <w:pPr>
                                <w:spacing w:after="160" w:line="259" w:lineRule="auto"/>
                                <w:ind w:left="0" w:right="0" w:firstLine="0"/>
                                <w:jc w:val="left"/>
                              </w:pPr>
                              <w:r>
                                <w:rPr>
                                  <w:sz w:val="22"/>
                                </w:rPr>
                                <w:t>Making</w:t>
                              </w:r>
                            </w:p>
                          </w:txbxContent>
                        </wps:txbx>
                        <wps:bodyPr horzOverflow="overflow" vert="horz" lIns="0" tIns="0" rIns="0" bIns="0" rtlCol="0">
                          <a:noAutofit/>
                        </wps:bodyPr>
                      </wps:wsp>
                      <wps:wsp>
                        <wps:cNvPr id="3602" name="Rectangle 3602"/>
                        <wps:cNvSpPr/>
                        <wps:spPr>
                          <a:xfrm>
                            <a:off x="2329002" y="4613979"/>
                            <a:ext cx="46619" cy="206430"/>
                          </a:xfrm>
                          <a:prstGeom prst="rect">
                            <a:avLst/>
                          </a:prstGeom>
                          <a:ln>
                            <a:noFill/>
                          </a:ln>
                        </wps:spPr>
                        <wps:txbx>
                          <w:txbxContent>
                            <w:p w14:paraId="63A39147"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03" name="Rectangle 3603"/>
                        <wps:cNvSpPr/>
                        <wps:spPr>
                          <a:xfrm>
                            <a:off x="476961" y="4812377"/>
                            <a:ext cx="85779" cy="170269"/>
                          </a:xfrm>
                          <a:prstGeom prst="rect">
                            <a:avLst/>
                          </a:prstGeom>
                          <a:ln>
                            <a:noFill/>
                          </a:ln>
                        </wps:spPr>
                        <wps:txbx>
                          <w:txbxContent>
                            <w:p w14:paraId="1C87311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04" name="Rectangle 3604"/>
                        <wps:cNvSpPr/>
                        <wps:spPr>
                          <a:xfrm>
                            <a:off x="702513" y="4784667"/>
                            <a:ext cx="2570926" cy="206430"/>
                          </a:xfrm>
                          <a:prstGeom prst="rect">
                            <a:avLst/>
                          </a:prstGeom>
                          <a:ln>
                            <a:noFill/>
                          </a:ln>
                        </wps:spPr>
                        <wps:txbx>
                          <w:txbxContent>
                            <w:p w14:paraId="14F27F92" w14:textId="77777777" w:rsidR="000376F2" w:rsidRDefault="00000000">
                              <w:pPr>
                                <w:spacing w:after="160" w:line="259" w:lineRule="auto"/>
                                <w:ind w:left="0" w:right="0" w:firstLine="0"/>
                                <w:jc w:val="left"/>
                              </w:pPr>
                              <w:r>
                                <w:rPr>
                                  <w:sz w:val="22"/>
                                </w:rPr>
                                <w:t>Focus on Authority and Discipline</w:t>
                              </w:r>
                            </w:p>
                          </w:txbxContent>
                        </wps:txbx>
                        <wps:bodyPr horzOverflow="overflow" vert="horz" lIns="0" tIns="0" rIns="0" bIns="0" rtlCol="0">
                          <a:noAutofit/>
                        </wps:bodyPr>
                      </wps:wsp>
                      <wps:wsp>
                        <wps:cNvPr id="3605" name="Rectangle 3605"/>
                        <wps:cNvSpPr/>
                        <wps:spPr>
                          <a:xfrm>
                            <a:off x="2635326" y="4784667"/>
                            <a:ext cx="46619" cy="206430"/>
                          </a:xfrm>
                          <a:prstGeom prst="rect">
                            <a:avLst/>
                          </a:prstGeom>
                          <a:ln>
                            <a:noFill/>
                          </a:ln>
                        </wps:spPr>
                        <wps:txbx>
                          <w:txbxContent>
                            <w:p w14:paraId="536C7927"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06" name="Rectangle 3606"/>
                        <wps:cNvSpPr/>
                        <wps:spPr>
                          <a:xfrm>
                            <a:off x="476961" y="4983065"/>
                            <a:ext cx="85779" cy="170270"/>
                          </a:xfrm>
                          <a:prstGeom prst="rect">
                            <a:avLst/>
                          </a:prstGeom>
                          <a:ln>
                            <a:noFill/>
                          </a:ln>
                        </wps:spPr>
                        <wps:txbx>
                          <w:txbxContent>
                            <w:p w14:paraId="1250FA1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07" name="Rectangle 3607"/>
                        <wps:cNvSpPr/>
                        <wps:spPr>
                          <a:xfrm>
                            <a:off x="702513" y="4955355"/>
                            <a:ext cx="2598521" cy="206429"/>
                          </a:xfrm>
                          <a:prstGeom prst="rect">
                            <a:avLst/>
                          </a:prstGeom>
                          <a:ln>
                            <a:noFill/>
                          </a:ln>
                        </wps:spPr>
                        <wps:txbx>
                          <w:txbxContent>
                            <w:p w14:paraId="7F0BA47B" w14:textId="77777777" w:rsidR="000376F2" w:rsidRDefault="00000000">
                              <w:pPr>
                                <w:spacing w:after="160" w:line="259" w:lineRule="auto"/>
                                <w:ind w:left="0" w:right="0" w:firstLine="0"/>
                                <w:jc w:val="left"/>
                              </w:pPr>
                              <w:r>
                                <w:rPr>
                                  <w:sz w:val="22"/>
                                </w:rPr>
                                <w:t>Limited Professional Development</w:t>
                              </w:r>
                            </w:p>
                          </w:txbxContent>
                        </wps:txbx>
                        <wps:bodyPr horzOverflow="overflow" vert="horz" lIns="0" tIns="0" rIns="0" bIns="0" rtlCol="0">
                          <a:noAutofit/>
                        </wps:bodyPr>
                      </wps:wsp>
                      <wps:wsp>
                        <wps:cNvPr id="3608" name="Rectangle 3608"/>
                        <wps:cNvSpPr/>
                        <wps:spPr>
                          <a:xfrm>
                            <a:off x="2658186" y="4955355"/>
                            <a:ext cx="46619" cy="206429"/>
                          </a:xfrm>
                          <a:prstGeom prst="rect">
                            <a:avLst/>
                          </a:prstGeom>
                          <a:ln>
                            <a:noFill/>
                          </a:ln>
                        </wps:spPr>
                        <wps:txbx>
                          <w:txbxContent>
                            <w:p w14:paraId="51205313"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09" name="Rectangle 3609"/>
                        <wps:cNvSpPr/>
                        <wps:spPr>
                          <a:xfrm>
                            <a:off x="476961" y="5153754"/>
                            <a:ext cx="85779" cy="170269"/>
                          </a:xfrm>
                          <a:prstGeom prst="rect">
                            <a:avLst/>
                          </a:prstGeom>
                          <a:ln>
                            <a:noFill/>
                          </a:ln>
                        </wps:spPr>
                        <wps:txbx>
                          <w:txbxContent>
                            <w:p w14:paraId="42610F24"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10" name="Rectangle 3610"/>
                        <wps:cNvSpPr/>
                        <wps:spPr>
                          <a:xfrm>
                            <a:off x="702513" y="5126042"/>
                            <a:ext cx="2487598" cy="206430"/>
                          </a:xfrm>
                          <a:prstGeom prst="rect">
                            <a:avLst/>
                          </a:prstGeom>
                          <a:ln>
                            <a:noFill/>
                          </a:ln>
                        </wps:spPr>
                        <wps:txbx>
                          <w:txbxContent>
                            <w:p w14:paraId="1EAB0644" w14:textId="77777777" w:rsidR="000376F2" w:rsidRDefault="00000000">
                              <w:pPr>
                                <w:spacing w:after="160" w:line="259" w:lineRule="auto"/>
                                <w:ind w:left="0" w:right="0" w:firstLine="0"/>
                                <w:jc w:val="left"/>
                              </w:pPr>
                              <w:r>
                                <w:rPr>
                                  <w:sz w:val="22"/>
                                </w:rPr>
                                <w:t xml:space="preserve">Limited Personal Interaction and </w:t>
                              </w:r>
                            </w:p>
                          </w:txbxContent>
                        </wps:txbx>
                        <wps:bodyPr horzOverflow="overflow" vert="horz" lIns="0" tIns="0" rIns="0" bIns="0" rtlCol="0">
                          <a:noAutofit/>
                        </wps:bodyPr>
                      </wps:wsp>
                      <wps:wsp>
                        <wps:cNvPr id="3611" name="Rectangle 3611"/>
                        <wps:cNvSpPr/>
                        <wps:spPr>
                          <a:xfrm>
                            <a:off x="702513" y="5287587"/>
                            <a:ext cx="588862" cy="206429"/>
                          </a:xfrm>
                          <a:prstGeom prst="rect">
                            <a:avLst/>
                          </a:prstGeom>
                          <a:ln>
                            <a:noFill/>
                          </a:ln>
                        </wps:spPr>
                        <wps:txbx>
                          <w:txbxContent>
                            <w:p w14:paraId="2F0585EE" w14:textId="77777777" w:rsidR="000376F2" w:rsidRDefault="00000000">
                              <w:pPr>
                                <w:spacing w:after="160" w:line="259" w:lineRule="auto"/>
                                <w:ind w:left="0" w:right="0" w:firstLine="0"/>
                                <w:jc w:val="left"/>
                              </w:pPr>
                              <w:r>
                                <w:rPr>
                                  <w:sz w:val="22"/>
                                </w:rPr>
                                <w:t>Support</w:t>
                              </w:r>
                            </w:p>
                          </w:txbxContent>
                        </wps:txbx>
                        <wps:bodyPr horzOverflow="overflow" vert="horz" lIns="0" tIns="0" rIns="0" bIns="0" rtlCol="0">
                          <a:noAutofit/>
                        </wps:bodyPr>
                      </wps:wsp>
                      <wps:wsp>
                        <wps:cNvPr id="3612" name="Rectangle 3612"/>
                        <wps:cNvSpPr/>
                        <wps:spPr>
                          <a:xfrm>
                            <a:off x="1144473" y="5287587"/>
                            <a:ext cx="46619" cy="206429"/>
                          </a:xfrm>
                          <a:prstGeom prst="rect">
                            <a:avLst/>
                          </a:prstGeom>
                          <a:ln>
                            <a:noFill/>
                          </a:ln>
                        </wps:spPr>
                        <wps:txbx>
                          <w:txbxContent>
                            <w:p w14:paraId="65952226"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14" name="Shape 3614"/>
                        <wps:cNvSpPr/>
                        <wps:spPr>
                          <a:xfrm>
                            <a:off x="3875736" y="2559457"/>
                            <a:ext cx="2334260" cy="1640840"/>
                          </a:xfrm>
                          <a:custGeom>
                            <a:avLst/>
                            <a:gdLst/>
                            <a:ahLst/>
                            <a:cxnLst/>
                            <a:rect l="0" t="0" r="0" b="0"/>
                            <a:pathLst>
                              <a:path w="2334260" h="1640840">
                                <a:moveTo>
                                  <a:pt x="0" y="1640840"/>
                                </a:moveTo>
                                <a:lnTo>
                                  <a:pt x="2334260" y="1640840"/>
                                </a:lnTo>
                                <a:lnTo>
                                  <a:pt x="233426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616" name="Picture 3616"/>
                          <pic:cNvPicPr/>
                        </pic:nvPicPr>
                        <pic:blipFill>
                          <a:blip r:embed="rId27"/>
                          <a:stretch>
                            <a:fillRect/>
                          </a:stretch>
                        </pic:blipFill>
                        <pic:spPr>
                          <a:xfrm>
                            <a:off x="3879799" y="2608987"/>
                            <a:ext cx="2325624" cy="1540764"/>
                          </a:xfrm>
                          <a:prstGeom prst="rect">
                            <a:avLst/>
                          </a:prstGeom>
                        </pic:spPr>
                      </pic:pic>
                      <wps:wsp>
                        <wps:cNvPr id="3617" name="Rectangle 3617"/>
                        <wps:cNvSpPr/>
                        <wps:spPr>
                          <a:xfrm>
                            <a:off x="4276928" y="2725294"/>
                            <a:ext cx="785869" cy="224380"/>
                          </a:xfrm>
                          <a:prstGeom prst="rect">
                            <a:avLst/>
                          </a:prstGeom>
                          <a:ln>
                            <a:noFill/>
                          </a:ln>
                        </wps:spPr>
                        <wps:txbx>
                          <w:txbxContent>
                            <w:p w14:paraId="6C84CA4D" w14:textId="77777777" w:rsidR="000376F2" w:rsidRDefault="00000000">
                              <w:pPr>
                                <w:spacing w:after="160" w:line="259" w:lineRule="auto"/>
                                <w:ind w:left="0" w:right="0" w:firstLine="0"/>
                                <w:jc w:val="left"/>
                              </w:pPr>
                              <w:r>
                                <w:rPr>
                                  <w:b/>
                                </w:rPr>
                                <w:t>Teachers</w:t>
                              </w:r>
                            </w:p>
                          </w:txbxContent>
                        </wps:txbx>
                        <wps:bodyPr horzOverflow="overflow" vert="horz" lIns="0" tIns="0" rIns="0" bIns="0" rtlCol="0">
                          <a:noAutofit/>
                        </wps:bodyPr>
                      </wps:wsp>
                      <wps:wsp>
                        <wps:cNvPr id="3618" name="Rectangle 3618"/>
                        <wps:cNvSpPr/>
                        <wps:spPr>
                          <a:xfrm>
                            <a:off x="4868240" y="2725294"/>
                            <a:ext cx="50673" cy="224380"/>
                          </a:xfrm>
                          <a:prstGeom prst="rect">
                            <a:avLst/>
                          </a:prstGeom>
                          <a:ln>
                            <a:noFill/>
                          </a:ln>
                        </wps:spPr>
                        <wps:txbx>
                          <w:txbxContent>
                            <w:p w14:paraId="0AF82ADC"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19" name="Rectangle 3619"/>
                        <wps:cNvSpPr/>
                        <wps:spPr>
                          <a:xfrm>
                            <a:off x="4903292" y="2725294"/>
                            <a:ext cx="1149872" cy="224380"/>
                          </a:xfrm>
                          <a:prstGeom prst="rect">
                            <a:avLst/>
                          </a:prstGeom>
                          <a:ln>
                            <a:noFill/>
                          </a:ln>
                        </wps:spPr>
                        <wps:txbx>
                          <w:txbxContent>
                            <w:p w14:paraId="6C0FD24D" w14:textId="77777777" w:rsidR="000376F2" w:rsidRDefault="00000000">
                              <w:pPr>
                                <w:spacing w:after="160" w:line="259" w:lineRule="auto"/>
                                <w:ind w:left="0" w:right="0" w:firstLine="0"/>
                                <w:jc w:val="left"/>
                              </w:pPr>
                              <w:r>
                                <w:rPr>
                                  <w:b/>
                                </w:rPr>
                                <w:t>Commitment</w:t>
                              </w:r>
                            </w:p>
                          </w:txbxContent>
                        </wps:txbx>
                        <wps:bodyPr horzOverflow="overflow" vert="horz" lIns="0" tIns="0" rIns="0" bIns="0" rtlCol="0">
                          <a:noAutofit/>
                        </wps:bodyPr>
                      </wps:wsp>
                      <wps:wsp>
                        <wps:cNvPr id="3620" name="Rectangle 3620"/>
                        <wps:cNvSpPr/>
                        <wps:spPr>
                          <a:xfrm>
                            <a:off x="5767782" y="2725294"/>
                            <a:ext cx="50673" cy="224380"/>
                          </a:xfrm>
                          <a:prstGeom prst="rect">
                            <a:avLst/>
                          </a:prstGeom>
                          <a:ln>
                            <a:noFill/>
                          </a:ln>
                        </wps:spPr>
                        <wps:txbx>
                          <w:txbxContent>
                            <w:p w14:paraId="4AD5E0C5"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621" name="Rectangle 3621"/>
                        <wps:cNvSpPr/>
                        <wps:spPr>
                          <a:xfrm>
                            <a:off x="4103192" y="3052594"/>
                            <a:ext cx="93238" cy="185075"/>
                          </a:xfrm>
                          <a:prstGeom prst="rect">
                            <a:avLst/>
                          </a:prstGeom>
                          <a:ln>
                            <a:noFill/>
                          </a:ln>
                        </wps:spPr>
                        <wps:txbx>
                          <w:txbxContent>
                            <w:p w14:paraId="0A2A3E81"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622" name="Rectangle 3622"/>
                        <wps:cNvSpPr/>
                        <wps:spPr>
                          <a:xfrm>
                            <a:off x="4331792" y="3022474"/>
                            <a:ext cx="1574512" cy="224380"/>
                          </a:xfrm>
                          <a:prstGeom prst="rect">
                            <a:avLst/>
                          </a:prstGeom>
                          <a:ln>
                            <a:noFill/>
                          </a:ln>
                        </wps:spPr>
                        <wps:txbx>
                          <w:txbxContent>
                            <w:p w14:paraId="21C9A934" w14:textId="77777777" w:rsidR="000376F2" w:rsidRDefault="00000000">
                              <w:pPr>
                                <w:spacing w:after="160" w:line="259" w:lineRule="auto"/>
                                <w:ind w:left="0" w:right="0" w:firstLine="0"/>
                                <w:jc w:val="left"/>
                              </w:pPr>
                              <w:r>
                                <w:t xml:space="preserve">Work Engagement </w:t>
                              </w:r>
                            </w:p>
                          </w:txbxContent>
                        </wps:txbx>
                        <wps:bodyPr horzOverflow="overflow" vert="horz" lIns="0" tIns="0" rIns="0" bIns="0" rtlCol="0">
                          <a:noAutofit/>
                        </wps:bodyPr>
                      </wps:wsp>
                      <wps:wsp>
                        <wps:cNvPr id="3623" name="Rectangle 3623"/>
                        <wps:cNvSpPr/>
                        <wps:spPr>
                          <a:xfrm>
                            <a:off x="5517846" y="3022474"/>
                            <a:ext cx="50673" cy="224380"/>
                          </a:xfrm>
                          <a:prstGeom prst="rect">
                            <a:avLst/>
                          </a:prstGeom>
                          <a:ln>
                            <a:noFill/>
                          </a:ln>
                        </wps:spPr>
                        <wps:txbx>
                          <w:txbxContent>
                            <w:p w14:paraId="014F05CB"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4" name="Rectangle 3624"/>
                        <wps:cNvSpPr/>
                        <wps:spPr>
                          <a:xfrm>
                            <a:off x="4103192" y="3349774"/>
                            <a:ext cx="93238" cy="185075"/>
                          </a:xfrm>
                          <a:prstGeom prst="rect">
                            <a:avLst/>
                          </a:prstGeom>
                          <a:ln>
                            <a:noFill/>
                          </a:ln>
                        </wps:spPr>
                        <wps:txbx>
                          <w:txbxContent>
                            <w:p w14:paraId="76DF45DB"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625" name="Rectangle 3625"/>
                        <wps:cNvSpPr/>
                        <wps:spPr>
                          <a:xfrm>
                            <a:off x="4331792" y="3319654"/>
                            <a:ext cx="1339186" cy="224380"/>
                          </a:xfrm>
                          <a:prstGeom prst="rect">
                            <a:avLst/>
                          </a:prstGeom>
                          <a:ln>
                            <a:noFill/>
                          </a:ln>
                        </wps:spPr>
                        <wps:txbx>
                          <w:txbxContent>
                            <w:p w14:paraId="6AE8890E" w14:textId="77777777" w:rsidR="000376F2" w:rsidRDefault="00000000">
                              <w:pPr>
                                <w:spacing w:after="160" w:line="259" w:lineRule="auto"/>
                                <w:ind w:left="0" w:right="0" w:firstLine="0"/>
                                <w:jc w:val="left"/>
                              </w:pPr>
                              <w:r>
                                <w:t xml:space="preserve">Job Satisfaction </w:t>
                              </w:r>
                            </w:p>
                          </w:txbxContent>
                        </wps:txbx>
                        <wps:bodyPr horzOverflow="overflow" vert="horz" lIns="0" tIns="0" rIns="0" bIns="0" rtlCol="0">
                          <a:noAutofit/>
                        </wps:bodyPr>
                      </wps:wsp>
                      <wps:wsp>
                        <wps:cNvPr id="3626" name="Rectangle 3626"/>
                        <wps:cNvSpPr/>
                        <wps:spPr>
                          <a:xfrm>
                            <a:off x="5339537" y="3319654"/>
                            <a:ext cx="50673" cy="224380"/>
                          </a:xfrm>
                          <a:prstGeom prst="rect">
                            <a:avLst/>
                          </a:prstGeom>
                          <a:ln>
                            <a:noFill/>
                          </a:ln>
                        </wps:spPr>
                        <wps:txbx>
                          <w:txbxContent>
                            <w:p w14:paraId="7EEEF210"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27" name="Rectangle 3627"/>
                        <wps:cNvSpPr/>
                        <wps:spPr>
                          <a:xfrm>
                            <a:off x="4103192" y="3646743"/>
                            <a:ext cx="93425" cy="185445"/>
                          </a:xfrm>
                          <a:prstGeom prst="rect">
                            <a:avLst/>
                          </a:prstGeom>
                          <a:ln>
                            <a:noFill/>
                          </a:ln>
                        </wps:spPr>
                        <wps:txbx>
                          <w:txbxContent>
                            <w:p w14:paraId="56CAD553"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628" name="Rectangle 3628"/>
                        <wps:cNvSpPr/>
                        <wps:spPr>
                          <a:xfrm>
                            <a:off x="4331792" y="3616562"/>
                            <a:ext cx="1540290" cy="224829"/>
                          </a:xfrm>
                          <a:prstGeom prst="rect">
                            <a:avLst/>
                          </a:prstGeom>
                          <a:ln>
                            <a:noFill/>
                          </a:ln>
                        </wps:spPr>
                        <wps:txbx>
                          <w:txbxContent>
                            <w:p w14:paraId="02FA0C9D" w14:textId="77777777" w:rsidR="000376F2" w:rsidRDefault="00000000">
                              <w:pPr>
                                <w:spacing w:after="160" w:line="259" w:lineRule="auto"/>
                                <w:ind w:left="0" w:right="0" w:firstLine="0"/>
                                <w:jc w:val="left"/>
                              </w:pPr>
                              <w:r>
                                <w:t xml:space="preserve">Teacher Retention </w:t>
                              </w:r>
                            </w:p>
                          </w:txbxContent>
                        </wps:txbx>
                        <wps:bodyPr horzOverflow="overflow" vert="horz" lIns="0" tIns="0" rIns="0" bIns="0" rtlCol="0">
                          <a:noAutofit/>
                        </wps:bodyPr>
                      </wps:wsp>
                      <wps:wsp>
                        <wps:cNvPr id="3629" name="Rectangle 3629"/>
                        <wps:cNvSpPr/>
                        <wps:spPr>
                          <a:xfrm>
                            <a:off x="5491937" y="3616562"/>
                            <a:ext cx="50775" cy="224829"/>
                          </a:xfrm>
                          <a:prstGeom prst="rect">
                            <a:avLst/>
                          </a:prstGeom>
                          <a:ln>
                            <a:noFill/>
                          </a:ln>
                        </wps:spPr>
                        <wps:txbx>
                          <w:txbxContent>
                            <w:p w14:paraId="3E2604FA"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30" name="Rectangle 3630"/>
                        <wps:cNvSpPr/>
                        <wps:spPr>
                          <a:xfrm>
                            <a:off x="4103192" y="3942864"/>
                            <a:ext cx="93238" cy="185075"/>
                          </a:xfrm>
                          <a:prstGeom prst="rect">
                            <a:avLst/>
                          </a:prstGeom>
                          <a:ln>
                            <a:noFill/>
                          </a:ln>
                        </wps:spPr>
                        <wps:txbx>
                          <w:txbxContent>
                            <w:p w14:paraId="4F4DBFB8"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wps:txbx>
                        <wps:bodyPr horzOverflow="overflow" vert="horz" lIns="0" tIns="0" rIns="0" bIns="0" rtlCol="0">
                          <a:noAutofit/>
                        </wps:bodyPr>
                      </wps:wsp>
                      <wps:wsp>
                        <wps:cNvPr id="3631" name="Rectangle 3631"/>
                        <wps:cNvSpPr/>
                        <wps:spPr>
                          <a:xfrm>
                            <a:off x="4331792" y="3912744"/>
                            <a:ext cx="1816292" cy="224380"/>
                          </a:xfrm>
                          <a:prstGeom prst="rect">
                            <a:avLst/>
                          </a:prstGeom>
                          <a:ln>
                            <a:noFill/>
                          </a:ln>
                        </wps:spPr>
                        <wps:txbx>
                          <w:txbxContent>
                            <w:p w14:paraId="238A82A5" w14:textId="77777777" w:rsidR="000376F2" w:rsidRDefault="00000000">
                              <w:pPr>
                                <w:spacing w:after="160" w:line="259" w:lineRule="auto"/>
                                <w:ind w:left="0" w:right="0" w:firstLine="0"/>
                                <w:jc w:val="left"/>
                              </w:pPr>
                              <w:r>
                                <w:t>Teachers Performance</w:t>
                              </w:r>
                            </w:p>
                          </w:txbxContent>
                        </wps:txbx>
                        <wps:bodyPr horzOverflow="overflow" vert="horz" lIns="0" tIns="0" rIns="0" bIns="0" rtlCol="0">
                          <a:noAutofit/>
                        </wps:bodyPr>
                      </wps:wsp>
                      <wps:wsp>
                        <wps:cNvPr id="3632" name="Rectangle 3632"/>
                        <wps:cNvSpPr/>
                        <wps:spPr>
                          <a:xfrm>
                            <a:off x="5699202" y="3912744"/>
                            <a:ext cx="50673" cy="224380"/>
                          </a:xfrm>
                          <a:prstGeom prst="rect">
                            <a:avLst/>
                          </a:prstGeom>
                          <a:ln>
                            <a:noFill/>
                          </a:ln>
                        </wps:spPr>
                        <wps:txbx>
                          <w:txbxContent>
                            <w:p w14:paraId="314C5B20"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633" name="Rectangle 3633"/>
                        <wps:cNvSpPr/>
                        <wps:spPr>
                          <a:xfrm>
                            <a:off x="3972128" y="4088228"/>
                            <a:ext cx="42058" cy="186236"/>
                          </a:xfrm>
                          <a:prstGeom prst="rect">
                            <a:avLst/>
                          </a:prstGeom>
                          <a:ln>
                            <a:noFill/>
                          </a:ln>
                        </wps:spPr>
                        <wps:txbx>
                          <w:txbxContent>
                            <w:p w14:paraId="06BDDB34" w14:textId="77777777" w:rsidR="000376F2" w:rsidRDefault="00000000">
                              <w:pPr>
                                <w:spacing w:after="160" w:line="259" w:lineRule="auto"/>
                                <w:ind w:left="0" w:right="0" w:firstLine="0"/>
                                <w:jc w:val="left"/>
                              </w:pPr>
                              <w:r>
                                <w:rPr>
                                  <w:b/>
                                  <w:sz w:val="20"/>
                                </w:rPr>
                                <w:t xml:space="preserve"> </w:t>
                              </w:r>
                            </w:p>
                          </w:txbxContent>
                        </wps:txbx>
                        <wps:bodyPr horzOverflow="overflow" vert="horz" lIns="0" tIns="0" rIns="0" bIns="0" rtlCol="0">
                          <a:noAutofit/>
                        </wps:bodyPr>
                      </wps:wsp>
                      <wps:wsp>
                        <wps:cNvPr id="3635" name="Shape 3635"/>
                        <wps:cNvSpPr/>
                        <wps:spPr>
                          <a:xfrm>
                            <a:off x="158445" y="5581422"/>
                            <a:ext cx="2585720" cy="1122680"/>
                          </a:xfrm>
                          <a:custGeom>
                            <a:avLst/>
                            <a:gdLst/>
                            <a:ahLst/>
                            <a:cxnLst/>
                            <a:rect l="0" t="0" r="0" b="0"/>
                            <a:pathLst>
                              <a:path w="2585720" h="1122680">
                                <a:moveTo>
                                  <a:pt x="0" y="1122680"/>
                                </a:moveTo>
                                <a:lnTo>
                                  <a:pt x="2585720" y="1122680"/>
                                </a:lnTo>
                                <a:lnTo>
                                  <a:pt x="258572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637" name="Picture 3637"/>
                          <pic:cNvPicPr/>
                        </pic:nvPicPr>
                        <pic:blipFill>
                          <a:blip r:embed="rId28"/>
                          <a:stretch>
                            <a:fillRect/>
                          </a:stretch>
                        </pic:blipFill>
                        <pic:spPr>
                          <a:xfrm>
                            <a:off x="162763" y="5631079"/>
                            <a:ext cx="2577084" cy="1022604"/>
                          </a:xfrm>
                          <a:prstGeom prst="rect">
                            <a:avLst/>
                          </a:prstGeom>
                        </pic:spPr>
                      </pic:pic>
                      <wps:wsp>
                        <wps:cNvPr id="3638" name="Rectangle 3638"/>
                        <wps:cNvSpPr/>
                        <wps:spPr>
                          <a:xfrm>
                            <a:off x="254508" y="5636583"/>
                            <a:ext cx="2364897" cy="206430"/>
                          </a:xfrm>
                          <a:prstGeom prst="rect">
                            <a:avLst/>
                          </a:prstGeom>
                          <a:ln>
                            <a:noFill/>
                          </a:ln>
                        </wps:spPr>
                        <wps:txbx>
                          <w:txbxContent>
                            <w:p w14:paraId="54434060" w14:textId="77777777" w:rsidR="000376F2" w:rsidRDefault="00000000">
                              <w:pPr>
                                <w:spacing w:after="160" w:line="259" w:lineRule="auto"/>
                                <w:ind w:left="0" w:right="0" w:firstLine="0"/>
                                <w:jc w:val="left"/>
                              </w:pPr>
                              <w:r>
                                <w:rPr>
                                  <w:b/>
                                  <w:sz w:val="22"/>
                                </w:rPr>
                                <w:t xml:space="preserve">Policies to Enhance Teaching </w:t>
                              </w:r>
                            </w:p>
                          </w:txbxContent>
                        </wps:txbx>
                        <wps:bodyPr horzOverflow="overflow" vert="horz" lIns="0" tIns="0" rIns="0" bIns="0" rtlCol="0">
                          <a:noAutofit/>
                        </wps:bodyPr>
                      </wps:wsp>
                      <wps:wsp>
                        <wps:cNvPr id="3639" name="Rectangle 3639"/>
                        <wps:cNvSpPr/>
                        <wps:spPr>
                          <a:xfrm>
                            <a:off x="254508" y="5798127"/>
                            <a:ext cx="1052662" cy="206429"/>
                          </a:xfrm>
                          <a:prstGeom prst="rect">
                            <a:avLst/>
                          </a:prstGeom>
                          <a:ln>
                            <a:noFill/>
                          </a:ln>
                        </wps:spPr>
                        <wps:txbx>
                          <w:txbxContent>
                            <w:p w14:paraId="0F277CF7" w14:textId="77777777" w:rsidR="000376F2" w:rsidRDefault="00000000">
                              <w:pPr>
                                <w:spacing w:after="160" w:line="259" w:lineRule="auto"/>
                                <w:ind w:left="0" w:right="0" w:firstLine="0"/>
                                <w:jc w:val="left"/>
                              </w:pPr>
                              <w:r>
                                <w:rPr>
                                  <w:b/>
                                  <w:sz w:val="22"/>
                                </w:rPr>
                                <w:t>Commitment</w:t>
                              </w:r>
                            </w:p>
                          </w:txbxContent>
                        </wps:txbx>
                        <wps:bodyPr horzOverflow="overflow" vert="horz" lIns="0" tIns="0" rIns="0" bIns="0" rtlCol="0">
                          <a:noAutofit/>
                        </wps:bodyPr>
                      </wps:wsp>
                      <wps:wsp>
                        <wps:cNvPr id="3640" name="Rectangle 3640"/>
                        <wps:cNvSpPr/>
                        <wps:spPr>
                          <a:xfrm>
                            <a:off x="1045413" y="5798127"/>
                            <a:ext cx="46619" cy="206429"/>
                          </a:xfrm>
                          <a:prstGeom prst="rect">
                            <a:avLst/>
                          </a:prstGeom>
                          <a:ln>
                            <a:noFill/>
                          </a:ln>
                        </wps:spPr>
                        <wps:txbx>
                          <w:txbxContent>
                            <w:p w14:paraId="6E0897DB" w14:textId="77777777" w:rsidR="000376F2" w:rsidRDefault="00000000">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641" name="Rectangle 3641"/>
                        <wps:cNvSpPr/>
                        <wps:spPr>
                          <a:xfrm>
                            <a:off x="297180" y="5996906"/>
                            <a:ext cx="85779" cy="170270"/>
                          </a:xfrm>
                          <a:prstGeom prst="rect">
                            <a:avLst/>
                          </a:prstGeom>
                          <a:ln>
                            <a:noFill/>
                          </a:ln>
                        </wps:spPr>
                        <wps:txbx>
                          <w:txbxContent>
                            <w:p w14:paraId="28E136B3"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42" name="Rectangle 3642"/>
                        <wps:cNvSpPr/>
                        <wps:spPr>
                          <a:xfrm>
                            <a:off x="525729" y="5969196"/>
                            <a:ext cx="2266997" cy="206430"/>
                          </a:xfrm>
                          <a:prstGeom prst="rect">
                            <a:avLst/>
                          </a:prstGeom>
                          <a:ln>
                            <a:noFill/>
                          </a:ln>
                        </wps:spPr>
                        <wps:txbx>
                          <w:txbxContent>
                            <w:p w14:paraId="7ED1D1DE" w14:textId="77777777" w:rsidR="000376F2" w:rsidRDefault="00000000">
                              <w:pPr>
                                <w:spacing w:after="160" w:line="259" w:lineRule="auto"/>
                                <w:ind w:left="0" w:right="0" w:firstLine="0"/>
                                <w:jc w:val="left"/>
                              </w:pPr>
                              <w:r>
                                <w:rPr>
                                  <w:sz w:val="22"/>
                                </w:rPr>
                                <w:t>Policies for teacher autonomy.</w:t>
                              </w:r>
                            </w:p>
                          </w:txbxContent>
                        </wps:txbx>
                        <wps:bodyPr horzOverflow="overflow" vert="horz" lIns="0" tIns="0" rIns="0" bIns="0" rtlCol="0">
                          <a:noAutofit/>
                        </wps:bodyPr>
                      </wps:wsp>
                      <wps:wsp>
                        <wps:cNvPr id="3643" name="Rectangle 3643"/>
                        <wps:cNvSpPr/>
                        <wps:spPr>
                          <a:xfrm>
                            <a:off x="2232990" y="5969196"/>
                            <a:ext cx="46619" cy="206430"/>
                          </a:xfrm>
                          <a:prstGeom prst="rect">
                            <a:avLst/>
                          </a:prstGeom>
                          <a:ln>
                            <a:noFill/>
                          </a:ln>
                        </wps:spPr>
                        <wps:txbx>
                          <w:txbxContent>
                            <w:p w14:paraId="40EAB7B5"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44" name="Rectangle 3644"/>
                        <wps:cNvSpPr/>
                        <wps:spPr>
                          <a:xfrm>
                            <a:off x="297180" y="6167594"/>
                            <a:ext cx="85779" cy="170270"/>
                          </a:xfrm>
                          <a:prstGeom prst="rect">
                            <a:avLst/>
                          </a:prstGeom>
                          <a:ln>
                            <a:noFill/>
                          </a:ln>
                        </wps:spPr>
                        <wps:txbx>
                          <w:txbxContent>
                            <w:p w14:paraId="2F09FF2A"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45" name="Rectangle 3645"/>
                        <wps:cNvSpPr/>
                        <wps:spPr>
                          <a:xfrm>
                            <a:off x="525729" y="6139884"/>
                            <a:ext cx="2282661" cy="206430"/>
                          </a:xfrm>
                          <a:prstGeom prst="rect">
                            <a:avLst/>
                          </a:prstGeom>
                          <a:ln>
                            <a:noFill/>
                          </a:ln>
                        </wps:spPr>
                        <wps:txbx>
                          <w:txbxContent>
                            <w:p w14:paraId="567D3CD6" w14:textId="77777777" w:rsidR="000376F2" w:rsidRDefault="00000000">
                              <w:pPr>
                                <w:spacing w:after="160" w:line="259" w:lineRule="auto"/>
                                <w:ind w:left="0" w:right="0" w:firstLine="0"/>
                                <w:jc w:val="left"/>
                              </w:pPr>
                              <w:r>
                                <w:rPr>
                                  <w:sz w:val="22"/>
                                </w:rPr>
                                <w:t>Teacher recognition programs.</w:t>
                              </w:r>
                            </w:p>
                          </w:txbxContent>
                        </wps:txbx>
                        <wps:bodyPr horzOverflow="overflow" vert="horz" lIns="0" tIns="0" rIns="0" bIns="0" rtlCol="0">
                          <a:noAutofit/>
                        </wps:bodyPr>
                      </wps:wsp>
                      <wps:wsp>
                        <wps:cNvPr id="3646" name="Rectangle 3646"/>
                        <wps:cNvSpPr/>
                        <wps:spPr>
                          <a:xfrm>
                            <a:off x="2245182" y="6139884"/>
                            <a:ext cx="46619" cy="206430"/>
                          </a:xfrm>
                          <a:prstGeom prst="rect">
                            <a:avLst/>
                          </a:prstGeom>
                          <a:ln>
                            <a:noFill/>
                          </a:ln>
                        </wps:spPr>
                        <wps:txbx>
                          <w:txbxContent>
                            <w:p w14:paraId="46BA4384"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47" name="Rectangle 3647"/>
                        <wps:cNvSpPr/>
                        <wps:spPr>
                          <a:xfrm>
                            <a:off x="297180" y="6338282"/>
                            <a:ext cx="85779" cy="170270"/>
                          </a:xfrm>
                          <a:prstGeom prst="rect">
                            <a:avLst/>
                          </a:prstGeom>
                          <a:ln>
                            <a:noFill/>
                          </a:ln>
                        </wps:spPr>
                        <wps:txbx>
                          <w:txbxContent>
                            <w:p w14:paraId="5808A540"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48" name="Rectangle 3648"/>
                        <wps:cNvSpPr/>
                        <wps:spPr>
                          <a:xfrm>
                            <a:off x="525729" y="6310572"/>
                            <a:ext cx="1482676" cy="206430"/>
                          </a:xfrm>
                          <a:prstGeom prst="rect">
                            <a:avLst/>
                          </a:prstGeom>
                          <a:ln>
                            <a:noFill/>
                          </a:ln>
                        </wps:spPr>
                        <wps:txbx>
                          <w:txbxContent>
                            <w:p w14:paraId="65D3B8C8" w14:textId="77777777" w:rsidR="000376F2" w:rsidRDefault="00000000">
                              <w:pPr>
                                <w:spacing w:after="160" w:line="259" w:lineRule="auto"/>
                                <w:ind w:left="0" w:right="0" w:firstLine="0"/>
                                <w:jc w:val="left"/>
                              </w:pPr>
                              <w:r>
                                <w:rPr>
                                  <w:sz w:val="22"/>
                                </w:rPr>
                                <w:t>Clear school vision.</w:t>
                              </w:r>
                            </w:p>
                          </w:txbxContent>
                        </wps:txbx>
                        <wps:bodyPr horzOverflow="overflow" vert="horz" lIns="0" tIns="0" rIns="0" bIns="0" rtlCol="0">
                          <a:noAutofit/>
                        </wps:bodyPr>
                      </wps:wsp>
                      <wps:wsp>
                        <wps:cNvPr id="3649" name="Rectangle 3649"/>
                        <wps:cNvSpPr/>
                        <wps:spPr>
                          <a:xfrm>
                            <a:off x="1640154" y="6310572"/>
                            <a:ext cx="46619" cy="206430"/>
                          </a:xfrm>
                          <a:prstGeom prst="rect">
                            <a:avLst/>
                          </a:prstGeom>
                          <a:ln>
                            <a:noFill/>
                          </a:ln>
                        </wps:spPr>
                        <wps:txbx>
                          <w:txbxContent>
                            <w:p w14:paraId="5F385872"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50" name="Rectangle 3650"/>
                        <wps:cNvSpPr/>
                        <wps:spPr>
                          <a:xfrm>
                            <a:off x="297180" y="6508970"/>
                            <a:ext cx="85779" cy="170270"/>
                          </a:xfrm>
                          <a:prstGeom prst="rect">
                            <a:avLst/>
                          </a:prstGeom>
                          <a:ln>
                            <a:noFill/>
                          </a:ln>
                        </wps:spPr>
                        <wps:txbx>
                          <w:txbxContent>
                            <w:p w14:paraId="6BC4ED5A"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wps:txbx>
                        <wps:bodyPr horzOverflow="overflow" vert="horz" lIns="0" tIns="0" rIns="0" bIns="0" rtlCol="0">
                          <a:noAutofit/>
                        </wps:bodyPr>
                      </wps:wsp>
                      <wps:wsp>
                        <wps:cNvPr id="3651" name="Rectangle 3651"/>
                        <wps:cNvSpPr/>
                        <wps:spPr>
                          <a:xfrm>
                            <a:off x="525729" y="6481260"/>
                            <a:ext cx="2607130" cy="206430"/>
                          </a:xfrm>
                          <a:prstGeom prst="rect">
                            <a:avLst/>
                          </a:prstGeom>
                          <a:ln>
                            <a:noFill/>
                          </a:ln>
                        </wps:spPr>
                        <wps:txbx>
                          <w:txbxContent>
                            <w:p w14:paraId="3177DC39" w14:textId="77777777" w:rsidR="000376F2" w:rsidRDefault="00000000">
                              <w:pPr>
                                <w:spacing w:after="160" w:line="259" w:lineRule="auto"/>
                                <w:ind w:left="0" w:right="0" w:firstLine="0"/>
                                <w:jc w:val="left"/>
                              </w:pPr>
                              <w:r>
                                <w:rPr>
                                  <w:sz w:val="22"/>
                                </w:rPr>
                                <w:t>Mentoring and coaching programs.</w:t>
                              </w:r>
                            </w:p>
                          </w:txbxContent>
                        </wps:txbx>
                        <wps:bodyPr horzOverflow="overflow" vert="horz" lIns="0" tIns="0" rIns="0" bIns="0" rtlCol="0">
                          <a:noAutofit/>
                        </wps:bodyPr>
                      </wps:wsp>
                      <wps:wsp>
                        <wps:cNvPr id="3652" name="Rectangle 3652"/>
                        <wps:cNvSpPr/>
                        <wps:spPr>
                          <a:xfrm>
                            <a:off x="2489022" y="6481260"/>
                            <a:ext cx="46619" cy="206430"/>
                          </a:xfrm>
                          <a:prstGeom prst="rect">
                            <a:avLst/>
                          </a:prstGeom>
                          <a:ln>
                            <a:noFill/>
                          </a:ln>
                        </wps:spPr>
                        <wps:txbx>
                          <w:txbxContent>
                            <w:p w14:paraId="15303497" w14:textId="77777777" w:rsidR="000376F2"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653" name="Shape 3653"/>
                        <wps:cNvSpPr/>
                        <wps:spPr>
                          <a:xfrm>
                            <a:off x="3177235" y="1253262"/>
                            <a:ext cx="30480" cy="4899661"/>
                          </a:xfrm>
                          <a:custGeom>
                            <a:avLst/>
                            <a:gdLst/>
                            <a:ahLst/>
                            <a:cxnLst/>
                            <a:rect l="0" t="0" r="0" b="0"/>
                            <a:pathLst>
                              <a:path w="30480" h="4899661">
                                <a:moveTo>
                                  <a:pt x="0" y="0"/>
                                </a:moveTo>
                                <a:lnTo>
                                  <a:pt x="30480" y="4899661"/>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54" name="Shape 3654"/>
                        <wps:cNvSpPr/>
                        <wps:spPr>
                          <a:xfrm>
                            <a:off x="2733370" y="1253262"/>
                            <a:ext cx="443865" cy="0"/>
                          </a:xfrm>
                          <a:custGeom>
                            <a:avLst/>
                            <a:gdLst/>
                            <a:ahLst/>
                            <a:cxnLst/>
                            <a:rect l="0" t="0" r="0" b="0"/>
                            <a:pathLst>
                              <a:path w="443865">
                                <a:moveTo>
                                  <a:pt x="0" y="0"/>
                                </a:moveTo>
                                <a:lnTo>
                                  <a:pt x="443865"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55" name="Shape 3655"/>
                        <wps:cNvSpPr/>
                        <wps:spPr>
                          <a:xfrm>
                            <a:off x="2744165" y="6152922"/>
                            <a:ext cx="463550" cy="0"/>
                          </a:xfrm>
                          <a:custGeom>
                            <a:avLst/>
                            <a:gdLst/>
                            <a:ahLst/>
                            <a:cxnLst/>
                            <a:rect l="0" t="0" r="0" b="0"/>
                            <a:pathLst>
                              <a:path w="463550">
                                <a:moveTo>
                                  <a:pt x="0" y="0"/>
                                </a:moveTo>
                                <a:lnTo>
                                  <a:pt x="4635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56" name="Shape 3656"/>
                        <wps:cNvSpPr/>
                        <wps:spPr>
                          <a:xfrm>
                            <a:off x="2733370" y="2350542"/>
                            <a:ext cx="443865" cy="7620"/>
                          </a:xfrm>
                          <a:custGeom>
                            <a:avLst/>
                            <a:gdLst/>
                            <a:ahLst/>
                            <a:cxnLst/>
                            <a:rect l="0" t="0" r="0" b="0"/>
                            <a:pathLst>
                              <a:path w="443865" h="7620">
                                <a:moveTo>
                                  <a:pt x="0" y="0"/>
                                </a:moveTo>
                                <a:lnTo>
                                  <a:pt x="443865" y="762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57" name="Shape 3657"/>
                        <wps:cNvSpPr/>
                        <wps:spPr>
                          <a:xfrm>
                            <a:off x="3207588" y="3407944"/>
                            <a:ext cx="668147" cy="76200"/>
                          </a:xfrm>
                          <a:custGeom>
                            <a:avLst/>
                            <a:gdLst/>
                            <a:ahLst/>
                            <a:cxnLst/>
                            <a:rect l="0" t="0" r="0" b="0"/>
                            <a:pathLst>
                              <a:path w="668147" h="76200">
                                <a:moveTo>
                                  <a:pt x="592836" y="0"/>
                                </a:moveTo>
                                <a:lnTo>
                                  <a:pt x="668147" y="39878"/>
                                </a:lnTo>
                                <a:lnTo>
                                  <a:pt x="591058" y="76200"/>
                                </a:lnTo>
                                <a:lnTo>
                                  <a:pt x="591835" y="42890"/>
                                </a:lnTo>
                                <a:lnTo>
                                  <a:pt x="0" y="29337"/>
                                </a:lnTo>
                                <a:lnTo>
                                  <a:pt x="254" y="19812"/>
                                </a:lnTo>
                                <a:lnTo>
                                  <a:pt x="592058" y="33364"/>
                                </a:lnTo>
                                <a:lnTo>
                                  <a:pt x="592836"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658" name="Shape 3658"/>
                        <wps:cNvSpPr/>
                        <wps:spPr>
                          <a:xfrm>
                            <a:off x="2744165" y="4895622"/>
                            <a:ext cx="463550" cy="0"/>
                          </a:xfrm>
                          <a:custGeom>
                            <a:avLst/>
                            <a:gdLst/>
                            <a:ahLst/>
                            <a:cxnLst/>
                            <a:rect l="0" t="0" r="0" b="0"/>
                            <a:pathLst>
                              <a:path w="463550">
                                <a:moveTo>
                                  <a:pt x="0" y="0"/>
                                </a:moveTo>
                                <a:lnTo>
                                  <a:pt x="46355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659" name="Shape 3659"/>
                        <wps:cNvSpPr/>
                        <wps:spPr>
                          <a:xfrm>
                            <a:off x="2733370" y="3562122"/>
                            <a:ext cx="474345" cy="15240"/>
                          </a:xfrm>
                          <a:custGeom>
                            <a:avLst/>
                            <a:gdLst/>
                            <a:ahLst/>
                            <a:cxnLst/>
                            <a:rect l="0" t="0" r="0" b="0"/>
                            <a:pathLst>
                              <a:path w="474345" h="15240">
                                <a:moveTo>
                                  <a:pt x="0" y="15240"/>
                                </a:moveTo>
                                <a:lnTo>
                                  <a:pt x="47434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1AD666" id="Group 87387" o:spid="_x0000_s1029" style="width:489pt;height:537.75pt;mso-position-horizontal-relative:char;mso-position-vertical-relative:line" coordsize="62099,68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4NbveAAHUg7rXAAAAAElFTkSuQmCCUEsDBAoAAAAAAAAAIQAnCkS1ZQIAAGUCAAAUAAAAZHJz&#10;L21lZGlhL2ltYWdlMi5wbmeJUE5HDQoaCgAAAA1JSERSAAACNAAAAN0IBgAAAKxf6GAAAAABc1JH&#10;QgCuzhzpAAAABGdBTUEAALGPC/xhBQAAAAlwSFlzAAAOwwAADsMBx2+oZAAAAfpJREFUeF7twTEB&#10;AAAAwqD1T20JT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eapzWAAFQjAsxAAAAAElFTkSu&#10;QmCCUEsDBAoAAAAAAAAAIQBoVgPT0wIAANMCAAAUAAAAZHJzL21lZGlhL2ltYWdlMy5wbmeJUE5H&#10;DQoaCgAAAA1JSERSAAACNAAAAQ8IBgAAAFXeXvAAAAABc1JHQgCuzhzpAAAABGdBTUEAALGPC/xh&#10;BQAAAAlwSFlzAAAOwwAADsMBx2+oZAAAAmhJREFUeF7twQENAAAAwqD3T20ONy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eFUDVcYAAa/wA6EAAAAASUVORK5CYIJQSwMECgAAAAAAAAAhAGR4HD5kAgAA&#10;ZAIAABQAAABkcnMvbWVkaWEvaW1hZ2U0LnBuZ4lQTkcNChoKAAAADUlIRFIAAAIzAAAA3QgGAAAA&#10;ToPzGQAAAAFzUkdCAK7OHOkAAAAEZ0FNQQAAsY8L/GEFAAAACXBIWXMAAA7DAAAOwwHHb6hkAAAB&#10;+UlEQVR4Xu3BAQEAAACCIP+vbkh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8qAGZYgABjwIj&#10;FwAAAABJRU5ErkJgglBLAwQKAAAAAAAAACEAwbC/+BoDAAAaAwAAFAAAAGRycy9tZWRpYS9pbWFn&#10;ZTUucG5niVBORw0KGgoAAAANSUhEUgAAAfwAAAFRCAYAAACR0B8jAAAAAXNSR0IArs4c6QAAAARn&#10;QU1BAACxjwv8YQUAAAAJcEhZcwAADsMAAA7DAcdvqGQAAAKvSURBVHhe7cExAQAAAMKg9U9tDB8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4K0GdNcAAWpI+7wAAAAASUVORK5C&#10;YIJQSwMECgAAAAAAAAAhAH5rV8lpAgAAaQIAABQAAABkcnMvbWVkaWEvaW1hZ2U2LnBuZ4lQTkcN&#10;ChoKAAAADUlIRFIAAAIzAAAA3wgGAAAAA0tSEgAAAAFzUkdCAK7OHOkAAAAEZ0FNQQAAsY8L/GEF&#10;AAAACXBIWXMAAA7DAAAOwwHHb6hkAAAB/klEQVR4Xu3BMQEAAADCoPVPbQo/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">
                <v:rect id="Rectangle 3492" o:spid="_x0000_s1030" style="position:absolute;left:3048;width:1541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5TxgAAAN0AAAAPAAAAZHJzL2Rvd25yZXYueG1sRI9Ba8JA&#10;FITvgv9heQVvuqkW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VAEuU8YAAADdAAAA&#10;DwAAAAAAAAAAAAAAAAAHAgAAZHJzL2Rvd25yZXYueG1sUEsFBgAAAAADAAMAtwAAAPoCAAAAAA==&#10;" filled="f" stroked="f">
                  <v:textbox inset="0,0,0,0">
                    <w:txbxContent>
                      <w:p w14:paraId="06FAE9F1" w14:textId="77777777" w:rsidR="000376F2" w:rsidRDefault="00000000">
                        <w:pPr>
                          <w:spacing w:after="160" w:line="259" w:lineRule="auto"/>
                          <w:ind w:left="0" w:right="0" w:firstLine="0"/>
                          <w:jc w:val="left"/>
                        </w:pPr>
                        <w:r>
                          <w:rPr>
                            <w:b/>
                          </w:rPr>
                          <w:t>Transformational</w:t>
                        </w:r>
                      </w:p>
                    </w:txbxContent>
                  </v:textbox>
                </v:rect>
                <v:rect id="Rectangle 3493" o:spid="_x0000_s1031" style="position:absolute;left:1464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vIxwAAAN0AAAAPAAAAZHJzL2Rvd25yZXYueG1sRI9Pa8JA&#10;FMTvhX6H5Qm91Y1Vio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DtNi8jHAAAA3QAA&#10;AA8AAAAAAAAAAAAAAAAABwIAAGRycy9kb3ducmV2LnhtbFBLBQYAAAAAAwADALcAAAD7AgAAAAA=&#10;" filled="f" stroked="f">
                  <v:textbox inset="0,0,0,0">
                    <w:txbxContent>
                      <w:p w14:paraId="4CEF4408" w14:textId="77777777" w:rsidR="000376F2" w:rsidRDefault="00000000">
                        <w:pPr>
                          <w:spacing w:after="160" w:line="259" w:lineRule="auto"/>
                          <w:ind w:left="0" w:right="0" w:firstLine="0"/>
                          <w:jc w:val="left"/>
                        </w:pPr>
                        <w:r>
                          <w:rPr>
                            <w:b/>
                          </w:rPr>
                          <w:t xml:space="preserve"> </w:t>
                        </w:r>
                      </w:p>
                    </w:txbxContent>
                  </v:textbox>
                </v:rect>
                <v:rect id="Rectangle 3494" o:spid="_x0000_s1032" style="position:absolute;left:14980;width:9792;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O8xwAAAN0AAAAPAAAAZHJzL2Rvd25yZXYueG1sRI9Ba8JA&#10;FITvhf6H5RW81U1tkC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LSkE7zHAAAA3QAA&#10;AA8AAAAAAAAAAAAAAAAABwIAAGRycy9kb3ducmV2LnhtbFBLBQYAAAAAAwADALcAAAD7AgAAAAA=&#10;" filled="f" stroked="f">
                  <v:textbox inset="0,0,0,0">
                    <w:txbxContent>
                      <w:p w14:paraId="4D8997A7" w14:textId="77777777" w:rsidR="000376F2" w:rsidRDefault="00000000">
                        <w:pPr>
                          <w:spacing w:after="160" w:line="259" w:lineRule="auto"/>
                          <w:ind w:left="0" w:right="0" w:firstLine="0"/>
                          <w:jc w:val="left"/>
                        </w:pPr>
                        <w:r>
                          <w:rPr>
                            <w:b/>
                          </w:rPr>
                          <w:t>Leadership</w:t>
                        </w:r>
                      </w:p>
                    </w:txbxContent>
                  </v:textbox>
                </v:rect>
                <v:rect id="Rectangle 3495" o:spid="_x0000_s1033" style="position:absolute;left:2236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" filled="f" stroked="f">
                  <v:textbox inset="0,0,0,0">
                    <w:txbxContent>
                      <w:p w14:paraId="38543CFE" w14:textId="77777777" w:rsidR="000376F2" w:rsidRDefault="00000000">
                        <w:pPr>
                          <w:spacing w:after="160" w:line="259" w:lineRule="auto"/>
                          <w:ind w:left="0" w:right="0" w:firstLine="0"/>
                          <w:jc w:val="left"/>
                        </w:pPr>
                        <w:r>
                          <w:rPr>
                            <w:b/>
                          </w:rPr>
                          <w:t xml:space="preserve"> </w:t>
                        </w:r>
                      </w:p>
                    </w:txbxContent>
                  </v:textbox>
                </v:rect>
                <v:rect id="Rectangle 3496" o:spid="_x0000_s1034" style="position:absolute;left:22741;width:428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hQ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KzooUMYAAADdAAAA&#10;DwAAAAAAAAAAAAAAAAAHAgAAZHJzL2Rvd25yZXYueG1sUEsFBgAAAAADAAMAtwAAAPoCAAAAAA==&#10;" filled="f" stroked="f">
                  <v:textbox inset="0,0,0,0">
                    <w:txbxContent>
                      <w:p w14:paraId="35CA559A" w14:textId="77777777" w:rsidR="000376F2" w:rsidRDefault="00000000">
                        <w:pPr>
                          <w:spacing w:after="160" w:line="259" w:lineRule="auto"/>
                          <w:ind w:left="0" w:right="0" w:firstLine="0"/>
                          <w:jc w:val="left"/>
                        </w:pPr>
                        <w:r>
                          <w:rPr>
                            <w:b/>
                          </w:rPr>
                          <w:t>Style</w:t>
                        </w:r>
                      </w:p>
                    </w:txbxContent>
                  </v:textbox>
                </v:rect>
                <v:rect id="Rectangle 3497" o:spid="_x0000_s1035" style="position:absolute;left:2594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3LxwAAAN0AAAAPAAAAZHJzL2Rvd25yZXYueG1sRI9Pa8JA&#10;FMTvBb/D8gRvdaOW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ER2jcvHAAAA3QAA&#10;AA8AAAAAAAAAAAAAAAAABwIAAGRycy9kb3ducmV2LnhtbFBLBQYAAAAAAwADALcAAAD7AgAAAAA=&#10;" filled="f" stroked="f">
                  <v:textbox inset="0,0,0,0">
                    <w:txbxContent>
                      <w:p w14:paraId="52407AFF" w14:textId="77777777" w:rsidR="000376F2" w:rsidRDefault="00000000">
                        <w:pPr>
                          <w:spacing w:after="160" w:line="259" w:lineRule="auto"/>
                          <w:ind w:left="0" w:right="0" w:firstLine="0"/>
                          <w:jc w:val="left"/>
                        </w:pPr>
                        <w:r>
                          <w:rPr>
                            <w:b/>
                          </w:rPr>
                          <w:t xml:space="preserve"> </w:t>
                        </w:r>
                      </w:p>
                    </w:txbxContent>
                  </v:textbox>
                </v:rect>
                <v:rect id="Rectangle 3498" o:spid="_x0000_s1036" style="position:absolute;left:44217;top:230;width:420;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m5wgAAAN0AAAAPAAAAZHJzL2Rvd25yZXYueG1sRE9Ni8Iw&#10;EL0L/ocwwt40VRe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A16Rm5wgAAAN0AAAAPAAAA&#10;AAAAAAAAAAAAAAcCAABkcnMvZG93bnJldi54bWxQSwUGAAAAAAMAAwC3AAAA9gIAAAAA&#10;" filled="f" stroked="f">
                  <v:textbox inset="0,0,0,0">
                    <w:txbxContent>
                      <w:p w14:paraId="44E61DB1" w14:textId="77777777" w:rsidR="000376F2" w:rsidRDefault="00000000">
                        <w:pPr>
                          <w:spacing w:after="160" w:line="259" w:lineRule="auto"/>
                          <w:ind w:left="0" w:right="0" w:firstLine="0"/>
                          <w:jc w:val="left"/>
                        </w:pPr>
                        <w:r>
                          <w:rPr>
                            <w:sz w:val="20"/>
                          </w:rPr>
                          <w:t xml:space="preserve"> </w:t>
                        </w:r>
                      </w:p>
                    </w:txbxContent>
                  </v:textbox>
                </v:rect>
                <v:rect id="Rectangle 3501" o:spid="_x0000_s1037" style="position:absolute;top:701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" filled="f" stroked="f">
                  <v:textbox inset="0,0,0,0">
                    <w:txbxContent>
                      <w:p w14:paraId="6FF7F8C6" w14:textId="77777777" w:rsidR="000376F2" w:rsidRDefault="00000000">
                        <w:pPr>
                          <w:spacing w:after="160" w:line="259" w:lineRule="auto"/>
                          <w:ind w:left="0" w:right="0" w:firstLine="0"/>
                          <w:jc w:val="left"/>
                        </w:pPr>
                        <w:r>
                          <w:rPr>
                            <w:b/>
                          </w:rPr>
                          <w:t xml:space="preserve"> </w:t>
                        </w:r>
                      </w:p>
                    </w:txbxContent>
                  </v:textbox>
                </v:rect>
                <v:rect id="Rectangle 3502" o:spid="_x0000_s1038" style="position:absolute;top:1051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RJxwAAAN0AAAAPAAAAZHJzL2Rvd25yZXYueG1sRI9Ba8JA&#10;FITvgv9heUJvutFS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MrqtEnHAAAA3QAA&#10;AA8AAAAAAAAAAAAAAAAABwIAAGRycy9kb3ducmV2LnhtbFBLBQYAAAAAAwADALcAAAD7AgAAAAA=&#10;" filled="f" stroked="f">
                  <v:textbox inset="0,0,0,0">
                    <w:txbxContent>
                      <w:p w14:paraId="501E1DF7" w14:textId="77777777" w:rsidR="000376F2" w:rsidRDefault="00000000">
                        <w:pPr>
                          <w:spacing w:after="160" w:line="259" w:lineRule="auto"/>
                          <w:ind w:left="0" w:right="0" w:firstLine="0"/>
                          <w:jc w:val="left"/>
                        </w:pPr>
                        <w:r>
                          <w:rPr>
                            <w:b/>
                          </w:rPr>
                          <w:t xml:space="preserve"> </w:t>
                        </w:r>
                      </w:p>
                    </w:txbxContent>
                  </v:textbox>
                </v:rect>
                <v:rect id="Rectangle 3503" o:spid="_x0000_s1039" style="position:absolute;top:140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HSxQAAAN0AAAAPAAAAZHJzL2Rvd25yZXYueG1sRI9Pi8Iw&#10;FMTvwn6H8Ba8abqK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ClphHSxQAAAN0AAAAP&#10;AAAAAAAAAAAAAAAAAAcCAABkcnMvZG93bnJldi54bWxQSwUGAAAAAAMAAwC3AAAA+QIAAAAA&#10;" filled="f" stroked="f">
                  <v:textbox inset="0,0,0,0">
                    <w:txbxContent>
                      <w:p w14:paraId="2C1B3E2F" w14:textId="77777777" w:rsidR="000376F2" w:rsidRDefault="00000000">
                        <w:pPr>
                          <w:spacing w:after="160" w:line="259" w:lineRule="auto"/>
                          <w:ind w:left="0" w:right="0" w:firstLine="0"/>
                          <w:jc w:val="left"/>
                        </w:pPr>
                        <w:r>
                          <w:rPr>
                            <w:b/>
                          </w:rPr>
                          <w:t xml:space="preserve"> </w:t>
                        </w:r>
                      </w:p>
                    </w:txbxContent>
                  </v:textbox>
                </v:rect>
                <v:rect id="Rectangle 3504" o:spid="_x0000_s1040" style="position:absolute;top:1752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" filled="f" stroked="f">
                  <v:textbox inset="0,0,0,0">
                    <w:txbxContent>
                      <w:p w14:paraId="616EF297" w14:textId="77777777" w:rsidR="000376F2" w:rsidRDefault="00000000">
                        <w:pPr>
                          <w:spacing w:after="160" w:line="259" w:lineRule="auto"/>
                          <w:ind w:left="0" w:right="0" w:firstLine="0"/>
                          <w:jc w:val="left"/>
                        </w:pPr>
                        <w:r>
                          <w:rPr>
                            <w:b/>
                          </w:rPr>
                          <w:t xml:space="preserve"> </w:t>
                        </w:r>
                      </w:p>
                    </w:txbxContent>
                  </v:textbox>
                </v:rect>
                <v:rect id="Rectangle 3505" o:spid="_x0000_s1041" style="position:absolute;top:2103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w9xwAAAN0AAAAPAAAAZHJzL2Rvd25yZXYueG1sRI9Ba8JA&#10;FITvgv9heYXedNOK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EUDLD3HAAAA3QAA&#10;AA8AAAAAAAAAAAAAAAAABwIAAGRycy9kb3ducmV2LnhtbFBLBQYAAAAAAwADALcAAAD7AgAAAAA=&#10;" filled="f" stroked="f">
                  <v:textbox inset="0,0,0,0">
                    <w:txbxContent>
                      <w:p w14:paraId="32A1EA31" w14:textId="77777777" w:rsidR="000376F2" w:rsidRDefault="00000000">
                        <w:pPr>
                          <w:spacing w:after="160" w:line="259" w:lineRule="auto"/>
                          <w:ind w:left="0" w:right="0" w:firstLine="0"/>
                          <w:jc w:val="left"/>
                        </w:pPr>
                        <w:r>
                          <w:rPr>
                            <w:b/>
                          </w:rPr>
                          <w:t xml:space="preserve"> </w:t>
                        </w:r>
                      </w:p>
                    </w:txbxContent>
                  </v:textbox>
                </v:rect>
                <v:rect id="Rectangle 3506" o:spid="_x0000_s1042" style="position:absolute;top:2454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" filled="f" stroked="f">
                  <v:textbox inset="0,0,0,0">
                    <w:txbxContent>
                      <w:p w14:paraId="4D2BDFB9" w14:textId="77777777" w:rsidR="000376F2" w:rsidRDefault="00000000">
                        <w:pPr>
                          <w:spacing w:after="160" w:line="259" w:lineRule="auto"/>
                          <w:ind w:left="0" w:right="0" w:firstLine="0"/>
                          <w:jc w:val="left"/>
                        </w:pPr>
                        <w:r>
                          <w:rPr>
                            <w:b/>
                          </w:rPr>
                          <w:t xml:space="preserve"> </w:t>
                        </w:r>
                      </w:p>
                    </w:txbxContent>
                  </v:textbox>
                </v:rect>
                <v:rect id="Rectangle 3507" o:spid="_x0000_s1043" style="position:absolute;top:2804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fR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yiV7h/014AnLxBwAA//8DAFBLAQItABQABgAIAAAAIQDb4fbL7gAAAIUBAAATAAAAAAAA&#10;AAAAAAAAAAAAAABbQ29udGVudF9UeXBlc10ueG1sUEsBAi0AFAAGAAgAAAAhAFr0LFu/AAAAFQEA&#10;AAsAAAAAAAAAAAAAAAAAHwEAAF9yZWxzLy5yZWxzUEsBAi0AFAAGAAgAAAAhANqdF9HHAAAA3QAA&#10;AA8AAAAAAAAAAAAAAAAABwIAAGRycy9kb3ducmV2LnhtbFBLBQYAAAAAAwADALcAAAD7AgAAAAA=&#10;" filled="f" stroked="f">
                  <v:textbox inset="0,0,0,0">
                    <w:txbxContent>
                      <w:p w14:paraId="5937AD1A" w14:textId="77777777" w:rsidR="000376F2" w:rsidRDefault="00000000">
                        <w:pPr>
                          <w:spacing w:after="160" w:line="259" w:lineRule="auto"/>
                          <w:ind w:left="0" w:right="0" w:firstLine="0"/>
                          <w:jc w:val="left"/>
                        </w:pPr>
                        <w:r>
                          <w:rPr>
                            <w:b/>
                          </w:rPr>
                          <w:t xml:space="preserve"> </w:t>
                        </w:r>
                      </w:p>
                    </w:txbxContent>
                  </v:textbox>
                </v:rect>
                <v:rect id="Rectangle 3508" o:spid="_x0000_s1044" style="position:absolute;top:315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" filled="f" stroked="f">
                  <v:textbox inset="0,0,0,0">
                    <w:txbxContent>
                      <w:p w14:paraId="27EE2F12" w14:textId="77777777" w:rsidR="000376F2" w:rsidRDefault="00000000">
                        <w:pPr>
                          <w:spacing w:after="160" w:line="259" w:lineRule="auto"/>
                          <w:ind w:left="0" w:right="0" w:firstLine="0"/>
                          <w:jc w:val="left"/>
                        </w:pPr>
                        <w:r>
                          <w:rPr>
                            <w:b/>
                          </w:rPr>
                          <w:t xml:space="preserve"> </w:t>
                        </w:r>
                      </w:p>
                    </w:txbxContent>
                  </v:textbox>
                </v:rect>
                <v:rect id="Rectangle 3509" o:spid="_x0000_s1045" style="position:absolute;top:350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Y4xgAAAN0AAAAPAAAAZHJzL2Rvd25yZXYueG1sRI9Pa8JA&#10;FMTvQr/D8gredNOK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xE4mOMYAAADdAAAA&#10;DwAAAAAAAAAAAAAAAAAHAgAAZHJzL2Rvd25yZXYueG1sUEsFBgAAAAADAAMAtwAAAPoCAAAAAA==&#10;" filled="f" stroked="f">
                  <v:textbox inset="0,0,0,0">
                    <w:txbxContent>
                      <w:p w14:paraId="00CF2E78" w14:textId="77777777" w:rsidR="000376F2" w:rsidRDefault="00000000">
                        <w:pPr>
                          <w:spacing w:after="160" w:line="259" w:lineRule="auto"/>
                          <w:ind w:left="0" w:right="0" w:firstLine="0"/>
                          <w:jc w:val="left"/>
                        </w:pPr>
                        <w:r>
                          <w:rPr>
                            <w:b/>
                          </w:rPr>
                          <w:t xml:space="preserve"> </w:t>
                        </w:r>
                      </w:p>
                    </w:txbxContent>
                  </v:textbox>
                </v:rect>
                <v:rect id="Rectangle 3510" o:spid="_x0000_s1046" style="position:absolute;top:3856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l4wwAAAN0AAAAPAAAAZHJzL2Rvd25yZXYueG1sRE9Ni8Iw&#10;EL0L/ocwwt40Vdl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0K0ZeMMAAADdAAAADwAA&#10;AAAAAAAAAAAAAAAHAgAAZHJzL2Rvd25yZXYueG1sUEsFBgAAAAADAAMAtwAAAPcCAAAAAA==&#10;" filled="f" stroked="f">
                  <v:textbox inset="0,0,0,0">
                    <w:txbxContent>
                      <w:p w14:paraId="6B54C648" w14:textId="77777777" w:rsidR="000376F2" w:rsidRDefault="00000000">
                        <w:pPr>
                          <w:spacing w:after="160" w:line="259" w:lineRule="auto"/>
                          <w:ind w:left="0" w:right="0" w:firstLine="0"/>
                          <w:jc w:val="left"/>
                        </w:pPr>
                        <w:r>
                          <w:rPr>
                            <w:b/>
                          </w:rPr>
                          <w:t xml:space="preserve"> </w:t>
                        </w:r>
                      </w:p>
                    </w:txbxContent>
                  </v:textbox>
                </v:rect>
                <v:rect id="Rectangle 3511" o:spid="_x0000_s1047" style="position:absolute;top:4206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zjxgAAAN0AAAAPAAAAZHJzL2Rvd25yZXYueG1sRI9Pa8JA&#10;FMTvBb/D8oTe6iYtFo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v+G848YAAADdAAAA&#10;DwAAAAAAAAAAAAAAAAAHAgAAZHJzL2Rvd25yZXYueG1sUEsFBgAAAAADAAMAtwAAAPoCAAAAAA==&#10;" filled="f" stroked="f">
                  <v:textbox inset="0,0,0,0">
                    <w:txbxContent>
                      <w:p w14:paraId="0D692673" w14:textId="77777777" w:rsidR="000376F2" w:rsidRDefault="00000000">
                        <w:pPr>
                          <w:spacing w:after="160" w:line="259" w:lineRule="auto"/>
                          <w:ind w:left="0" w:right="0" w:firstLine="0"/>
                          <w:jc w:val="left"/>
                        </w:pPr>
                        <w:r>
                          <w:rPr>
                            <w:b/>
                          </w:rPr>
                          <w:t xml:space="preserve"> </w:t>
                        </w:r>
                      </w:p>
                    </w:txbxContent>
                  </v:textbox>
                </v:rect>
                <v:rect id="Rectangle 3512" o:spid="_x0000_s1048" style="position:absolute;top:4557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KU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PrzehCcg508AAAD//wMAUEsBAi0AFAAGAAgAAAAhANvh9svuAAAAhQEAABMAAAAAAAAA&#10;AAAAAAAAAAAAAFtDb250ZW50X1R5cGVzXS54bWxQSwECLQAUAAYACAAAACEAWvQsW78AAAAVAQAA&#10;CwAAAAAAAAAAAAAAAAAfAQAAX3JlbHMvLnJlbHNQSwECLQAUAAYACAAAACEATzMilMYAAADdAAAA&#10;DwAAAAAAAAAAAAAAAAAHAgAAZHJzL2Rvd25yZXYueG1sUEsFBgAAAAADAAMAtwAAAPoCAAAAAA==&#10;" filled="f" stroked="f">
                  <v:textbox inset="0,0,0,0">
                    <w:txbxContent>
                      <w:p w14:paraId="6C1DF4FA" w14:textId="77777777" w:rsidR="000376F2" w:rsidRDefault="00000000">
                        <w:pPr>
                          <w:spacing w:after="160" w:line="259" w:lineRule="auto"/>
                          <w:ind w:left="0" w:right="0" w:firstLine="0"/>
                          <w:jc w:val="left"/>
                        </w:pPr>
                        <w:r>
                          <w:rPr>
                            <w:b/>
                          </w:rPr>
                          <w:t xml:space="preserve"> </w:t>
                        </w:r>
                      </w:p>
                    </w:txbxContent>
                  </v:textbox>
                </v:rect>
                <v:rect id="Rectangle 3513" o:spid="_x0000_s1049" style="position:absolute;top:4907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cP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AbzehCcg508AAAD//wMAUEsBAi0AFAAGAAgAAAAhANvh9svuAAAAhQEAABMAAAAAAAAA&#10;AAAAAAAAAAAAAFtDb250ZW50X1R5cGVzXS54bWxQSwECLQAUAAYACAAAACEAWvQsW78AAAAVAQAA&#10;CwAAAAAAAAAAAAAAAAAfAQAAX3JlbHMvLnJlbHNQSwECLQAUAAYACAAAACEAIH+HD8YAAADdAAAA&#10;DwAAAAAAAAAAAAAAAAAHAgAAZHJzL2Rvd25yZXYueG1sUEsFBgAAAAADAAMAtwAAAPoCAAAAAA==&#10;" filled="f" stroked="f">
                  <v:textbox inset="0,0,0,0">
                    <w:txbxContent>
                      <w:p w14:paraId="04C43D61" w14:textId="77777777" w:rsidR="000376F2" w:rsidRDefault="00000000">
                        <w:pPr>
                          <w:spacing w:after="160" w:line="259" w:lineRule="auto"/>
                          <w:ind w:left="0" w:right="0" w:firstLine="0"/>
                          <w:jc w:val="left"/>
                        </w:pPr>
                        <w:r>
                          <w:rPr>
                            <w:b/>
                          </w:rPr>
                          <w:t xml:space="preserve"> </w:t>
                        </w:r>
                      </w:p>
                    </w:txbxContent>
                  </v:textbox>
                </v:rect>
                <v:rect id="Rectangle 3514" o:spid="_x0000_s1050" style="position:absolute;top:525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" filled="f" stroked="f">
                  <v:textbox inset="0,0,0,0">
                    <w:txbxContent>
                      <w:p w14:paraId="20B3136C" w14:textId="77777777" w:rsidR="000376F2" w:rsidRDefault="00000000">
                        <w:pPr>
                          <w:spacing w:after="160" w:line="259" w:lineRule="auto"/>
                          <w:ind w:left="0" w:right="0" w:firstLine="0"/>
                          <w:jc w:val="left"/>
                        </w:pPr>
                        <w:r>
                          <w:rPr>
                            <w:b/>
                          </w:rPr>
                          <w:t xml:space="preserve"> </w:t>
                        </w:r>
                      </w:p>
                    </w:txbxContent>
                  </v:textbox>
                </v:rect>
                <v:rect id="Rectangle 3515" o:spid="_x0000_s1051" style="position:absolute;top:5608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rrg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IbzehCcg508AAAD//wMAUEsBAi0AFAAGAAgAAAAhANvh9svuAAAAhQEAABMAAAAAAAAA&#10;AAAAAAAAAAAAAFtDb250ZW50X1R5cGVzXS54bWxQSwECLQAUAAYACAAAACEAWvQsW78AAAAVAQAA&#10;CwAAAAAAAAAAAAAAAAAfAQAAX3JlbHMvLnJlbHNQSwECLQAUAAYACAAAACEAwNq64MYAAADdAAAA&#10;DwAAAAAAAAAAAAAAAAAHAgAAZHJzL2Rvd25yZXYueG1sUEsFBgAAAAADAAMAtwAAAPoCAAAAAA==&#10;" filled="f" stroked="f">
                  <v:textbox inset="0,0,0,0">
                    <w:txbxContent>
                      <w:p w14:paraId="4FE6B95A" w14:textId="77777777" w:rsidR="000376F2" w:rsidRDefault="00000000">
                        <w:pPr>
                          <w:spacing w:after="160" w:line="259" w:lineRule="auto"/>
                          <w:ind w:left="0" w:right="0" w:firstLine="0"/>
                          <w:jc w:val="left"/>
                        </w:pPr>
                        <w:r>
                          <w:rPr>
                            <w:b/>
                          </w:rPr>
                          <w:t xml:space="preserve"> </w:t>
                        </w:r>
                      </w:p>
                    </w:txbxContent>
                  </v:textbox>
                </v:rect>
                <v:rect id="Rectangle 3516" o:spid="_x0000_s1052" style="position:absolute;top:595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CSXxwAAAN0AAAAPAAAAZHJzL2Rvd25yZXYueG1sRI9Ba8JA&#10;FITvBf/D8gq91Y2VSo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DAIJJfHAAAA3QAA&#10;AA8AAAAAAAAAAAAAAAAABwIAAGRycy9kb3ducmV2LnhtbFBLBQYAAAAAAwADALcAAAD7AgAAAAA=&#10;" filled="f" stroked="f">
                  <v:textbox inset="0,0,0,0">
                    <w:txbxContent>
                      <w:p w14:paraId="796333B6" w14:textId="77777777" w:rsidR="000376F2" w:rsidRDefault="00000000">
                        <w:pPr>
                          <w:spacing w:after="160" w:line="259" w:lineRule="auto"/>
                          <w:ind w:left="0" w:right="0" w:firstLine="0"/>
                          <w:jc w:val="left"/>
                        </w:pPr>
                        <w:r>
                          <w:rPr>
                            <w:b/>
                          </w:rPr>
                          <w:t xml:space="preserve"> </w:t>
                        </w:r>
                      </w:p>
                    </w:txbxContent>
                  </v:textbox>
                </v:rect>
                <v:rect id="Rectangle 3517" o:spid="_x0000_s1053" style="position:absolute;top:6310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EMxgAAAN0AAAAPAAAAZHJzL2Rvd25yZXYueG1sRI9Ba8JA&#10;FITvgv9heYI33Vip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X0SBDMYAAADdAAAA&#10;DwAAAAAAAAAAAAAAAAAHAgAAZHJzL2Rvd25yZXYueG1sUEsFBgAAAAADAAMAtwAAAPoCAAAAAA==&#10;" filled="f" stroked="f">
                  <v:textbox inset="0,0,0,0">
                    <w:txbxContent>
                      <w:p w14:paraId="08ABF6F1" w14:textId="77777777" w:rsidR="000376F2" w:rsidRDefault="00000000">
                        <w:pPr>
                          <w:spacing w:after="160" w:line="259" w:lineRule="auto"/>
                          <w:ind w:left="0" w:right="0" w:firstLine="0"/>
                          <w:jc w:val="left"/>
                        </w:pPr>
                        <w:r>
                          <w:rPr>
                            <w:b/>
                          </w:rPr>
                          <w:t xml:space="preserve"> </w:t>
                        </w:r>
                      </w:p>
                    </w:txbxContent>
                  </v:textbox>
                </v:rect>
                <v:rect id="Rectangle 3518" o:spid="_x0000_s1054" style="position:absolute;top:666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" filled="f" stroked="f">
                  <v:textbox inset="0,0,0,0">
                    <w:txbxContent>
                      <w:p w14:paraId="06FC4208" w14:textId="77777777" w:rsidR="000376F2" w:rsidRDefault="00000000">
                        <w:pPr>
                          <w:spacing w:after="160" w:line="259" w:lineRule="auto"/>
                          <w:ind w:left="0" w:right="0" w:firstLine="0"/>
                          <w:jc w:val="left"/>
                        </w:pPr>
                        <w:r>
                          <w:rPr>
                            <w:b/>
                          </w:rPr>
                          <w:t xml:space="preserve"> </w:t>
                        </w:r>
                      </w:p>
                    </w:txbxContent>
                  </v:textbox>
                </v:rect>
                <v:shape id="Shape 3526" o:spid="_x0000_s1055" style="position:absolute;left:1482;top:4874;width:25851;height:12662;visibility:visible;mso-wrap-style:square;v-text-anchor:top" coordsize="2585085,126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" path="m,1266190r2585085,l2585085,,,,,1266190xe" filled="f">
                  <v:stroke miterlimit="83231f" joinstyle="miter"/>
                  <v:path arrowok="t" textboxrect="0,0,2585085,126619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8" o:spid="_x0000_s1056" type="#_x0000_t75" style="position:absolute;left:1520;top:5378;width:25771;height:1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">
                  <v:imagedata r:id="rId29" o:title=""/>
                </v:shape>
                <v:rect id="Rectangle 3529" o:spid="_x0000_s1057" style="position:absolute;left:2438;top:5727;width:12395;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YxgAAAN0AAAAPAAAAZHJzL2Rvd25yZXYueG1sRI9Ba8JA&#10;FITvgv9heQVvuqlS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j/t6WMYAAADdAAAA&#10;DwAAAAAAAAAAAAAAAAAHAgAAZHJzL2Rvd25yZXYueG1sUEsFBgAAAAADAAMAtwAAAPoCAAAAAA==&#10;" filled="f" stroked="f">
                  <v:textbox inset="0,0,0,0">
                    <w:txbxContent>
                      <w:p w14:paraId="75D0E460" w14:textId="77777777" w:rsidR="000376F2" w:rsidRDefault="00000000">
                        <w:pPr>
                          <w:spacing w:after="160" w:line="259" w:lineRule="auto"/>
                          <w:ind w:left="0" w:right="0" w:firstLine="0"/>
                          <w:jc w:val="left"/>
                        </w:pPr>
                        <w:r>
                          <w:rPr>
                            <w:b/>
                            <w:sz w:val="22"/>
                          </w:rPr>
                          <w:t xml:space="preserve">Head teacher’s </w:t>
                        </w:r>
                      </w:p>
                    </w:txbxContent>
                  </v:textbox>
                </v:rect>
                <v:rect id="Rectangle 3530" o:spid="_x0000_s1058" style="position:absolute;left:11764;top:5427;width:1335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UYwwAAAN0AAAAPAAAAZHJzL2Rvd25yZXYueG1sRE9Ni8Iw&#10;EL0v+B/CCN7WVGV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mxhFGMMAAADdAAAADwAA&#10;AAAAAAAAAAAAAAAHAgAAZHJzL2Rvd25yZXYueG1sUEsFBgAAAAADAAMAtwAAAPcCAAAAAA==&#10;" filled="f" stroked="f">
                  <v:textbox inset="0,0,0,0">
                    <w:txbxContent>
                      <w:p w14:paraId="578DA8B9" w14:textId="77777777" w:rsidR="000376F2" w:rsidRDefault="00000000">
                        <w:pPr>
                          <w:spacing w:after="160" w:line="259" w:lineRule="auto"/>
                          <w:ind w:left="0" w:right="0" w:firstLine="0"/>
                          <w:jc w:val="left"/>
                        </w:pPr>
                        <w:r>
                          <w:rPr>
                            <w:b/>
                            <w:sz w:val="22"/>
                          </w:rPr>
                          <w:t>Leadership Style</w:t>
                        </w:r>
                      </w:p>
                    </w:txbxContent>
                  </v:textbox>
                </v:rect>
                <v:rect id="Rectangle 3531" o:spid="_x0000_s1059" style="position:absolute;left:21796;top:542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14:paraId="29F8CBDE" w14:textId="77777777" w:rsidR="000376F2" w:rsidRDefault="00000000">
                        <w:pPr>
                          <w:spacing w:after="160" w:line="259" w:lineRule="auto"/>
                          <w:ind w:left="0" w:right="0" w:firstLine="0"/>
                          <w:jc w:val="left"/>
                        </w:pPr>
                        <w:r>
                          <w:rPr>
                            <w:b/>
                            <w:sz w:val="22"/>
                          </w:rPr>
                          <w:t xml:space="preserve"> </w:t>
                        </w:r>
                      </w:p>
                    </w:txbxContent>
                  </v:textbox>
                </v:rect>
                <v:rect id="Rectangle 3532" o:spid="_x0000_s1060" style="position:absolute;left:4708;top:7411;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n70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BIZ+9MYAAADdAAAA&#10;DwAAAAAAAAAAAAAAAAAHAgAAZHJzL2Rvd25yZXYueG1sUEsFBgAAAAADAAMAtwAAAPoCAAAAAA==&#10;" filled="f" stroked="f">
                  <v:textbox inset="0,0,0,0">
                    <w:txbxContent>
                      <w:p w14:paraId="6AAD5487"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33" o:spid="_x0000_s1061" style="position:absolute;left:6964;top:7134;width:2151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tvxwAAAN0AAAAPAAAAZHJzL2Rvd25yZXYueG1sRI9Ba8JA&#10;FITvhf6H5Qm9NRsN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GvK22/HAAAA3QAA&#10;AA8AAAAAAAAAAAAAAAAABwIAAGRycy9kb3ducmV2LnhtbFBLBQYAAAAAAwADALcAAAD7AgAAAAA=&#10;" filled="f" stroked="f">
                  <v:textbox inset="0,0,0,0">
                    <w:txbxContent>
                      <w:p w14:paraId="484AF979" w14:textId="77777777" w:rsidR="000376F2" w:rsidRDefault="00000000">
                        <w:pPr>
                          <w:spacing w:after="160" w:line="259" w:lineRule="auto"/>
                          <w:ind w:left="0" w:right="0" w:firstLine="0"/>
                          <w:jc w:val="left"/>
                        </w:pPr>
                        <w:r>
                          <w:rPr>
                            <w:sz w:val="22"/>
                          </w:rPr>
                          <w:t>Headteacher as a role model.</w:t>
                        </w:r>
                      </w:p>
                    </w:txbxContent>
                  </v:textbox>
                </v:rect>
                <v:rect id="Rectangle 3534" o:spid="_x0000_s1062" style="position:absolute;left:23137;top:7134;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" filled="f" stroked="f">
                  <v:textbox inset="0,0,0,0">
                    <w:txbxContent>
                      <w:p w14:paraId="756EF09A" w14:textId="77777777" w:rsidR="000376F2" w:rsidRDefault="00000000">
                        <w:pPr>
                          <w:spacing w:after="160" w:line="259" w:lineRule="auto"/>
                          <w:ind w:left="0" w:right="0" w:firstLine="0"/>
                          <w:jc w:val="left"/>
                        </w:pPr>
                        <w:r>
                          <w:rPr>
                            <w:b/>
                            <w:sz w:val="22"/>
                          </w:rPr>
                          <w:t xml:space="preserve"> </w:t>
                        </w:r>
                      </w:p>
                    </w:txbxContent>
                  </v:textbox>
                </v:rect>
                <v:rect id="Rectangle 3535" o:spid="_x0000_s1063" style="position:absolute;left:4708;top:9118;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A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hCP7ehCcg5y8AAAD//wMAUEsBAi0AFAAGAAgAAAAhANvh9svuAAAAhQEAABMAAAAAAAAA&#10;AAAAAAAAAAAAAFtDb250ZW50X1R5cGVzXS54bWxQSwECLQAUAAYACAAAACEAWvQsW78AAAAVAQAA&#10;CwAAAAAAAAAAAAAAAAAfAQAAX3JlbHMvLnJlbHNQSwECLQAUAAYACAAAACEAi2/mgMYAAADdAAAA&#10;DwAAAAAAAAAAAAAAAAAHAgAAZHJzL2Rvd25yZXYueG1sUEsFBgAAAAADAAMAtwAAAPoCAAAAAA==&#10;" filled="f" stroked="f">
                  <v:textbox inset="0,0,0,0">
                    <w:txbxContent>
                      <w:p w14:paraId="7C22C68D"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36" o:spid="_x0000_s1064" style="position:absolute;left:6964;top:8841;width:2019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Xj3xwAAAN0AAAAPAAAAZHJzL2Rvd25yZXYueG1sRI9Ba8JA&#10;FITvBf/D8oTe6qZK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Hu9ePfHAAAA3QAA&#10;AA8AAAAAAAAAAAAAAAAABwIAAGRycy9kb3ducmV2LnhtbFBLBQYAAAAAAwADALcAAAD7AgAAAAA=&#10;" filled="f" stroked="f">
                  <v:textbox inset="0,0,0,0">
                    <w:txbxContent>
                      <w:p w14:paraId="62C552DC" w14:textId="77777777" w:rsidR="000376F2" w:rsidRDefault="00000000">
                        <w:pPr>
                          <w:spacing w:after="160" w:line="259" w:lineRule="auto"/>
                          <w:ind w:left="0" w:right="0" w:firstLine="0"/>
                          <w:jc w:val="left"/>
                        </w:pPr>
                        <w:r>
                          <w:rPr>
                            <w:sz w:val="22"/>
                          </w:rPr>
                          <w:t>Clarity of vision and goals.</w:t>
                        </w:r>
                      </w:p>
                    </w:txbxContent>
                  </v:textbox>
                </v:rect>
                <v:rect id="Rectangle 3537" o:spid="_x0000_s1065" style="position:absolute;left:22147;top:884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1sxwAAAN0AAAAPAAAAZHJzL2Rvd25yZXYueG1sRI9Pa8JA&#10;FMTvgt9heYI33Vhp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BTx3WzHAAAA3QAA&#10;AA8AAAAAAAAAAAAAAAAABwIAAGRycy9kb3ducmV2LnhtbFBLBQYAAAAAAwADALcAAAD7AgAAAAA=&#10;" filled="f" stroked="f">
                  <v:textbox inset="0,0,0,0">
                    <w:txbxContent>
                      <w:p w14:paraId="340F4E30" w14:textId="77777777" w:rsidR="000376F2" w:rsidRDefault="00000000">
                        <w:pPr>
                          <w:spacing w:after="160" w:line="259" w:lineRule="auto"/>
                          <w:ind w:left="0" w:right="0" w:firstLine="0"/>
                          <w:jc w:val="left"/>
                        </w:pPr>
                        <w:r>
                          <w:rPr>
                            <w:b/>
                            <w:sz w:val="22"/>
                          </w:rPr>
                          <w:t xml:space="preserve"> </w:t>
                        </w:r>
                      </w:p>
                    </w:txbxContent>
                  </v:textbox>
                </v:rect>
                <v:rect id="Rectangle 3538" o:spid="_x0000_s1066" style="position:absolute;left:4708;top:10825;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kkewwAAAN0AAAAPAAAAZHJzL2Rvd25yZXYueG1sRE9Ni8Iw&#10;EL0v+B/CCN7WVGVF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ZW5JHsMAAADdAAAADwAA&#10;AAAAAAAAAAAAAAAHAgAAZHJzL2Rvd25yZXYueG1sUEsFBgAAAAADAAMAtwAAAPcCAAAAAA==&#10;" filled="f" stroked="f">
                  <v:textbox inset="0,0,0,0">
                    <w:txbxContent>
                      <w:p w14:paraId="499E925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39" o:spid="_x0000_s1067" style="position:absolute;left:6964;top:10548;width:243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uyFxwAAAN0AAAAPAAAAZHJzL2Rvd25yZXYueG1sRI9Pa8JA&#10;FMTvhX6H5Qm91Y0Vi4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Aoi7IXHAAAA3QAA&#10;AA8AAAAAAAAAAAAAAAAABwIAAGRycy9kb3ducmV2LnhtbFBLBQYAAAAAAwADALcAAAD7AgAAAAA=&#10;" filled="f" stroked="f">
                  <v:textbox inset="0,0,0,0">
                    <w:txbxContent>
                      <w:p w14:paraId="1212EA31" w14:textId="77777777" w:rsidR="000376F2" w:rsidRDefault="00000000">
                        <w:pPr>
                          <w:spacing w:after="160" w:line="259" w:lineRule="auto"/>
                          <w:ind w:left="0" w:right="0" w:firstLine="0"/>
                          <w:jc w:val="left"/>
                        </w:pPr>
                        <w:r>
                          <w:rPr>
                            <w:sz w:val="22"/>
                          </w:rPr>
                          <w:t>Teacher involvement in decision</w:t>
                        </w:r>
                      </w:p>
                    </w:txbxContent>
                  </v:textbox>
                </v:rect>
                <v:rect id="Rectangle 3540" o:spid="_x0000_s1068" style="position:absolute;left:25255;top:10548;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" filled="f" stroked="f">
                  <v:textbox inset="0,0,0,0">
                    <w:txbxContent>
                      <w:p w14:paraId="2BB96AA5" w14:textId="77777777" w:rsidR="000376F2" w:rsidRDefault="00000000">
                        <w:pPr>
                          <w:spacing w:after="160" w:line="259" w:lineRule="auto"/>
                          <w:ind w:left="0" w:right="0" w:firstLine="0"/>
                          <w:jc w:val="left"/>
                        </w:pPr>
                        <w:r>
                          <w:rPr>
                            <w:sz w:val="22"/>
                          </w:rPr>
                          <w:t>-</w:t>
                        </w:r>
                      </w:p>
                    </w:txbxContent>
                  </v:textbox>
                </v:rect>
                <v:rect id="Rectangle 3541" o:spid="_x0000_s1069" style="position:absolute;left:6964;top:12148;width:601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" filled="f" stroked="f">
                  <v:textbox inset="0,0,0,0">
                    <w:txbxContent>
                      <w:p w14:paraId="55129E06" w14:textId="77777777" w:rsidR="000376F2" w:rsidRDefault="00000000">
                        <w:pPr>
                          <w:spacing w:after="160" w:line="259" w:lineRule="auto"/>
                          <w:ind w:left="0" w:right="0" w:firstLine="0"/>
                          <w:jc w:val="left"/>
                        </w:pPr>
                        <w:r>
                          <w:rPr>
                            <w:sz w:val="22"/>
                          </w:rPr>
                          <w:t>making.</w:t>
                        </w:r>
                      </w:p>
                    </w:txbxContent>
                  </v:textbox>
                </v:rect>
                <v:rect id="Rectangle 3542" o:spid="_x0000_s1070" style="position:absolute;left:11505;top:1214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2J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4ZwfROegJxfAAAA//8DAFBLAQItABQABgAIAAAAIQDb4fbL7gAAAIUBAAATAAAAAAAA&#10;AAAAAAAAAAAAAABbQ29udGVudF9UeXBlc10ueG1sUEsBAi0AFAAGAAgAAAAhAFr0LFu/AAAAFQEA&#10;AAsAAAAAAAAAAAAAAAAAHwEAAF9yZWxzLy5yZWxzUEsBAi0AFAAGAAgAAAAhAFyADYnHAAAA3QAA&#10;AA8AAAAAAAAAAAAAAAAABwIAAGRycy9kb3ducmV2LnhtbFBLBQYAAAAAAwADALcAAAD7AgAAAAA=&#10;" filled="f" stroked="f">
                  <v:textbox inset="0,0,0,0">
                    <w:txbxContent>
                      <w:p w14:paraId="66603006" w14:textId="77777777" w:rsidR="000376F2" w:rsidRDefault="00000000">
                        <w:pPr>
                          <w:spacing w:after="160" w:line="259" w:lineRule="auto"/>
                          <w:ind w:left="0" w:right="0" w:firstLine="0"/>
                          <w:jc w:val="left"/>
                        </w:pPr>
                        <w:r>
                          <w:rPr>
                            <w:b/>
                            <w:sz w:val="22"/>
                          </w:rPr>
                          <w:t xml:space="preserve"> </w:t>
                        </w:r>
                      </w:p>
                    </w:txbxContent>
                  </v:textbox>
                </v:rect>
                <v:rect id="Rectangle 3543" o:spid="_x0000_s1071" style="position:absolute;left:4708;top:14132;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" filled="f" stroked="f">
                  <v:textbox inset="0,0,0,0">
                    <w:txbxContent>
                      <w:p w14:paraId="30B28845"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44" o:spid="_x0000_s1072" style="position:absolute;left:6964;top:13855;width:1853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TB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OJvD3JjwBufwFAAD//wMAUEsBAi0AFAAGAAgAAAAhANvh9svuAAAAhQEAABMAAAAAAAAA&#10;AAAAAAAAAAAAAFtDb250ZW50X1R5cGVzXS54bWxQSwECLQAUAAYACAAAACEAWvQsW78AAAAVAQAA&#10;CwAAAAAAAAAAAAAAAAAfAQAAX3JlbHMvLnJlbHNQSwECLQAUAAYACAAAACEAvCUwZsYAAADdAAAA&#10;DwAAAAAAAAAAAAAAAAAHAgAAZHJzL2Rvd25yZXYueG1sUEsFBgAAAAADAAMAtwAAAPoCAAAAAA==&#10;" filled="f" stroked="f">
                  <v:textbox inset="0,0,0,0">
                    <w:txbxContent>
                      <w:p w14:paraId="668D2B3C" w14:textId="77777777" w:rsidR="000376F2" w:rsidRDefault="00000000">
                        <w:pPr>
                          <w:spacing w:after="160" w:line="259" w:lineRule="auto"/>
                          <w:ind w:left="0" w:right="0" w:firstLine="0"/>
                          <w:jc w:val="left"/>
                        </w:pPr>
                        <w:r>
                          <w:rPr>
                            <w:sz w:val="22"/>
                          </w:rPr>
                          <w:t xml:space="preserve">Support for professional </w:t>
                        </w:r>
                      </w:p>
                    </w:txbxContent>
                  </v:textbox>
                </v:rect>
                <v:rect id="Rectangle 3545" o:spid="_x0000_s1073" style="position:absolute;left:6964;top:15467;width:10073;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X9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vCXw/yY8ATm9AQAA//8DAFBLAQItABQABgAIAAAAIQDb4fbL7gAAAIUBAAATAAAAAAAA&#10;AAAAAAAAAAAAAABbQ29udGVudF9UeXBlc10ueG1sUEsBAi0AFAAGAAgAAAAhAFr0LFu/AAAAFQEA&#10;AAsAAAAAAAAAAAAAAAAAHwEAAF9yZWxzLy5yZWxzUEsBAi0AFAAGAAgAAAAhANNplf3HAAAA3QAA&#10;AA8AAAAAAAAAAAAAAAAABwIAAGRycy9kb3ducmV2LnhtbFBLBQYAAAAAAwADALcAAAD7AgAAAAA=&#10;" filled="f" stroked="f">
                  <v:textbox inset="0,0,0,0">
                    <w:txbxContent>
                      <w:p w14:paraId="06CA0C65" w14:textId="77777777" w:rsidR="000376F2" w:rsidRDefault="00000000">
                        <w:pPr>
                          <w:spacing w:after="160" w:line="259" w:lineRule="auto"/>
                          <w:ind w:left="0" w:right="0" w:firstLine="0"/>
                          <w:jc w:val="left"/>
                        </w:pPr>
                        <w:r>
                          <w:rPr>
                            <w:sz w:val="22"/>
                          </w:rPr>
                          <w:t>development.</w:t>
                        </w:r>
                      </w:p>
                    </w:txbxContent>
                  </v:textbox>
                </v:rect>
                <v:rect id="Rectangle 3546" o:spid="_x0000_s1074" style="position:absolute;left:14523;top:15467;width:46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u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8ZwfxOegEx/AQAA//8DAFBLAQItABQABgAIAAAAIQDb4fbL7gAAAIUBAAATAAAAAAAA&#10;AAAAAAAAAAAAAABbQ29udGVudF9UeXBlc10ueG1sUEsBAi0AFAAGAAgAAAAhAFr0LFu/AAAAFQEA&#10;AAsAAAAAAAAAAAAAAAAAHwEAAF9yZWxzLy5yZWxzUEsBAi0AFAAGAAgAAAAhACO7C4rHAAAA3QAA&#10;AA8AAAAAAAAAAAAAAAAABwIAAGRycy9kb3ducmV2LnhtbFBLBQYAAAAAAwADALcAAAD7AgAAAAA=&#10;" filled="f" stroked="f">
                  <v:textbox inset="0,0,0,0">
                    <w:txbxContent>
                      <w:p w14:paraId="07C160D3" w14:textId="77777777" w:rsidR="000376F2" w:rsidRDefault="00000000">
                        <w:pPr>
                          <w:spacing w:after="160" w:line="259" w:lineRule="auto"/>
                          <w:ind w:left="0" w:right="0" w:firstLine="0"/>
                          <w:jc w:val="left"/>
                        </w:pPr>
                        <w:r>
                          <w:rPr>
                            <w:b/>
                            <w:sz w:val="22"/>
                          </w:rPr>
                          <w:t xml:space="preserve"> </w:t>
                        </w:r>
                      </w:p>
                    </w:txbxContent>
                  </v:textbox>
                </v:rect>
                <v:shape id="Shape 3548" o:spid="_x0000_s1075" style="position:absolute;left:1432;top:18095;width:25901;height:11138;visibility:visible;mso-wrap-style:square;v-text-anchor:top" coordsize="2590165,111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" path="m,1113790r2590165,l2590165,,,,,1113790xe" filled="f">
                  <v:stroke miterlimit="83231f" joinstyle="miter"/>
                  <v:path arrowok="t" textboxrect="0,0,2590165,1113790"/>
                </v:shape>
                <v:shape id="Picture 3550" o:spid="_x0000_s1076" type="#_x0000_t75" style="position:absolute;left:1475;top:18591;width:25816;height:10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">
                  <v:imagedata r:id="rId30" o:title=""/>
                </v:shape>
                <v:rect id="Rectangle 3551" o:spid="_x0000_s1077" style="position:absolute;left:2392;top:18644;width:2560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" filled="f" stroked="f">
                  <v:textbox inset="0,0,0,0">
                    <w:txbxContent>
                      <w:p w14:paraId="0A3F7FD3" w14:textId="77777777" w:rsidR="000376F2" w:rsidRDefault="00000000">
                        <w:pPr>
                          <w:spacing w:after="160" w:line="259" w:lineRule="auto"/>
                          <w:ind w:left="0" w:right="0" w:firstLine="0"/>
                          <w:jc w:val="left"/>
                        </w:pPr>
                        <w:r>
                          <w:rPr>
                            <w:b/>
                            <w:sz w:val="22"/>
                          </w:rPr>
                          <w:t xml:space="preserve">Key Traits of Transformational </w:t>
                        </w:r>
                      </w:p>
                    </w:txbxContent>
                  </v:textbox>
                </v:rect>
                <v:rect id="Rectangle 3552" o:spid="_x0000_s1078" style="position:absolute;left:2392;top:20259;width:900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ZtUxgAAAN0AAAAPAAAAZHJzL2Rvd25yZXYueG1sRI9Pi8Iw&#10;FMTvgt8hPMGbpuui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2VmbVMYAAADdAAAA&#10;DwAAAAAAAAAAAAAAAAAHAgAAZHJzL2Rvd25yZXYueG1sUEsFBgAAAAADAAMAtwAAAPoCAAAAAA==&#10;" filled="f" stroked="f">
                  <v:textbox inset="0,0,0,0">
                    <w:txbxContent>
                      <w:p w14:paraId="3ECC83F1" w14:textId="77777777" w:rsidR="000376F2" w:rsidRDefault="00000000">
                        <w:pPr>
                          <w:spacing w:after="160" w:line="259" w:lineRule="auto"/>
                          <w:ind w:left="0" w:right="0" w:firstLine="0"/>
                          <w:jc w:val="left"/>
                        </w:pPr>
                        <w:r>
                          <w:rPr>
                            <w:b/>
                            <w:sz w:val="22"/>
                          </w:rPr>
                          <w:t>Leadership</w:t>
                        </w:r>
                      </w:p>
                    </w:txbxContent>
                  </v:textbox>
                </v:rect>
                <v:rect id="Rectangle 3553" o:spid="_x0000_s1079" style="position:absolute;left:9143;top:20259;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T7PxgAAAN0AAAAPAAAAZHJzL2Rvd25yZXYueG1sRI9Pi8Iw&#10;FMTvgt8hPGFvmqq4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thU+z8YAAADdAAAA&#10;DwAAAAAAAAAAAAAAAAAHAgAAZHJzL2Rvd25yZXYueG1sUEsFBgAAAAADAAMAtwAAAPoCAAAAAA==&#10;" filled="f" stroked="f">
                  <v:textbox inset="0,0,0,0">
                    <w:txbxContent>
                      <w:p w14:paraId="47C2908B" w14:textId="77777777" w:rsidR="000376F2" w:rsidRDefault="00000000">
                        <w:pPr>
                          <w:spacing w:after="160" w:line="259" w:lineRule="auto"/>
                          <w:ind w:left="0" w:right="0" w:firstLine="0"/>
                          <w:jc w:val="left"/>
                        </w:pPr>
                        <w:r>
                          <w:rPr>
                            <w:b/>
                            <w:sz w:val="22"/>
                          </w:rPr>
                          <w:t xml:space="preserve"> </w:t>
                        </w:r>
                      </w:p>
                    </w:txbxContent>
                  </v:textbox>
                </v:rect>
                <v:rect id="Rectangle 3554" o:spid="_x0000_s1080" style="position:absolute;left:4662;top:22243;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a7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JG/w/yY8ATm9AQAA//8DAFBLAQItABQABgAIAAAAIQDb4fbL7gAAAIUBAAATAAAAAAAA&#10;AAAAAAAAAAAAAABbQ29udGVudF9UeXBlc10ueG1sUEsBAi0AFAAGAAgAAAAhAFr0LFu/AAAAFQEA&#10;AAsAAAAAAAAAAAAAAAAAHwEAAF9yZWxzLy5yZWxzUEsBAi0AFAAGAAgAAAAhADn8prvHAAAA3QAA&#10;AA8AAAAAAAAAAAAAAAAABwIAAGRycy9kb3ducmV2LnhtbFBLBQYAAAAAAwADALcAAAD7AgAAAAA=&#10;" filled="f" stroked="f">
                  <v:textbox inset="0,0,0,0">
                    <w:txbxContent>
                      <w:p w14:paraId="6495BFE2"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55" o:spid="_x0000_s1081" style="position:absolute;left:6918;top:21966;width:132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AMgxgAAAN0AAAAPAAAAZHJzL2Rvd25yZXYueG1sRI9Ba8JA&#10;FITvBf/D8gRvdaMl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VrADIMYAAADdAAAA&#10;DwAAAAAAAAAAAAAAAAAHAgAAZHJzL2Rvd25yZXYueG1sUEsFBgAAAAADAAMAtwAAAPoCAAAAAA==&#10;" filled="f" stroked="f">
                  <v:textbox inset="0,0,0,0">
                    <w:txbxContent>
                      <w:p w14:paraId="75FFDDA8" w14:textId="77777777" w:rsidR="000376F2" w:rsidRDefault="00000000">
                        <w:pPr>
                          <w:spacing w:after="160" w:line="259" w:lineRule="auto"/>
                          <w:ind w:left="0" w:right="0" w:firstLine="0"/>
                          <w:jc w:val="left"/>
                        </w:pPr>
                        <w:r>
                          <w:rPr>
                            <w:sz w:val="22"/>
                          </w:rPr>
                          <w:t>Trust and respect.</w:t>
                        </w:r>
                      </w:p>
                    </w:txbxContent>
                  </v:textbox>
                </v:rect>
                <v:rect id="Rectangle 3556" o:spid="_x0000_s1082" style="position:absolute;left:16889;top:2196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p1XxQAAAN0AAAAPAAAAZHJzL2Rvd25yZXYueG1sRI9Pi8Iw&#10;FMTvwn6H8Ba8aaqi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mYp1XxQAAAN0AAAAP&#10;AAAAAAAAAAAAAAAAAAcCAABkcnMvZG93bnJldi54bWxQSwUGAAAAAAMAAwC3AAAA+QIAAAAA&#10;" filled="f" stroked="f">
                  <v:textbox inset="0,0,0,0">
                    <w:txbxContent>
                      <w:p w14:paraId="0E823212" w14:textId="77777777" w:rsidR="000376F2" w:rsidRDefault="00000000">
                        <w:pPr>
                          <w:spacing w:after="160" w:line="259" w:lineRule="auto"/>
                          <w:ind w:left="0" w:right="0" w:firstLine="0"/>
                          <w:jc w:val="left"/>
                        </w:pPr>
                        <w:r>
                          <w:rPr>
                            <w:b/>
                            <w:sz w:val="22"/>
                          </w:rPr>
                          <w:t xml:space="preserve"> </w:t>
                        </w:r>
                      </w:p>
                    </w:txbxContent>
                  </v:textbox>
                </v:rect>
                <v:rect id="Rectangle 3557" o:spid="_x0000_s1083" style="position:absolute;left:4662;top:23950;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jMxgAAAN0AAAAPAAAAZHJzL2Rvd25yZXYueG1sRI9Ba8JA&#10;FITvgv9heYI33VjR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yS44zMYAAADdAAAA&#10;DwAAAAAAAAAAAAAAAAAHAgAAZHJzL2Rvd25yZXYueG1sUEsFBgAAAAADAAMAtwAAAPoCAAAAAA==&#10;" filled="f" stroked="f">
                  <v:textbox inset="0,0,0,0">
                    <w:txbxContent>
                      <w:p w14:paraId="0C2BA143"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58" o:spid="_x0000_s1084" style="position:absolute;left:6918;top:23673;width:1063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ay+wgAAAN0AAAAPAAAAZHJzL2Rvd25yZXYueG1sRE/LisIw&#10;FN0L/kO4gjtNHVG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4say+wgAAAN0AAAAPAAAA&#10;AAAAAAAAAAAAAAcCAABkcnMvZG93bnJldi54bWxQSwUGAAAAAAMAAwC3AAAA9gIAAAAA&#10;" filled="f" stroked="f">
                  <v:textbox inset="0,0,0,0">
                    <w:txbxContent>
                      <w:p w14:paraId="3880D43B" w14:textId="77777777" w:rsidR="000376F2" w:rsidRDefault="00000000">
                        <w:pPr>
                          <w:spacing w:after="160" w:line="259" w:lineRule="auto"/>
                          <w:ind w:left="0" w:right="0" w:firstLine="0"/>
                          <w:jc w:val="left"/>
                        </w:pPr>
                        <w:r>
                          <w:rPr>
                            <w:sz w:val="22"/>
                          </w:rPr>
                          <w:t>Vision clarity.</w:t>
                        </w:r>
                      </w:p>
                    </w:txbxContent>
                  </v:textbox>
                </v:rect>
                <v:rect id="Rectangle 3559" o:spid="_x0000_s1085" style="position:absolute;left:14904;top:23673;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" filled="f" stroked="f">
                  <v:textbox inset="0,0,0,0">
                    <w:txbxContent>
                      <w:p w14:paraId="517B8976" w14:textId="77777777" w:rsidR="000376F2" w:rsidRDefault="00000000">
                        <w:pPr>
                          <w:spacing w:after="160" w:line="259" w:lineRule="auto"/>
                          <w:ind w:left="0" w:right="0" w:firstLine="0"/>
                          <w:jc w:val="left"/>
                        </w:pPr>
                        <w:r>
                          <w:rPr>
                            <w:b/>
                            <w:sz w:val="22"/>
                          </w:rPr>
                          <w:t xml:space="preserve"> </w:t>
                        </w:r>
                      </w:p>
                    </w:txbxContent>
                  </v:textbox>
                </v:rect>
                <v:rect id="Rectangle 3560" o:spid="_x0000_s1086" style="position:absolute;left:4662;top:25657;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oFwwAAAN0AAAAPAAAAZHJzL2Rvd25yZXYueG1sRE9Ni8Iw&#10;EL0L/ocwgjdNXVG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iKtqBcMAAADdAAAADwAA&#10;AAAAAAAAAAAAAAAHAgAAZHJzL2Rvd25yZXYueG1sUEsFBgAAAAADAAMAtwAAAPcCAAAAAA==&#10;" filled="f" stroked="f">
                  <v:textbox inset="0,0,0,0">
                    <w:txbxContent>
                      <w:p w14:paraId="61149BA0"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61" o:spid="_x0000_s1087" style="position:absolute;left:6918;top:25380;width:1837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exwAAAN0AAAAPAAAAZHJzL2Rvd25yZXYueG1sRI9Ba8JA&#10;FITvBf/D8gq91Y2V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Ofnz57HAAAA3QAA&#10;AA8AAAAAAAAAAAAAAAAABwIAAGRycy9kb3ducmV2LnhtbFBLBQYAAAAAAwADALcAAAD7AgAAAAA=&#10;" filled="f" stroked="f">
                  <v:textbox inset="0,0,0,0">
                    <w:txbxContent>
                      <w:p w14:paraId="05167D2C" w14:textId="77777777" w:rsidR="000376F2" w:rsidRDefault="00000000">
                        <w:pPr>
                          <w:spacing w:after="160" w:line="259" w:lineRule="auto"/>
                          <w:ind w:left="0" w:right="0" w:firstLine="0"/>
                          <w:jc w:val="left"/>
                        </w:pPr>
                        <w:r>
                          <w:rPr>
                            <w:sz w:val="22"/>
                          </w:rPr>
                          <w:t>Encouraging innovation.</w:t>
                        </w:r>
                      </w:p>
                    </w:txbxContent>
                  </v:textbox>
                </v:rect>
                <v:rect id="Rectangle 3562" o:spid="_x0000_s1088" style="position:absolute;left:20729;top:2538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Hp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Bc1UenHAAAA3QAA&#10;AA8AAAAAAAAAAAAAAAAABwIAAGRycy9kb3ducmV2LnhtbFBLBQYAAAAAAwADALcAAAD7AgAAAAA=&#10;" filled="f" stroked="f">
                  <v:textbox inset="0,0,0,0">
                    <w:txbxContent>
                      <w:p w14:paraId="294DEEE3" w14:textId="77777777" w:rsidR="000376F2" w:rsidRDefault="00000000">
                        <w:pPr>
                          <w:spacing w:after="160" w:line="259" w:lineRule="auto"/>
                          <w:ind w:left="0" w:right="0" w:firstLine="0"/>
                          <w:jc w:val="left"/>
                        </w:pPr>
                        <w:r>
                          <w:rPr>
                            <w:b/>
                            <w:sz w:val="22"/>
                          </w:rPr>
                          <w:t xml:space="preserve"> </w:t>
                        </w:r>
                      </w:p>
                    </w:txbxContent>
                  </v:textbox>
                </v:rect>
                <v:rect id="Rectangle 3563" o:spid="_x0000_s1089" style="position:absolute;left:4662;top:27364;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RyxwAAAN0AAAAPAAAAZHJzL2Rvd25yZXYueG1sRI9Ba8JA&#10;FITvBf/D8oTe6qZK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Hh59HLHAAAA3QAA&#10;AA8AAAAAAAAAAAAAAAAABwIAAGRycy9kb3ducmV2LnhtbFBLBQYAAAAAAwADALcAAAD7AgAAAAA=&#10;" filled="f" stroked="f">
                  <v:textbox inset="0,0,0,0">
                    <w:txbxContent>
                      <w:p w14:paraId="7691E1AE"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64" o:spid="_x0000_s1090" style="position:absolute;left:6918;top:27087;width:1292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GwG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0dwfxOegEx/AQAA//8DAFBLAQItABQABgAIAAAAIQDb4fbL7gAAAIUBAAATAAAAAAAA&#10;AAAAAAAAAAAAAABbQ29udGVudF9UeXBlc10ueG1sUEsBAi0AFAAGAAgAAAAhAFr0LFu/AAAAFQEA&#10;AAsAAAAAAAAAAAAAAAAAHwEAAF9yZWxzLy5yZWxzUEsBAi0AFAAGAAgAAAAhAPeQbAbHAAAA3QAA&#10;AA8AAAAAAAAAAAAAAAAABwIAAGRycy9kb3ducmV2LnhtbFBLBQYAAAAAAwADALcAAAD7AgAAAAA=&#10;" filled="f" stroked="f">
                  <v:textbox inset="0,0,0,0">
                    <w:txbxContent>
                      <w:p w14:paraId="6FA4C5CE" w14:textId="77777777" w:rsidR="000376F2" w:rsidRDefault="00000000">
                        <w:pPr>
                          <w:spacing w:after="160" w:line="259" w:lineRule="auto"/>
                          <w:ind w:left="0" w:right="0" w:firstLine="0"/>
                          <w:jc w:val="left"/>
                        </w:pPr>
                        <w:r>
                          <w:rPr>
                            <w:sz w:val="22"/>
                          </w:rPr>
                          <w:t>Personal support.</w:t>
                        </w:r>
                      </w:p>
                    </w:txbxContent>
                  </v:textbox>
                </v:rect>
                <v:rect id="Rectangle 3565" o:spid="_x0000_s1091" style="position:absolute;left:16630;top:2708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" filled="f" stroked="f">
                  <v:textbox inset="0,0,0,0">
                    <w:txbxContent>
                      <w:p w14:paraId="42CBC547" w14:textId="77777777" w:rsidR="000376F2" w:rsidRDefault="00000000">
                        <w:pPr>
                          <w:spacing w:after="160" w:line="259" w:lineRule="auto"/>
                          <w:ind w:left="0" w:right="0" w:firstLine="0"/>
                          <w:jc w:val="left"/>
                        </w:pPr>
                        <w:r>
                          <w:rPr>
                            <w:sz w:val="22"/>
                          </w:rPr>
                          <w:t xml:space="preserve"> </w:t>
                        </w:r>
                      </w:p>
                    </w:txbxContent>
                  </v:textbox>
                </v:rect>
                <v:rect id="Rectangle 3566" o:spid="_x0000_s1092" style="position:absolute;left:6918;top:28687;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fqxwAAAN0AAAAPAAAAZHJzL2Rvd25yZXYueG1sRI9Ba8JA&#10;FITvhf6H5RW8NZtaG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GgOV+rHAAAA3QAA&#10;AA8AAAAAAAAAAAAAAAAABwIAAGRycy9kb3ducmV2LnhtbFBLBQYAAAAAAwADALcAAAD7AgAAAAA=&#10;" filled="f" stroked="f">
                  <v:textbox inset="0,0,0,0">
                    <w:txbxContent>
                      <w:p w14:paraId="4D484769" w14:textId="77777777" w:rsidR="000376F2" w:rsidRDefault="00000000">
                        <w:pPr>
                          <w:spacing w:after="160" w:line="259" w:lineRule="auto"/>
                          <w:ind w:left="0" w:right="0" w:firstLine="0"/>
                          <w:jc w:val="left"/>
                        </w:pPr>
                        <w:r>
                          <w:rPr>
                            <w:b/>
                            <w:sz w:val="22"/>
                          </w:rPr>
                          <w:t xml:space="preserve"> </w:t>
                        </w:r>
                      </w:p>
                    </w:txbxContent>
                  </v:textbox>
                </v:rect>
                <v:shape id="Shape 3568" o:spid="_x0000_s1093" style="position:absolute;left:1432;top:29677;width:25901;height:13411;visibility:visible;mso-wrap-style:square;v-text-anchor:top" coordsize="2590165,134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" path="m,1341120r2590165,l2590165,,,,,1341120xe" filled="f">
                  <v:stroke miterlimit="83231f" joinstyle="miter"/>
                  <v:path arrowok="t" textboxrect="0,0,2590165,1341120"/>
                </v:shape>
                <v:shape id="Picture 3570" o:spid="_x0000_s1094" type="#_x0000_t75" style="position:absolute;left:1475;top:30174;width:25816;height:12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">
                  <v:imagedata r:id="rId31" o:title=""/>
                </v:shape>
                <v:rect id="Rectangle 3571" o:spid="_x0000_s1095" style="position:absolute;left:2392;top:30348;width:1796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" filled="f" stroked="f">
                  <v:textbox inset="0,0,0,0">
                    <w:txbxContent>
                      <w:p w14:paraId="36534FEB" w14:textId="77777777" w:rsidR="000376F2" w:rsidRDefault="00000000">
                        <w:pPr>
                          <w:spacing w:after="160" w:line="259" w:lineRule="auto"/>
                          <w:ind w:left="0" w:right="0" w:firstLine="0"/>
                          <w:jc w:val="left"/>
                        </w:pPr>
                        <w:r>
                          <w:rPr>
                            <w:b/>
                            <w:sz w:val="22"/>
                          </w:rPr>
                          <w:t xml:space="preserve">Teachers' Perceptions </w:t>
                        </w:r>
                      </w:p>
                    </w:txbxContent>
                  </v:textbox>
                </v:rect>
                <v:rect id="Rectangle 3572" o:spid="_x0000_s1096" style="position:absolute;left:15913;top:30239;width:119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Mc0xwAAAN0AAAAPAAAAZHJzL2Rvd25yZXYueG1sRI9Ba8JA&#10;FITvhf6H5RV6q5tatJ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JLsxzTHAAAA3QAA&#10;AA8AAAAAAAAAAAAAAAAABwIAAGRycy9kb3ducmV2LnhtbFBLBQYAAAAAAwADALcAAAD7AgAAAAA=&#10;" filled="f" stroked="f">
                  <v:textbox inset="0,0,0,0">
                    <w:txbxContent>
                      <w:p w14:paraId="3568D8D6" w14:textId="77777777" w:rsidR="000376F2" w:rsidRDefault="00000000">
                        <w:pPr>
                          <w:spacing w:after="160" w:line="259" w:lineRule="auto"/>
                          <w:ind w:left="0" w:right="0" w:firstLine="0"/>
                          <w:jc w:val="left"/>
                        </w:pPr>
                        <w:r>
                          <w:rPr>
                            <w:b/>
                          </w:rPr>
                          <w:t>of Leadership</w:t>
                        </w:r>
                      </w:p>
                    </w:txbxContent>
                  </v:textbox>
                </v:rect>
                <v:rect id="Rectangle 3573" o:spid="_x0000_s1097" style="position:absolute;left:24905;top:3023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" filled="f" stroked="f">
                  <v:textbox inset="0,0,0,0">
                    <w:txbxContent>
                      <w:p w14:paraId="235F8578" w14:textId="77777777" w:rsidR="000376F2" w:rsidRDefault="00000000">
                        <w:pPr>
                          <w:spacing w:after="160" w:line="259" w:lineRule="auto"/>
                          <w:ind w:left="0" w:right="0" w:firstLine="0"/>
                          <w:jc w:val="left"/>
                        </w:pPr>
                        <w:r>
                          <w:t xml:space="preserve"> </w:t>
                        </w:r>
                      </w:p>
                    </w:txbxContent>
                  </v:textbox>
                </v:rect>
                <v:rect id="Rectangle 3574" o:spid="_x0000_s1098" style="position:absolute;left:1935;top:32363;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rb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PIC/N+EJyPkDAAD//wMAUEsBAi0AFAAGAAgAAAAhANvh9svuAAAAhQEAABMAAAAAAAAA&#10;AAAAAAAAAAAAAFtDb250ZW50X1R5cGVzXS54bWxQSwECLQAUAAYACAAAACEAWvQsW78AAAAVAQAA&#10;CwAAAAAAAAAAAAAAAAAfAQAAX3JlbHMvLnJlbHNQSwECLQAUAAYACAAAACEAckn628YAAADdAAAA&#10;DwAAAAAAAAAAAAAAAAAHAgAAZHJzL2Rvd25yZXYueG1sUEsFBgAAAAADAAMAtwAAAPoCAAAAAA==&#10;" filled="f" stroked="f">
                  <v:textbox inset="0,0,0,0">
                    <w:txbxContent>
                      <w:p w14:paraId="0A7097EE"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75" o:spid="_x0000_s1099" style="position:absolute;left:4190;top:32085;width:145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" filled="f" stroked="f">
                  <v:textbox inset="0,0,0,0">
                    <w:txbxContent>
                      <w:p w14:paraId="23330F37" w14:textId="77777777" w:rsidR="000376F2" w:rsidRDefault="00000000">
                        <w:pPr>
                          <w:spacing w:after="160" w:line="259" w:lineRule="auto"/>
                          <w:ind w:left="0" w:right="0" w:firstLine="0"/>
                          <w:jc w:val="left"/>
                        </w:pPr>
                        <w:r>
                          <w:rPr>
                            <w:sz w:val="22"/>
                          </w:rPr>
                          <w:t>Trust in Leadership</w:t>
                        </w:r>
                      </w:p>
                    </w:txbxContent>
                  </v:textbox>
                </v:rect>
                <v:rect id="Rectangle 3576" o:spid="_x0000_s1100" style="position:absolute;left:15132;top:32085;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8E3xwAAAN0AAAAPAAAAZHJzL2Rvd25yZXYueG1sRI9Pa8JA&#10;FMTvBb/D8oTemo2Vpp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O3XwTfHAAAA3QAA&#10;AA8AAAAAAAAAAAAAAAAABwIAAGRycy9kb3ducmV2LnhtbFBLBQYAAAAAAwADALcAAAD7AgAAAAA=&#10;" filled="f" stroked="f">
                  <v:textbox inset="0,0,0,0">
                    <w:txbxContent>
                      <w:p w14:paraId="18E811C9" w14:textId="77777777" w:rsidR="000376F2" w:rsidRDefault="00000000">
                        <w:pPr>
                          <w:spacing w:after="160" w:line="259" w:lineRule="auto"/>
                          <w:ind w:left="0" w:right="0" w:firstLine="0"/>
                          <w:jc w:val="left"/>
                        </w:pPr>
                        <w:r>
                          <w:rPr>
                            <w:sz w:val="22"/>
                          </w:rPr>
                          <w:t xml:space="preserve"> </w:t>
                        </w:r>
                      </w:p>
                    </w:txbxContent>
                  </v:textbox>
                </v:rect>
                <v:rect id="Rectangle 3577" o:spid="_x0000_s1101" style="position:absolute;left:1935;top:34069;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" filled="f" stroked="f">
                  <v:textbox inset="0,0,0,0">
                    <w:txbxContent>
                      <w:p w14:paraId="6599C872"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78" o:spid="_x0000_s1102" style="position:absolute;left:4190;top:33792;width:2682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De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zBPDexQAAAN0AAAAP&#10;AAAAAAAAAAAAAAAAAAcCAABkcnMvZG93bnJldi54bWxQSwUGAAAAAAMAAwC3AAAA+QIAAAAA&#10;" filled="f" stroked="f">
                  <v:textbox inset="0,0,0,0">
                    <w:txbxContent>
                      <w:p w14:paraId="709C3ED4" w14:textId="77777777" w:rsidR="000376F2" w:rsidRDefault="00000000">
                        <w:pPr>
                          <w:spacing w:after="160" w:line="259" w:lineRule="auto"/>
                          <w:ind w:left="0" w:right="0" w:firstLine="0"/>
                          <w:jc w:val="left"/>
                        </w:pPr>
                        <w:r>
                          <w:rPr>
                            <w:sz w:val="22"/>
                          </w:rPr>
                          <w:t xml:space="preserve">Clear and compelling vision for the </w:t>
                        </w:r>
                      </w:p>
                    </w:txbxContent>
                  </v:textbox>
                </v:rect>
                <v:rect id="Rectangle 3579" o:spid="_x0000_s1103" style="position:absolute;left:4190;top:35393;width:485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VF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JxIVUXHAAAA3QAA&#10;AA8AAAAAAAAAAAAAAAAABwIAAGRycy9kb3ducmV2LnhtbFBLBQYAAAAAAwADALcAAAD7AgAAAAA=&#10;" filled="f" stroked="f">
                  <v:textbox inset="0,0,0,0">
                    <w:txbxContent>
                      <w:p w14:paraId="256E3C13" w14:textId="77777777" w:rsidR="000376F2" w:rsidRDefault="00000000">
                        <w:pPr>
                          <w:spacing w:after="160" w:line="259" w:lineRule="auto"/>
                          <w:ind w:left="0" w:right="0" w:firstLine="0"/>
                          <w:jc w:val="left"/>
                        </w:pPr>
                        <w:r>
                          <w:rPr>
                            <w:sz w:val="22"/>
                          </w:rPr>
                          <w:t>school</w:t>
                        </w:r>
                      </w:p>
                    </w:txbxContent>
                  </v:textbox>
                </v:rect>
                <v:rect id="Rectangle 3580" o:spid="_x0000_s1104" style="position:absolute;left:7832;top:35393;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z/wwAAAN0AAAAPAAAAZHJzL2Rvd25yZXYueG1sRE/LisIw&#10;FN0P+A/hCu7GVMW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OKeM/8MAAADdAAAADwAA&#10;AAAAAAAAAAAAAAAHAgAAZHJzL2Rvd25yZXYueG1sUEsFBgAAAAADAAMAtwAAAPcCAAAAAA==&#10;" filled="f" stroked="f">
                  <v:textbox inset="0,0,0,0">
                    <w:txbxContent>
                      <w:p w14:paraId="4DF6F2A2" w14:textId="77777777" w:rsidR="000376F2" w:rsidRDefault="00000000">
                        <w:pPr>
                          <w:spacing w:after="160" w:line="259" w:lineRule="auto"/>
                          <w:ind w:left="0" w:right="0" w:firstLine="0"/>
                          <w:jc w:val="left"/>
                        </w:pPr>
                        <w:r>
                          <w:rPr>
                            <w:sz w:val="22"/>
                          </w:rPr>
                          <w:t xml:space="preserve"> </w:t>
                        </w:r>
                      </w:p>
                    </w:txbxContent>
                  </v:textbox>
                </v:rect>
                <v:rect id="Rectangle 3581" o:spid="_x0000_s1105" style="position:absolute;left:1935;top:37390;width:860;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lkxgAAAN0AAAAPAAAAZHJzL2Rvd25yZXYueG1sRI9Pa8JA&#10;FMTvQr/D8gredGOl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V+spZMYAAADdAAAA&#10;DwAAAAAAAAAAAAAAAAAHAgAAZHJzL2Rvd25yZXYueG1sUEsFBgAAAAADAAMAtwAAAPoCAAAAAA==&#10;" filled="f" stroked="f">
                  <v:textbox inset="0,0,0,0">
                    <w:txbxContent>
                      <w:p w14:paraId="1364724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82" o:spid="_x0000_s1106" style="position:absolute;left:4190;top:37112;width:26810;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cT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pzm3E8YAAADdAAAA&#10;DwAAAAAAAAAAAAAAAAAHAgAAZHJzL2Rvd25yZXYueG1sUEsFBgAAAAADAAMAtwAAAPoCAAAAAA==&#10;" filled="f" stroked="f">
                  <v:textbox inset="0,0,0,0">
                    <w:txbxContent>
                      <w:p w14:paraId="53D1E74E" w14:textId="77777777" w:rsidR="000376F2" w:rsidRDefault="00000000">
                        <w:pPr>
                          <w:spacing w:after="160" w:line="259" w:lineRule="auto"/>
                          <w:ind w:left="0" w:right="0" w:firstLine="0"/>
                          <w:jc w:val="left"/>
                        </w:pPr>
                        <w:r>
                          <w:rPr>
                            <w:sz w:val="22"/>
                          </w:rPr>
                          <w:t>Personalized support and mentoring</w:t>
                        </w:r>
                      </w:p>
                    </w:txbxContent>
                  </v:textbox>
                </v:rect>
                <v:rect id="Rectangle 3583" o:spid="_x0000_s1107" style="position:absolute;left:24341;top:37112;width:46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KIxgAAAN0AAAAPAAAAZHJzL2Rvd25yZXYueG1sRI9Li8JA&#10;EITvwv6HoYW96cSV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yHUSiMYAAADdAAAA&#10;DwAAAAAAAAAAAAAAAAAHAgAAZHJzL2Rvd25yZXYueG1sUEsFBgAAAAADAAMAtwAAAPoCAAAAAA==&#10;" filled="f" stroked="f">
                  <v:textbox inset="0,0,0,0">
                    <w:txbxContent>
                      <w:p w14:paraId="3A6B1325" w14:textId="77777777" w:rsidR="000376F2" w:rsidRDefault="00000000">
                        <w:pPr>
                          <w:spacing w:after="160" w:line="259" w:lineRule="auto"/>
                          <w:ind w:left="0" w:right="0" w:firstLine="0"/>
                          <w:jc w:val="left"/>
                        </w:pPr>
                        <w:r>
                          <w:rPr>
                            <w:sz w:val="22"/>
                          </w:rPr>
                          <w:t xml:space="preserve"> </w:t>
                        </w:r>
                      </w:p>
                    </w:txbxContent>
                  </v:textbox>
                </v:rect>
                <v:rect id="Rectangle 3584" o:spid="_x0000_s1108" style="position:absolute;left:1935;top:39101;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" filled="f" stroked="f">
                  <v:textbox inset="0,0,0,0">
                    <w:txbxContent>
                      <w:p w14:paraId="44DD0C51"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85" o:spid="_x0000_s1109" style="position:absolute;left:4190;top:38824;width:2571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14:paraId="6298DB0D" w14:textId="77777777" w:rsidR="000376F2" w:rsidRDefault="00000000">
                        <w:pPr>
                          <w:spacing w:after="160" w:line="259" w:lineRule="auto"/>
                          <w:ind w:left="0" w:right="0" w:firstLine="0"/>
                          <w:jc w:val="left"/>
                        </w:pPr>
                        <w:r>
                          <w:rPr>
                            <w:sz w:val="22"/>
                          </w:rPr>
                          <w:t xml:space="preserve">Encouragement of innovation and </w:t>
                        </w:r>
                      </w:p>
                    </w:txbxContent>
                  </v:textbox>
                </v:rect>
                <v:rect id="Rectangle 3586" o:spid="_x0000_s1110" style="position:absolute;left:4190;top:40424;width:1266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14:paraId="4D299634" w14:textId="77777777" w:rsidR="000376F2" w:rsidRDefault="00000000">
                        <w:pPr>
                          <w:spacing w:after="160" w:line="259" w:lineRule="auto"/>
                          <w:ind w:left="0" w:right="0" w:firstLine="0"/>
                          <w:jc w:val="left"/>
                        </w:pPr>
                        <w:r>
                          <w:rPr>
                            <w:sz w:val="22"/>
                          </w:rPr>
                          <w:t>creative teaching</w:t>
                        </w:r>
                      </w:p>
                    </w:txbxContent>
                  </v:textbox>
                </v:rect>
                <v:rect id="Rectangle 3587" o:spid="_x0000_s1111" style="position:absolute;left:13685;top:4042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14:paraId="37D215AC" w14:textId="77777777" w:rsidR="000376F2" w:rsidRDefault="00000000">
                        <w:pPr>
                          <w:spacing w:after="160" w:line="259" w:lineRule="auto"/>
                          <w:ind w:left="0" w:right="0" w:firstLine="0"/>
                          <w:jc w:val="left"/>
                        </w:pPr>
                        <w:r>
                          <w:rPr>
                            <w:b/>
                            <w:sz w:val="22"/>
                          </w:rPr>
                          <w:t xml:space="preserve"> </w:t>
                        </w:r>
                      </w:p>
                    </w:txbxContent>
                  </v:textbox>
                </v:rect>
                <v:rect id="Rectangle 3588" o:spid="_x0000_s1112" style="position:absolute;left:2392;top:42024;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14:paraId="4B18AD0D" w14:textId="77777777" w:rsidR="000376F2" w:rsidRDefault="00000000">
                        <w:pPr>
                          <w:spacing w:after="160" w:line="259" w:lineRule="auto"/>
                          <w:ind w:left="0" w:right="0" w:firstLine="0"/>
                          <w:jc w:val="left"/>
                        </w:pPr>
                        <w:r>
                          <w:rPr>
                            <w:sz w:val="22"/>
                          </w:rPr>
                          <w:t xml:space="preserve"> </w:t>
                        </w:r>
                      </w:p>
                    </w:txbxContent>
                  </v:textbox>
                </v:rect>
                <v:shape id="Shape 3590" o:spid="_x0000_s1113" style="position:absolute;left:1533;top:43876;width:25857;height:11150;visibility:visible;mso-wrap-style:square;v-text-anchor:top" coordsize="2585720,1115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" path="m,1115060r2585720,l2585720,,,,,1115060xe" filled="f">
                  <v:stroke miterlimit="83231f" joinstyle="miter"/>
                  <v:path arrowok="t" textboxrect="0,0,2585720,1115060"/>
                </v:shape>
                <v:shape id="Picture 3592" o:spid="_x0000_s1114" type="#_x0000_t75" style="position:absolute;left:1581;top:44377;width:25771;height:10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">
                  <v:imagedata r:id="rId32" o:title=""/>
                </v:shape>
                <v:rect id="Rectangle 3593" o:spid="_x0000_s1115" style="position:absolute;left:2499;top:44432;width:2293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RVxwAAAN0AAAAPAAAAZHJzL2Rvd25yZXYueG1sRI9Pa8JA&#10;FMTvhX6H5Qm91Y0V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E2shFXHAAAA3QAA&#10;AA8AAAAAAAAAAAAAAAAABwIAAGRycy9kb3ducmV2LnhtbFBLBQYAAAAAAwADALcAAAD7AgAAAAA=&#10;" filled="f" stroked="f">
                  <v:textbox inset="0,0,0,0">
                    <w:txbxContent>
                      <w:p w14:paraId="61C3E3EA" w14:textId="77777777" w:rsidR="000376F2" w:rsidRDefault="00000000">
                        <w:pPr>
                          <w:spacing w:after="160" w:line="259" w:lineRule="auto"/>
                          <w:ind w:left="0" w:right="0" w:firstLine="0"/>
                          <w:jc w:val="left"/>
                        </w:pPr>
                        <w:r>
                          <w:rPr>
                            <w:b/>
                            <w:sz w:val="22"/>
                          </w:rPr>
                          <w:t>Traditional Leadership Style</w:t>
                        </w:r>
                      </w:p>
                    </w:txbxContent>
                  </v:textbox>
                </v:rect>
                <v:rect id="Rectangle 3594" o:spid="_x0000_s1116" style="position:absolute;left:19739;top:44432;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wh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A2eb8ITkPMHAAAA//8DAFBLAQItABQABgAIAAAAIQDb4fbL7gAAAIUBAAATAAAAAAAA&#10;AAAAAAAAAAAAAABbQ29udGVudF9UeXBlc10ueG1sUEsBAi0AFAAGAAgAAAAhAFr0LFu/AAAAFQEA&#10;AAsAAAAAAAAAAAAAAAAAHwEAAF9yZWxzLy5yZWxzUEsBAi0AFAAGAAgAAAAhAMJFHCHHAAAA3QAA&#10;AA8AAAAAAAAAAAAAAAAABwIAAGRycy9kb3ducmV2LnhtbFBLBQYAAAAAAwADALcAAAD7AgAAAAA=&#10;" filled="f" stroked="f">
                  <v:textbox inset="0,0,0,0">
                    <w:txbxContent>
                      <w:p w14:paraId="5AE8A322" w14:textId="77777777" w:rsidR="000376F2" w:rsidRDefault="00000000">
                        <w:pPr>
                          <w:spacing w:after="160" w:line="259" w:lineRule="auto"/>
                          <w:ind w:left="0" w:right="0" w:firstLine="0"/>
                          <w:jc w:val="left"/>
                        </w:pPr>
                        <w:r>
                          <w:rPr>
                            <w:b/>
                            <w:sz w:val="22"/>
                          </w:rPr>
                          <w:t xml:space="preserve"> </w:t>
                        </w:r>
                      </w:p>
                    </w:txbxContent>
                  </v:textbox>
                </v:rect>
                <v:rect id="Rectangle 3595" o:spid="_x0000_s1117" style="position:absolute;left:4769;top:46416;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m6xwAAAN0AAAAPAAAAZHJzL2Rvd25yZXYueG1sRI9Ba8JA&#10;FITvhf6H5RW81U0t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K0JubrHAAAA3QAA&#10;AA8AAAAAAAAAAAAAAAAABwIAAGRycy9kb3ducmV2LnhtbFBLBQYAAAAAAwADALcAAAD7AgAAAAA=&#10;" filled="f" stroked="f">
                  <v:textbox inset="0,0,0,0">
                    <w:txbxContent>
                      <w:p w14:paraId="5D2FD8AC"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596" o:spid="_x0000_s1118" style="position:absolute;left:7025;top:46139;width:301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fN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XdsnzcYAAADdAAAA&#10;DwAAAAAAAAAAAAAAAAAHAgAAZHJzL2Rvd25yZXYueG1sUEsFBgAAAAADAAMAtwAAAPoCAAAAAA==&#10;" filled="f" stroked="f">
                  <v:textbox inset="0,0,0,0">
                    <w:txbxContent>
                      <w:p w14:paraId="5AA4A5E8" w14:textId="77777777" w:rsidR="000376F2" w:rsidRDefault="00000000">
                        <w:pPr>
                          <w:spacing w:after="160" w:line="259" w:lineRule="auto"/>
                          <w:ind w:left="0" w:right="0" w:firstLine="0"/>
                          <w:jc w:val="left"/>
                        </w:pPr>
                        <w:r>
                          <w:rPr>
                            <w:sz w:val="22"/>
                          </w:rPr>
                          <w:t>Top</w:t>
                        </w:r>
                      </w:p>
                    </w:txbxContent>
                  </v:textbox>
                </v:rect>
                <v:rect id="Rectangle 3597" o:spid="_x0000_s1119" style="position:absolute;left:9295;top:46139;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JW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DKXglbHAAAA3QAA&#10;AA8AAAAAAAAAAAAAAAAABwIAAGRycy9kb3ducmV2LnhtbFBLBQYAAAAAAwADALcAAAD7AgAAAAA=&#10;" filled="f" stroked="f">
                  <v:textbox inset="0,0,0,0">
                    <w:txbxContent>
                      <w:p w14:paraId="6377CC72" w14:textId="77777777" w:rsidR="000376F2" w:rsidRDefault="00000000">
                        <w:pPr>
                          <w:spacing w:after="160" w:line="259" w:lineRule="auto"/>
                          <w:ind w:left="0" w:right="0" w:firstLine="0"/>
                          <w:jc w:val="left"/>
                        </w:pPr>
                        <w:r>
                          <w:rPr>
                            <w:sz w:val="22"/>
                          </w:rPr>
                          <w:t>-</w:t>
                        </w:r>
                      </w:p>
                    </w:txbxContent>
                  </v:textbox>
                </v:rect>
                <v:rect id="Rectangle 3598" o:spid="_x0000_s1120" style="position:absolute;left:9737;top:46139;width:500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YkwgAAAN0AAAAPAAAAZHJzL2Rvd25yZXYueG1sRE9Ni8Iw&#10;EL0L/ocwwt40VVm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DCBYkwgAAAN0AAAAPAAAA&#10;AAAAAAAAAAAAAAcCAABkcnMvZG93bnJldi54bWxQSwUGAAAAAAMAAwC3AAAA9gIAAAAA&#10;" filled="f" stroked="f">
                  <v:textbox inset="0,0,0,0">
                    <w:txbxContent>
                      <w:p w14:paraId="27FB6D2E" w14:textId="77777777" w:rsidR="000376F2" w:rsidRDefault="00000000">
                        <w:pPr>
                          <w:spacing w:after="160" w:line="259" w:lineRule="auto"/>
                          <w:ind w:left="0" w:right="0" w:firstLine="0"/>
                          <w:jc w:val="left"/>
                        </w:pPr>
                        <w:r>
                          <w:rPr>
                            <w:sz w:val="22"/>
                          </w:rPr>
                          <w:t xml:space="preserve">Down </w:t>
                        </w:r>
                      </w:p>
                    </w:txbxContent>
                  </v:textbox>
                </v:rect>
                <v:rect id="Rectangle 3599" o:spid="_x0000_s1121" style="position:absolute;left:13502;top:46139;width:6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14:paraId="33726FC7" w14:textId="77777777" w:rsidR="000376F2" w:rsidRDefault="00000000">
                        <w:pPr>
                          <w:spacing w:after="160" w:line="259" w:lineRule="auto"/>
                          <w:ind w:left="0" w:right="0" w:firstLine="0"/>
                          <w:jc w:val="left"/>
                        </w:pPr>
                        <w:r>
                          <w:rPr>
                            <w:sz w:val="22"/>
                          </w:rPr>
                          <w:t>Decision</w:t>
                        </w:r>
                      </w:p>
                    </w:txbxContent>
                  </v:textbox>
                </v:rect>
                <v:rect id="Rectangle 3600" o:spid="_x0000_s1122" style="position:absolute;left:18489;top:46139;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ZxAAAAN0AAAAPAAAAZHJzL2Rvd25yZXYueG1sRE9Na8JA&#10;EL0X/A/LCL3VTVuQ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I5R7tnEAAAA3QAAAA8A&#10;AAAAAAAAAAAAAAAABwIAAGRycy9kb3ducmV2LnhtbFBLBQYAAAAAAwADALcAAAD4AgAAAAA=&#10;" filled="f" stroked="f">
                  <v:textbox inset="0,0,0,0">
                    <w:txbxContent>
                      <w:p w14:paraId="01AA043C" w14:textId="77777777" w:rsidR="000376F2" w:rsidRDefault="00000000">
                        <w:pPr>
                          <w:spacing w:after="160" w:line="259" w:lineRule="auto"/>
                          <w:ind w:left="0" w:right="0" w:firstLine="0"/>
                          <w:jc w:val="left"/>
                        </w:pPr>
                        <w:r>
                          <w:rPr>
                            <w:sz w:val="22"/>
                          </w:rPr>
                          <w:t>-</w:t>
                        </w:r>
                      </w:p>
                    </w:txbxContent>
                  </v:textbox>
                </v:rect>
                <v:rect id="Rectangle 3601" o:spid="_x0000_s1123" style="position:absolute;left:18931;top:46139;width:579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tCxAAAAN0AAAAPAAAAZHJzL2Rvd25yZXYueG1sRI9Bi8Iw&#10;FITvgv8hPMGbpq4g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OEdS0LEAAAA3QAAAA8A&#10;AAAAAAAAAAAAAAAABwIAAGRycy9kb3ducmV2LnhtbFBLBQYAAAAAAwADALcAAAD4AgAAAAA=&#10;" filled="f" stroked="f">
                  <v:textbox inset="0,0,0,0">
                    <w:txbxContent>
                      <w:p w14:paraId="77DE150D" w14:textId="77777777" w:rsidR="000376F2" w:rsidRDefault="00000000">
                        <w:pPr>
                          <w:spacing w:after="160" w:line="259" w:lineRule="auto"/>
                          <w:ind w:left="0" w:right="0" w:firstLine="0"/>
                          <w:jc w:val="left"/>
                        </w:pPr>
                        <w:r>
                          <w:rPr>
                            <w:sz w:val="22"/>
                          </w:rPr>
                          <w:t>Making</w:t>
                        </w:r>
                      </w:p>
                    </w:txbxContent>
                  </v:textbox>
                </v:rect>
                <v:rect id="Rectangle 3602" o:spid="_x0000_s1124" style="position:absolute;left:23290;top:46139;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filled="f" stroked="f">
                  <v:textbox inset="0,0,0,0">
                    <w:txbxContent>
                      <w:p w14:paraId="63A39147" w14:textId="77777777" w:rsidR="000376F2" w:rsidRDefault="00000000">
                        <w:pPr>
                          <w:spacing w:after="160" w:line="259" w:lineRule="auto"/>
                          <w:ind w:left="0" w:right="0" w:firstLine="0"/>
                          <w:jc w:val="left"/>
                        </w:pPr>
                        <w:r>
                          <w:rPr>
                            <w:sz w:val="22"/>
                          </w:rPr>
                          <w:t xml:space="preserve"> </w:t>
                        </w:r>
                      </w:p>
                    </w:txbxContent>
                  </v:textbox>
                </v:rect>
                <v:rect id="Rectangle 3603" o:spid="_x0000_s1125" style="position:absolute;left:4769;top:48123;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uxQAAAN0AAAAPAAAAZHJzL2Rvd25yZXYueG1sRI9Pi8Iw&#10;FMTvgt8hPGFvmqog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g3CuxQAAAN0AAAAP&#10;AAAAAAAAAAAAAAAAAAcCAABkcnMvZG93bnJldi54bWxQSwUGAAAAAAMAAwC3AAAA+QIAAAAA&#10;" filled="f" stroked="f">
                  <v:textbox inset="0,0,0,0">
                    <w:txbxContent>
                      <w:p w14:paraId="1C87311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04" o:spid="_x0000_s1126" style="position:absolute;left:7025;top:47846;width:2570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jaxwAAAN0AAAAPAAAAZHJzL2Rvd25yZXYueG1sRI9Ba8JA&#10;FITvBf/D8oTe6kZbgq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PFq6NrHAAAA3QAA&#10;AA8AAAAAAAAAAAAAAAAABwIAAGRycy9kb3ducmV2LnhtbFBLBQYAAAAAAwADALcAAAD7AgAAAAA=&#10;" filled="f" stroked="f">
                  <v:textbox inset="0,0,0,0">
                    <w:txbxContent>
                      <w:p w14:paraId="14F27F92" w14:textId="77777777" w:rsidR="000376F2" w:rsidRDefault="00000000">
                        <w:pPr>
                          <w:spacing w:after="160" w:line="259" w:lineRule="auto"/>
                          <w:ind w:left="0" w:right="0" w:firstLine="0"/>
                          <w:jc w:val="left"/>
                        </w:pPr>
                        <w:r>
                          <w:rPr>
                            <w:sz w:val="22"/>
                          </w:rPr>
                          <w:t>Focus on Authority and Discipline</w:t>
                        </w:r>
                      </w:p>
                    </w:txbxContent>
                  </v:textbox>
                </v:rect>
                <v:rect id="Rectangle 3605" o:spid="_x0000_s1127" style="position:absolute;left:26353;top:4784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1BxwAAAN0AAAAPAAAAZHJzL2Rvd25yZXYueG1sRI9Ba8JA&#10;FITvBf/D8oTe6kZLg6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J4mTUHHAAAA3QAA&#10;AA8AAAAAAAAAAAAAAAAABwIAAGRycy9kb3ducmV2LnhtbFBLBQYAAAAAAwADALcAAAD7AgAAAAA=&#10;" filled="f" stroked="f">
                  <v:textbox inset="0,0,0,0">
                    <w:txbxContent>
                      <w:p w14:paraId="536C7927" w14:textId="77777777" w:rsidR="000376F2" w:rsidRDefault="00000000">
                        <w:pPr>
                          <w:spacing w:after="160" w:line="259" w:lineRule="auto"/>
                          <w:ind w:left="0" w:right="0" w:firstLine="0"/>
                          <w:jc w:val="left"/>
                        </w:pPr>
                        <w:r>
                          <w:rPr>
                            <w:sz w:val="22"/>
                          </w:rPr>
                          <w:t xml:space="preserve"> </w:t>
                        </w:r>
                      </w:p>
                    </w:txbxContent>
                  </v:textbox>
                </v:rect>
                <v:rect id="Rectangle 3606" o:spid="_x0000_s1128" style="position:absolute;left:4769;top:49830;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" filled="f" stroked="f">
                  <v:textbox inset="0,0,0,0">
                    <w:txbxContent>
                      <w:p w14:paraId="1250FA16"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07" o:spid="_x0000_s1129" style="position:absolute;left:7025;top:49553;width:2598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" filled="f" stroked="f">
                  <v:textbox inset="0,0,0,0">
                    <w:txbxContent>
                      <w:p w14:paraId="7F0BA47B" w14:textId="77777777" w:rsidR="000376F2" w:rsidRDefault="00000000">
                        <w:pPr>
                          <w:spacing w:after="160" w:line="259" w:lineRule="auto"/>
                          <w:ind w:left="0" w:right="0" w:firstLine="0"/>
                          <w:jc w:val="left"/>
                        </w:pPr>
                        <w:r>
                          <w:rPr>
                            <w:sz w:val="22"/>
                          </w:rPr>
                          <w:t>Limited Professional Development</w:t>
                        </w:r>
                      </w:p>
                    </w:txbxContent>
                  </v:textbox>
                </v:rect>
                <v:rect id="Rectangle 3608" o:spid="_x0000_s1130" style="position:absolute;left:26581;top:49553;width:46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fxAAAAN0AAAAPAAAAZHJzL2Rvd25yZXYueG1sRE9Na8JA&#10;EL0X/A/LCL3VTVuQ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HAn4t/EAAAA3QAAAA8A&#10;AAAAAAAAAAAAAAAABwIAAGRycy9kb3ducmV2LnhtbFBLBQYAAAAAAwADALcAAAD4AgAAAAA=&#10;" filled="f" stroked="f">
                  <v:textbox inset="0,0,0,0">
                    <w:txbxContent>
                      <w:p w14:paraId="51205313" w14:textId="77777777" w:rsidR="000376F2" w:rsidRDefault="00000000">
                        <w:pPr>
                          <w:spacing w:after="160" w:line="259" w:lineRule="auto"/>
                          <w:ind w:left="0" w:right="0" w:firstLine="0"/>
                          <w:jc w:val="left"/>
                        </w:pPr>
                        <w:r>
                          <w:rPr>
                            <w:sz w:val="22"/>
                          </w:rPr>
                          <w:t xml:space="preserve"> </w:t>
                        </w:r>
                      </w:p>
                    </w:txbxContent>
                  </v:textbox>
                </v:rect>
                <v:rect id="Rectangle 3609" o:spid="_x0000_s1131" style="position:absolute;left:4769;top:51537;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dExgAAAN0AAAAPAAAAZHJzL2Rvd25yZXYueG1sRI9Ba8JA&#10;FITvBf/D8oTe6qYtiI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H2tHRMYAAADdAAAA&#10;DwAAAAAAAAAAAAAAAAAHAgAAZHJzL2Rvd25yZXYueG1sUEsFBgAAAAADAAMAtwAAAPoCAAAAAA==&#10;" filled="f" stroked="f">
                  <v:textbox inset="0,0,0,0">
                    <w:txbxContent>
                      <w:p w14:paraId="42610F24"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10" o:spid="_x0000_s1132" style="position:absolute;left:7025;top:51260;width:2487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" filled="f" stroked="f">
                  <v:textbox inset="0,0,0,0">
                    <w:txbxContent>
                      <w:p w14:paraId="1EAB0644" w14:textId="77777777" w:rsidR="000376F2" w:rsidRDefault="00000000">
                        <w:pPr>
                          <w:spacing w:after="160" w:line="259" w:lineRule="auto"/>
                          <w:ind w:left="0" w:right="0" w:firstLine="0"/>
                          <w:jc w:val="left"/>
                        </w:pPr>
                        <w:r>
                          <w:rPr>
                            <w:sz w:val="22"/>
                          </w:rPr>
                          <w:t xml:space="preserve">Limited Personal Interaction and </w:t>
                        </w:r>
                      </w:p>
                    </w:txbxContent>
                  </v:textbox>
                </v:rect>
                <v:rect id="Rectangle 3611" o:spid="_x0000_s1133" style="position:absolute;left:7025;top:52875;width:588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2fxwAAAN0AAAAPAAAAZHJzL2Rvd25yZXYueG1sRI9La8Mw&#10;EITvhf4HsYXeGtktBN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GTE3Z/HAAAA3QAA&#10;AA8AAAAAAAAAAAAAAAAABwIAAGRycy9kb3ducmV2LnhtbFBLBQYAAAAAAwADALcAAAD7AgAAAAA=&#10;" filled="f" stroked="f">
                  <v:textbox inset="0,0,0,0">
                    <w:txbxContent>
                      <w:p w14:paraId="2F0585EE" w14:textId="77777777" w:rsidR="000376F2" w:rsidRDefault="00000000">
                        <w:pPr>
                          <w:spacing w:after="160" w:line="259" w:lineRule="auto"/>
                          <w:ind w:left="0" w:right="0" w:firstLine="0"/>
                          <w:jc w:val="left"/>
                        </w:pPr>
                        <w:r>
                          <w:rPr>
                            <w:sz w:val="22"/>
                          </w:rPr>
                          <w:t>Support</w:t>
                        </w:r>
                      </w:p>
                    </w:txbxContent>
                  </v:textbox>
                </v:rect>
                <v:rect id="Rectangle 3612" o:spid="_x0000_s1134" style="position:absolute;left:11444;top:5287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oxgAAAN0AAAAPAAAAZHJzL2Rvd25yZXYueG1sRI9Ba8JA&#10;FITvQv/D8oTezCYW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lBZD6MYAAADdAAAA&#10;DwAAAAAAAAAAAAAAAAAHAgAAZHJzL2Rvd25yZXYueG1sUEsFBgAAAAADAAMAtwAAAPoCAAAAAA==&#10;" filled="f" stroked="f">
                  <v:textbox inset="0,0,0,0">
                    <w:txbxContent>
                      <w:p w14:paraId="65952226" w14:textId="77777777" w:rsidR="000376F2" w:rsidRDefault="00000000">
                        <w:pPr>
                          <w:spacing w:after="160" w:line="259" w:lineRule="auto"/>
                          <w:ind w:left="0" w:right="0" w:firstLine="0"/>
                          <w:jc w:val="left"/>
                        </w:pPr>
                        <w:r>
                          <w:rPr>
                            <w:b/>
                            <w:sz w:val="22"/>
                          </w:rPr>
                          <w:t xml:space="preserve"> </w:t>
                        </w:r>
                      </w:p>
                    </w:txbxContent>
                  </v:textbox>
                </v:rect>
                <v:shape id="Shape 3614" o:spid="_x0000_s1135" style="position:absolute;left:38757;top:25594;width:23342;height:16408;visibility:visible;mso-wrap-style:square;v-text-anchor:top" coordsize="2334260,164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" path="m,1640840r2334260,l2334260,,,,,1640840xe" filled="f">
                  <v:stroke miterlimit="83231f" joinstyle="miter"/>
                  <v:path arrowok="t" textboxrect="0,0,2334260,1640840"/>
                </v:shape>
                <v:shape id="Picture 3616" o:spid="_x0000_s1136" type="#_x0000_t75" style="position:absolute;left:38797;top:26089;width:23257;height:15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">
                  <v:imagedata r:id="rId33" o:title=""/>
                </v:shape>
                <v:rect id="Rectangle 3617" o:spid="_x0000_s1137" style="position:absolute;left:42769;top:27252;width:785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" filled="f" stroked="f">
                  <v:textbox inset="0,0,0,0">
                    <w:txbxContent>
                      <w:p w14:paraId="6C84CA4D" w14:textId="77777777" w:rsidR="000376F2" w:rsidRDefault="00000000">
                        <w:pPr>
                          <w:spacing w:after="160" w:line="259" w:lineRule="auto"/>
                          <w:ind w:left="0" w:right="0" w:firstLine="0"/>
                          <w:jc w:val="left"/>
                        </w:pPr>
                        <w:r>
                          <w:rPr>
                            <w:b/>
                          </w:rPr>
                          <w:t>Teachers</w:t>
                        </w:r>
                      </w:p>
                    </w:txbxContent>
                  </v:textbox>
                </v:rect>
                <v:rect id="Rectangle 3618" o:spid="_x0000_s1138" style="position:absolute;left:48682;top:2725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QCwwAAAN0AAAAPAAAAZHJzL2Rvd25yZXYueG1sRE/LisIw&#10;FN0L/kO4gjtNVRD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9f50AsMAAADdAAAADwAA&#10;AAAAAAAAAAAAAAAHAgAAZHJzL2Rvd25yZXYueG1sUEsFBgAAAAADAAMAtwAAAPcCAAAAAA==&#10;" filled="f" stroked="f">
                  <v:textbox inset="0,0,0,0">
                    <w:txbxContent>
                      <w:p w14:paraId="0AF82ADC" w14:textId="77777777" w:rsidR="000376F2" w:rsidRDefault="00000000">
                        <w:pPr>
                          <w:spacing w:after="160" w:line="259" w:lineRule="auto"/>
                          <w:ind w:left="0" w:right="0" w:firstLine="0"/>
                          <w:jc w:val="left"/>
                        </w:pPr>
                        <w:r>
                          <w:rPr>
                            <w:b/>
                          </w:rPr>
                          <w:t xml:space="preserve"> </w:t>
                        </w:r>
                      </w:p>
                    </w:txbxContent>
                  </v:textbox>
                </v:rect>
                <v:rect id="Rectangle 3619" o:spid="_x0000_s1139" style="position:absolute;left:49032;top:27252;width:1149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" filled="f" stroked="f">
                  <v:textbox inset="0,0,0,0">
                    <w:txbxContent>
                      <w:p w14:paraId="6C0FD24D" w14:textId="77777777" w:rsidR="000376F2" w:rsidRDefault="00000000">
                        <w:pPr>
                          <w:spacing w:after="160" w:line="259" w:lineRule="auto"/>
                          <w:ind w:left="0" w:right="0" w:firstLine="0"/>
                          <w:jc w:val="left"/>
                        </w:pPr>
                        <w:r>
                          <w:rPr>
                            <w:b/>
                          </w:rPr>
                          <w:t>Commitment</w:t>
                        </w:r>
                      </w:p>
                    </w:txbxContent>
                  </v:textbox>
                </v:rect>
                <v:rect id="Rectangle 3620" o:spid="_x0000_s1140" style="position:absolute;left:57677;top:2725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K5wwAAAN0AAAAPAAAAZHJzL2Rvd25yZXYueG1sRE9Na8JA&#10;EL0X/A/LCN7qxgi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xeSyucMAAADdAAAADwAA&#10;AAAAAAAAAAAAAAAHAgAAZHJzL2Rvd25yZXYueG1sUEsFBgAAAAADAAMAtwAAAPcCAAAAAA==&#10;" filled="f" stroked="f">
                  <v:textbox inset="0,0,0,0">
                    <w:txbxContent>
                      <w:p w14:paraId="4AD5E0C5" w14:textId="77777777" w:rsidR="000376F2" w:rsidRDefault="00000000">
                        <w:pPr>
                          <w:spacing w:after="160" w:line="259" w:lineRule="auto"/>
                          <w:ind w:left="0" w:right="0" w:firstLine="0"/>
                          <w:jc w:val="left"/>
                        </w:pPr>
                        <w:r>
                          <w:rPr>
                            <w:b/>
                          </w:rPr>
                          <w:t xml:space="preserve"> </w:t>
                        </w:r>
                      </w:p>
                    </w:txbxContent>
                  </v:textbox>
                </v:rect>
                <v:rect id="Rectangle 3621" o:spid="_x0000_s1141" style="position:absolute;left:41031;top:30525;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" filled="f" stroked="f">
                  <v:textbox inset="0,0,0,0">
                    <w:txbxContent>
                      <w:p w14:paraId="0A2A3E81"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v:textbox>
                </v:rect>
                <v:rect id="Rectangle 3622" o:spid="_x0000_s1142" style="position:absolute;left:43317;top:30224;width:1574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" filled="f" stroked="f">
                  <v:textbox inset="0,0,0,0">
                    <w:txbxContent>
                      <w:p w14:paraId="21C9A934" w14:textId="77777777" w:rsidR="000376F2" w:rsidRDefault="00000000">
                        <w:pPr>
                          <w:spacing w:after="160" w:line="259" w:lineRule="auto"/>
                          <w:ind w:left="0" w:right="0" w:firstLine="0"/>
                          <w:jc w:val="left"/>
                        </w:pPr>
                        <w:r>
                          <w:t xml:space="preserve">Work Engagement </w:t>
                        </w:r>
                      </w:p>
                    </w:txbxContent>
                  </v:textbox>
                </v:rect>
                <v:rect id="Rectangle 3623" o:spid="_x0000_s1143" style="position:absolute;left:55178;top:3022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" filled="f" stroked="f">
                  <v:textbox inset="0,0,0,0">
                    <w:txbxContent>
                      <w:p w14:paraId="014F05CB" w14:textId="77777777" w:rsidR="000376F2" w:rsidRDefault="00000000">
                        <w:pPr>
                          <w:spacing w:after="160" w:line="259" w:lineRule="auto"/>
                          <w:ind w:left="0" w:right="0" w:firstLine="0"/>
                          <w:jc w:val="left"/>
                        </w:pPr>
                        <w:r>
                          <w:t xml:space="preserve"> </w:t>
                        </w:r>
                      </w:p>
                    </w:txbxContent>
                  </v:textbox>
                </v:rect>
                <v:rect id="Rectangle 3624" o:spid="_x0000_s1144" style="position:absolute;left:41031;top:33497;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7S6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LrftLrHAAAA3QAA&#10;AA8AAAAAAAAAAAAAAAAABwIAAGRycy9kb3ducmV2LnhtbFBLBQYAAAAAAwADALcAAAD7AgAAAAA=&#10;" filled="f" stroked="f">
                  <v:textbox inset="0,0,0,0">
                    <w:txbxContent>
                      <w:p w14:paraId="76DF45DB"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v:textbox>
                </v:rect>
                <v:rect id="Rectangle 3625" o:spid="_x0000_s1145" style="position:absolute;left:43317;top:33196;width:1339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Eh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NWTESHHAAAA3QAA&#10;AA8AAAAAAAAAAAAAAAAABwIAAGRycy9kb3ducmV2LnhtbFBLBQYAAAAAAwADALcAAAD7AgAAAAA=&#10;" filled="f" stroked="f">
                  <v:textbox inset="0,0,0,0">
                    <w:txbxContent>
                      <w:p w14:paraId="6AE8890E" w14:textId="77777777" w:rsidR="000376F2" w:rsidRDefault="00000000">
                        <w:pPr>
                          <w:spacing w:after="160" w:line="259" w:lineRule="auto"/>
                          <w:ind w:left="0" w:right="0" w:firstLine="0"/>
                          <w:jc w:val="left"/>
                        </w:pPr>
                        <w:r>
                          <w:t xml:space="preserve">Job Satisfaction </w:t>
                        </w:r>
                      </w:p>
                    </w:txbxContent>
                  </v:textbox>
                </v:rect>
                <v:rect id="Rectangle 3626" o:spid="_x0000_s1146" style="position:absolute;left:53395;top:331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" filled="f" stroked="f">
                  <v:textbox inset="0,0,0,0">
                    <w:txbxContent>
                      <w:p w14:paraId="7EEEF210" w14:textId="77777777" w:rsidR="000376F2" w:rsidRDefault="00000000">
                        <w:pPr>
                          <w:spacing w:after="160" w:line="259" w:lineRule="auto"/>
                          <w:ind w:left="0" w:right="0" w:firstLine="0"/>
                          <w:jc w:val="left"/>
                        </w:pPr>
                        <w:r>
                          <w:t xml:space="preserve"> </w:t>
                        </w:r>
                      </w:p>
                    </w:txbxContent>
                  </v:textbox>
                </v:rect>
                <v:rect id="Rectangle 3627" o:spid="_x0000_s1147" style="position:absolute;left:41031;top:36467;width:935;height:1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rN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cjOD1JjwBOX8CAAD//wMAUEsBAi0AFAAGAAgAAAAhANvh9svuAAAAhQEAABMAAAAAAAAA&#10;AAAAAAAAAAAAAFtDb250ZW50X1R5cGVzXS54bWxQSwECLQAUAAYACAAAACEAWvQsW78AAAAVAQAA&#10;CwAAAAAAAAAAAAAAAAAfAQAAX3JlbHMvLnJlbHNQSwECLQAUAAYACAAAACEASg0qzcYAAADdAAAA&#10;DwAAAAAAAAAAAAAAAAAHAgAAZHJzL2Rvd25yZXYueG1sUEsFBgAAAAADAAMAtwAAAPoCAAAAAA==&#10;" filled="f" stroked="f">
                  <v:textbox inset="0,0,0,0">
                    <w:txbxContent>
                      <w:p w14:paraId="56CAD553"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v:textbox>
                </v:rect>
                <v:rect id="Rectangle 3628" o:spid="_x0000_s1148" style="position:absolute;left:43317;top:36165;width:1540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6/wwAAAN0AAAAPAAAAZHJzL2Rvd25yZXYueG1sRE9Na8JA&#10;EL0X/A/LCN7qxgi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O5K+v8MAAADdAAAADwAA&#10;AAAAAAAAAAAAAAAHAgAAZHJzL2Rvd25yZXYueG1sUEsFBgAAAAADAAMAtwAAAPcCAAAAAA==&#10;" filled="f" stroked="f">
                  <v:textbox inset="0,0,0,0">
                    <w:txbxContent>
                      <w:p w14:paraId="02FA0C9D" w14:textId="77777777" w:rsidR="000376F2" w:rsidRDefault="00000000">
                        <w:pPr>
                          <w:spacing w:after="160" w:line="259" w:lineRule="auto"/>
                          <w:ind w:left="0" w:right="0" w:firstLine="0"/>
                          <w:jc w:val="left"/>
                        </w:pPr>
                        <w:r>
                          <w:t xml:space="preserve">Teacher Retention </w:t>
                        </w:r>
                      </w:p>
                    </w:txbxContent>
                  </v:textbox>
                </v:rect>
                <v:rect id="Rectangle 3629" o:spid="_x0000_s1149" style="position:absolute;left:54919;top:36165;width:50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s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U3hskxQAAAN0AAAAP&#10;AAAAAAAAAAAAAAAAAAcCAABkcnMvZG93bnJldi54bWxQSwUGAAAAAAMAAwC3AAAA+QIAAAAA&#10;" filled="f" stroked="f">
                  <v:textbox inset="0,0,0,0">
                    <w:txbxContent>
                      <w:p w14:paraId="3E2604FA" w14:textId="77777777" w:rsidR="000376F2" w:rsidRDefault="00000000">
                        <w:pPr>
                          <w:spacing w:after="160" w:line="259" w:lineRule="auto"/>
                          <w:ind w:left="0" w:right="0" w:firstLine="0"/>
                          <w:jc w:val="left"/>
                        </w:pPr>
                        <w:r>
                          <w:t xml:space="preserve"> </w:t>
                        </w:r>
                      </w:p>
                    </w:txbxContent>
                  </v:textbox>
                </v:rect>
                <v:rect id="Rectangle 3630" o:spid="_x0000_s1150" style="position:absolute;left:41031;top:39428;width:933;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RkwgAAAN0AAAAPAAAAZHJzL2Rvd25yZXYueG1sRE9Ni8Iw&#10;EL0v+B/CCHtbUxVE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APSRkwgAAAN0AAAAPAAAA&#10;AAAAAAAAAAAAAAcCAABkcnMvZG93bnJldi54bWxQSwUGAAAAAAMAAwC3AAAA9gIAAAAA&#10;" filled="f" stroked="f">
                  <v:textbox inset="0,0,0,0">
                    <w:txbxContent>
                      <w:p w14:paraId="4F4DBFB8" w14:textId="77777777" w:rsidR="000376F2" w:rsidRDefault="00000000">
                        <w:pPr>
                          <w:spacing w:after="160" w:line="259" w:lineRule="auto"/>
                          <w:ind w:left="0" w:right="0" w:firstLine="0"/>
                          <w:jc w:val="left"/>
                        </w:pPr>
                        <w:r>
                          <w:rPr>
                            <w:rFonts w:ascii="Segoe UI Symbol" w:eastAsia="Segoe UI Symbol" w:hAnsi="Segoe UI Symbol" w:cs="Segoe UI Symbol"/>
                          </w:rPr>
                          <w:t>•</w:t>
                        </w:r>
                      </w:p>
                    </w:txbxContent>
                  </v:textbox>
                </v:rect>
                <v:rect id="Rectangle 3631" o:spid="_x0000_s1151" style="position:absolute;left:43317;top:39127;width:181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H/xQAAAN0AAAAPAAAAZHJzL2Rvd25yZXYueG1sRI9Bi8Iw&#10;FITvC/6H8Bb2tqYqiF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vcYH/xQAAAN0AAAAP&#10;AAAAAAAAAAAAAAAAAAcCAABkcnMvZG93bnJldi54bWxQSwUGAAAAAAMAAwC3AAAA+QIAAAAA&#10;" filled="f" stroked="f">
                  <v:textbox inset="0,0,0,0">
                    <w:txbxContent>
                      <w:p w14:paraId="238A82A5" w14:textId="77777777" w:rsidR="000376F2" w:rsidRDefault="00000000">
                        <w:pPr>
                          <w:spacing w:after="160" w:line="259" w:lineRule="auto"/>
                          <w:ind w:left="0" w:right="0" w:firstLine="0"/>
                          <w:jc w:val="left"/>
                        </w:pPr>
                        <w:r>
                          <w:t>Teachers Performance</w:t>
                        </w:r>
                      </w:p>
                    </w:txbxContent>
                  </v:textbox>
                </v:rect>
                <v:rect id="Rectangle 3632" o:spid="_x0000_s1152" style="position:absolute;left:56992;top:3912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" filled="f" stroked="f">
                  <v:textbox inset="0,0,0,0">
                    <w:txbxContent>
                      <w:p w14:paraId="314C5B20" w14:textId="77777777" w:rsidR="000376F2" w:rsidRDefault="00000000">
                        <w:pPr>
                          <w:spacing w:after="160" w:line="259" w:lineRule="auto"/>
                          <w:ind w:left="0" w:right="0" w:firstLine="0"/>
                          <w:jc w:val="left"/>
                        </w:pPr>
                        <w:r>
                          <w:t xml:space="preserve"> </w:t>
                        </w:r>
                      </w:p>
                    </w:txbxContent>
                  </v:textbox>
                </v:rect>
                <v:rect id="Rectangle 3633" o:spid="_x0000_s1153" style="position:absolute;left:39721;top:40882;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7oT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incQzXN+EJyNU/AAAA//8DAFBLAQItABQABgAIAAAAIQDb4fbL7gAAAIUBAAATAAAAAAAA&#10;AAAAAAAAAAAAAABbQ29udGVudF9UeXBlc10ueG1sUEsBAi0AFAAGAAgAAAAhAFr0LFu/AAAAFQEA&#10;AAsAAAAAAAAAAAAAAAAAHwEAAF9yZWxzLy5yZWxzUEsBAi0AFAAGAAgAAAAhALDvuhPHAAAA3QAA&#10;AA8AAAAAAAAAAAAAAAAABwIAAGRycy9kb3ducmV2LnhtbFBLBQYAAAAAAwADALcAAAD7AgAAAAA=&#10;" filled="f" stroked="f">
                  <v:textbox inset="0,0,0,0">
                    <w:txbxContent>
                      <w:p w14:paraId="06BDDB34" w14:textId="77777777" w:rsidR="000376F2" w:rsidRDefault="00000000">
                        <w:pPr>
                          <w:spacing w:after="160" w:line="259" w:lineRule="auto"/>
                          <w:ind w:left="0" w:right="0" w:firstLine="0"/>
                          <w:jc w:val="left"/>
                        </w:pPr>
                        <w:r>
                          <w:rPr>
                            <w:b/>
                            <w:sz w:val="20"/>
                          </w:rPr>
                          <w:t xml:space="preserve"> </w:t>
                        </w:r>
                      </w:p>
                    </w:txbxContent>
                  </v:textbox>
                </v:rect>
                <v:shape id="Shape 3635" o:spid="_x0000_s1154" style="position:absolute;left:1584;top:55814;width:25857;height:11227;visibility:visible;mso-wrap-style:square;v-text-anchor:top" coordsize="2585720,11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" path="m,1122680r2585720,l2585720,,,,,1122680xe" filled="f">
                  <v:stroke miterlimit="83231f" joinstyle="miter"/>
                  <v:path arrowok="t" textboxrect="0,0,2585720,1122680"/>
                </v:shape>
                <v:shape id="Picture 3637" o:spid="_x0000_s1155" type="#_x0000_t75" style="position:absolute;left:1627;top:56310;width:25771;height:10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">
                  <v:imagedata r:id="rId34" o:title=""/>
                </v:shape>
                <v:rect id="Rectangle 3638" o:spid="_x0000_s1156" style="position:absolute;left:2545;top:56365;width:2364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iwgAAAN0AAAAPAAAAZHJzL2Rvd25yZXYueG1sRE9Ni8Iw&#10;EL0v+B/CCHtbUxVE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C+SyhiwgAAAN0AAAAPAAAA&#10;AAAAAAAAAAAAAAcCAABkcnMvZG93bnJldi54bWxQSwUGAAAAAAMAAwC3AAAA9gIAAAAA&#10;" filled="f" stroked="f">
                  <v:textbox inset="0,0,0,0">
                    <w:txbxContent>
                      <w:p w14:paraId="54434060" w14:textId="77777777" w:rsidR="000376F2" w:rsidRDefault="00000000">
                        <w:pPr>
                          <w:spacing w:after="160" w:line="259" w:lineRule="auto"/>
                          <w:ind w:left="0" w:right="0" w:firstLine="0"/>
                          <w:jc w:val="left"/>
                        </w:pPr>
                        <w:r>
                          <w:rPr>
                            <w:b/>
                            <w:sz w:val="22"/>
                          </w:rPr>
                          <w:t xml:space="preserve">Policies to Enhance Teaching </w:t>
                        </w:r>
                      </w:p>
                    </w:txbxContent>
                  </v:textbox>
                </v:rect>
                <v:rect id="Rectangle 3639" o:spid="_x0000_s1157" style="position:absolute;left:2545;top:57981;width:1052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35xwAAAN0AAAAPAAAAZHJzL2Rvd25yZXYueG1sRI9Ba8JA&#10;FITvgv9heYI33Vgh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NEHjfnHAAAA3QAA&#10;AA8AAAAAAAAAAAAAAAAABwIAAGRycy9kb3ducmV2LnhtbFBLBQYAAAAAAwADALcAAAD7AgAAAAA=&#10;" filled="f" stroked="f">
                  <v:textbox inset="0,0,0,0">
                    <w:txbxContent>
                      <w:p w14:paraId="0F277CF7" w14:textId="77777777" w:rsidR="000376F2" w:rsidRDefault="00000000">
                        <w:pPr>
                          <w:spacing w:after="160" w:line="259" w:lineRule="auto"/>
                          <w:ind w:left="0" w:right="0" w:firstLine="0"/>
                          <w:jc w:val="left"/>
                        </w:pPr>
                        <w:r>
                          <w:rPr>
                            <w:b/>
                            <w:sz w:val="22"/>
                          </w:rPr>
                          <w:t>Commitment</w:t>
                        </w:r>
                      </w:p>
                    </w:txbxContent>
                  </v:textbox>
                </v:rect>
                <v:rect id="Rectangle 3640" o:spid="_x0000_s1158" style="position:absolute;left:10454;top:5798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cZwwAAAN0AAAAPAAAAZHJzL2Rvd25yZXYueG1sRE9Ni8Iw&#10;EL0L/ocwgjdNXUW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GDtXGcMAAADdAAAADwAA&#10;AAAAAAAAAAAAAAAHAgAAZHJzL2Rvd25yZXYueG1sUEsFBgAAAAADAAMAtwAAAPcCAAAAAA==&#10;" filled="f" stroked="f">
                  <v:textbox inset="0,0,0,0">
                    <w:txbxContent>
                      <w:p w14:paraId="6E0897DB" w14:textId="77777777" w:rsidR="000376F2" w:rsidRDefault="00000000">
                        <w:pPr>
                          <w:spacing w:after="160" w:line="259" w:lineRule="auto"/>
                          <w:ind w:left="0" w:right="0" w:firstLine="0"/>
                          <w:jc w:val="left"/>
                        </w:pPr>
                        <w:r>
                          <w:rPr>
                            <w:b/>
                            <w:sz w:val="22"/>
                          </w:rPr>
                          <w:t xml:space="preserve"> </w:t>
                        </w:r>
                      </w:p>
                    </w:txbxContent>
                  </v:textbox>
                </v:rect>
                <v:rect id="Rectangle 3641" o:spid="_x0000_s1159" style="position:absolute;left:2971;top:59969;width:8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CxwAAAN0AAAAPAAAAZHJzL2Rvd25yZXYueG1sRI9Ba8JA&#10;FITvBf/D8gq91Y21SI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Hd38oLHAAAA3QAA&#10;AA8AAAAAAAAAAAAAAAAABwIAAGRycy9kb3ducmV2LnhtbFBLBQYAAAAAAwADALcAAAD7AgAAAAA=&#10;" filled="f" stroked="f">
                  <v:textbox inset="0,0,0,0">
                    <w:txbxContent>
                      <w:p w14:paraId="28E136B3"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42" o:spid="_x0000_s1160" style="position:absolute;left:5257;top:59691;width:2267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z1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IelbPXHAAAA3QAA&#10;AA8AAAAAAAAAAAAAAAAABwIAAGRycy9kb3ducmV2LnhtbFBLBQYAAAAAAwADALcAAAD7AgAAAAA=&#10;" filled="f" stroked="f">
                  <v:textbox inset="0,0,0,0">
                    <w:txbxContent>
                      <w:p w14:paraId="7ED1D1DE" w14:textId="77777777" w:rsidR="000376F2" w:rsidRDefault="00000000">
                        <w:pPr>
                          <w:spacing w:after="160" w:line="259" w:lineRule="auto"/>
                          <w:ind w:left="0" w:right="0" w:firstLine="0"/>
                          <w:jc w:val="left"/>
                        </w:pPr>
                        <w:r>
                          <w:rPr>
                            <w:sz w:val="22"/>
                          </w:rPr>
                          <w:t>Policies for teacher autonomy.</w:t>
                        </w:r>
                      </w:p>
                    </w:txbxContent>
                  </v:textbox>
                </v:rect>
                <v:rect id="Rectangle 3643" o:spid="_x0000_s1161" style="position:absolute;left:22329;top:59691;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40EAB7B5" w14:textId="77777777" w:rsidR="000376F2" w:rsidRDefault="00000000">
                        <w:pPr>
                          <w:spacing w:after="160" w:line="259" w:lineRule="auto"/>
                          <w:ind w:left="0" w:right="0" w:firstLine="0"/>
                          <w:jc w:val="left"/>
                        </w:pPr>
                        <w:r>
                          <w:rPr>
                            <w:sz w:val="22"/>
                          </w:rPr>
                          <w:t xml:space="preserve"> </w:t>
                        </w:r>
                      </w:p>
                    </w:txbxContent>
                  </v:textbox>
                </v:rect>
                <v:rect id="Rectangle 3644" o:spid="_x0000_s1162" style="position:absolute;left:2971;top:61675;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" filled="f" stroked="f">
                  <v:textbox inset="0,0,0,0">
                    <w:txbxContent>
                      <w:p w14:paraId="2F09FF2A"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45" o:spid="_x0000_s1163" style="position:absolute;left:5257;top:61398;width:2282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SB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R+9wfxOegEx/AQAA//8DAFBLAQItABQABgAIAAAAIQDb4fbL7gAAAIUBAAATAAAAAAAA&#10;AAAAAAAAAAAAAABbQ29udGVudF9UeXBlc10ueG1sUEsBAi0AFAAGAAgAAAAhAFr0LFu/AAAAFQEA&#10;AAsAAAAAAAAAAAAAAAAAHwEAAF9yZWxzLy5yZWxzUEsBAi0AFAAGAAgAAAAhAAhM9IHHAAAA3QAA&#10;AA8AAAAAAAAAAAAAAAAABwIAAGRycy9kb3ducmV2LnhtbFBLBQYAAAAAAwADALcAAAD7AgAAAAA=&#10;" filled="f" stroked="f">
                  <v:textbox inset="0,0,0,0">
                    <w:txbxContent>
                      <w:p w14:paraId="567D3CD6" w14:textId="77777777" w:rsidR="000376F2" w:rsidRDefault="00000000">
                        <w:pPr>
                          <w:spacing w:after="160" w:line="259" w:lineRule="auto"/>
                          <w:ind w:left="0" w:right="0" w:firstLine="0"/>
                          <w:jc w:val="left"/>
                        </w:pPr>
                        <w:r>
                          <w:rPr>
                            <w:sz w:val="22"/>
                          </w:rPr>
                          <w:t>Teacher recognition programs.</w:t>
                        </w:r>
                      </w:p>
                    </w:txbxContent>
                  </v:textbox>
                </v:rect>
                <v:rect id="Rectangle 3646" o:spid="_x0000_s1164" style="position:absolute;left:22451;top:61398;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" filled="f" stroked="f">
                  <v:textbox inset="0,0,0,0">
                    <w:txbxContent>
                      <w:p w14:paraId="46BA4384" w14:textId="77777777" w:rsidR="000376F2" w:rsidRDefault="00000000">
                        <w:pPr>
                          <w:spacing w:after="160" w:line="259" w:lineRule="auto"/>
                          <w:ind w:left="0" w:right="0" w:firstLine="0"/>
                          <w:jc w:val="left"/>
                        </w:pPr>
                        <w:r>
                          <w:rPr>
                            <w:sz w:val="22"/>
                          </w:rPr>
                          <w:t xml:space="preserve"> </w:t>
                        </w:r>
                      </w:p>
                    </w:txbxContent>
                  </v:textbox>
                </v:rect>
                <v:rect id="Rectangle 3647" o:spid="_x0000_s1165" style="position:absolute;left:2971;top:63382;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" filled="f" stroked="f">
                  <v:textbox inset="0,0,0,0">
                    <w:txbxContent>
                      <w:p w14:paraId="5808A540"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48" o:spid="_x0000_s1166" style="position:absolute;left:5257;top:63105;width:1482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" filled="f" stroked="f">
                  <v:textbox inset="0,0,0,0">
                    <w:txbxContent>
                      <w:p w14:paraId="65D3B8C8" w14:textId="77777777" w:rsidR="000376F2" w:rsidRDefault="00000000">
                        <w:pPr>
                          <w:spacing w:after="160" w:line="259" w:lineRule="auto"/>
                          <w:ind w:left="0" w:right="0" w:firstLine="0"/>
                          <w:jc w:val="left"/>
                        </w:pPr>
                        <w:r>
                          <w:rPr>
                            <w:sz w:val="22"/>
                          </w:rPr>
                          <w:t>Clear school vision.</w:t>
                        </w:r>
                      </w:p>
                    </w:txbxContent>
                  </v:textbox>
                </v:rect>
                <v:rect id="Rectangle 3649" o:spid="_x0000_s1167" style="position:absolute;left:16401;top:6310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" filled="f" stroked="f">
                  <v:textbox inset="0,0,0,0">
                    <w:txbxContent>
                      <w:p w14:paraId="5F385872" w14:textId="77777777" w:rsidR="000376F2" w:rsidRDefault="00000000">
                        <w:pPr>
                          <w:spacing w:after="160" w:line="259" w:lineRule="auto"/>
                          <w:ind w:left="0" w:right="0" w:firstLine="0"/>
                          <w:jc w:val="left"/>
                        </w:pPr>
                        <w:r>
                          <w:rPr>
                            <w:sz w:val="22"/>
                          </w:rPr>
                          <w:t xml:space="preserve"> </w:t>
                        </w:r>
                      </w:p>
                    </w:txbxContent>
                  </v:textbox>
                </v:rect>
                <v:rect id="Rectangle 3650" o:spid="_x0000_s1168" style="position:absolute;left:2971;top:65089;width:858;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sHEwwAAAN0AAAAPAAAAZHJzL2Rvd25yZXYueG1sRE9Ni8Iw&#10;EL0L/ocwgjdNXVG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neLBxMMAAADdAAAADwAA&#10;AAAAAAAAAAAAAAAHAgAAZHJzL2Rvd25yZXYueG1sUEsFBgAAAAADAAMAtwAAAPcCAAAAAA==&#10;" filled="f" stroked="f">
                  <v:textbox inset="0,0,0,0">
                    <w:txbxContent>
                      <w:p w14:paraId="6BC4ED5A" w14:textId="77777777" w:rsidR="000376F2" w:rsidRDefault="00000000">
                        <w:pPr>
                          <w:spacing w:after="160" w:line="259" w:lineRule="auto"/>
                          <w:ind w:left="0" w:right="0" w:firstLine="0"/>
                          <w:jc w:val="left"/>
                        </w:pPr>
                        <w:r>
                          <w:rPr>
                            <w:rFonts w:ascii="Segoe UI Symbol" w:eastAsia="Segoe UI Symbol" w:hAnsi="Segoe UI Symbol" w:cs="Segoe UI Symbol"/>
                            <w:sz w:val="22"/>
                          </w:rPr>
                          <w:t>•</w:t>
                        </w:r>
                      </w:p>
                    </w:txbxContent>
                  </v:textbox>
                </v:rect>
                <v:rect id="Rectangle 3651" o:spid="_x0000_s1169" style="position:absolute;left:5257;top:64812;width:260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" filled="f" stroked="f">
                  <v:textbox inset="0,0,0,0">
                    <w:txbxContent>
                      <w:p w14:paraId="3177DC39" w14:textId="77777777" w:rsidR="000376F2" w:rsidRDefault="00000000">
                        <w:pPr>
                          <w:spacing w:after="160" w:line="259" w:lineRule="auto"/>
                          <w:ind w:left="0" w:right="0" w:firstLine="0"/>
                          <w:jc w:val="left"/>
                        </w:pPr>
                        <w:r>
                          <w:rPr>
                            <w:sz w:val="22"/>
                          </w:rPr>
                          <w:t>Mentoring and coaching programs.</w:t>
                        </w:r>
                      </w:p>
                    </w:txbxContent>
                  </v:textbox>
                </v:rect>
                <v:rect id="Rectangle 3652" o:spid="_x0000_s1170" style="position:absolute;left:24890;top:64812;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oo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AJ8+ijHAAAA3QAA&#10;AA8AAAAAAAAAAAAAAAAABwIAAGRycy9kb3ducmV2LnhtbFBLBQYAAAAAAwADALcAAAD7AgAAAAA=&#10;" filled="f" stroked="f">
                  <v:textbox inset="0,0,0,0">
                    <w:txbxContent>
                      <w:p w14:paraId="15303497" w14:textId="77777777" w:rsidR="000376F2" w:rsidRDefault="00000000">
                        <w:pPr>
                          <w:spacing w:after="160" w:line="259" w:lineRule="auto"/>
                          <w:ind w:left="0" w:right="0" w:firstLine="0"/>
                          <w:jc w:val="left"/>
                        </w:pPr>
                        <w:r>
                          <w:rPr>
                            <w:sz w:val="22"/>
                          </w:rPr>
                          <w:t xml:space="preserve"> </w:t>
                        </w:r>
                      </w:p>
                    </w:txbxContent>
                  </v:textbox>
                </v:rect>
                <v:shape id="Shape 3653" o:spid="_x0000_s1171" style="position:absolute;left:31772;top:12532;width:305;height:48997;visibility:visible;mso-wrap-style:square;v-text-anchor:top" coordsize="30480,4899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" path="m,l30480,4899661e" filled="f">
                  <v:path arrowok="t" textboxrect="0,0,30480,4899661"/>
                </v:shape>
                <v:shape id="Shape 3654" o:spid="_x0000_s1172" style="position:absolute;left:27333;top:12532;width:4439;height:0;visibility:visible;mso-wrap-style:square;v-text-anchor:top" coordsize="443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" path="m,l443865,e" filled="f">
                  <v:path arrowok="t" textboxrect="0,0,443865,0"/>
                </v:shape>
                <v:shape id="Shape 3655" o:spid="_x0000_s1173" style="position:absolute;left:27441;top:61529;width:4636;height:0;visibility:visible;mso-wrap-style:square;v-text-anchor:top" coordsize="463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" path="m,l463550,e" filled="f">
                  <v:path arrowok="t" textboxrect="0,0,463550,0"/>
                </v:shape>
                <v:shape id="Shape 3656" o:spid="_x0000_s1174" style="position:absolute;left:27333;top:23505;width:4439;height:76;visibility:visible;mso-wrap-style:square;v-text-anchor:top" coordsize="44386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" path="m,l443865,7620e" filled="f">
                  <v:path arrowok="t" textboxrect="0,0,443865,7620"/>
                </v:shape>
                <v:shape id="Shape 3657" o:spid="_x0000_s1175" style="position:absolute;left:32075;top:34079;width:6682;height:762;visibility:visible;mso-wrap-style:square;v-text-anchor:top" coordsize="66814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" path="m592836,r75311,39878l591058,76200r777,-33310l,29337,254,19812,592058,33364,592836,xe" fillcolor="black" stroked="f" strokeweight="0">
                  <v:path arrowok="t" textboxrect="0,0,668147,76200"/>
                </v:shape>
                <v:shape id="Shape 3658" o:spid="_x0000_s1176" style="position:absolute;left:27441;top:48956;width:4636;height:0;visibility:visible;mso-wrap-style:square;v-text-anchor:top" coordsize="463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" path="m,l463550,e" filled="f">
                  <v:path arrowok="t" textboxrect="0,0,463550,0"/>
                </v:shape>
                <v:shape id="Shape 3659" o:spid="_x0000_s1177" style="position:absolute;left:27333;top:35621;width:4744;height:152;visibility:visible;mso-wrap-style:square;v-text-anchor:top" coordsize="474345,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" path="m,15240l474345,e" filled="f">
                  <v:path arrowok="t" textboxrect="0,0,474345,15240"/>
                </v:shape>
                <w10:anchorlock/>
              </v:group>
            </w:pict>
          </mc:Fallback>
        </mc:AlternateContent>
      </w:r>
    </w:p>
    <w:p w14:paraId="580AA66F" w14:textId="77777777" w:rsidR="000376F2" w:rsidRDefault="00000000">
      <w:pPr>
        <w:spacing w:after="6" w:line="249" w:lineRule="auto"/>
        <w:ind w:left="477" w:right="0"/>
      </w:pPr>
      <w:r>
        <w:rPr>
          <w:b/>
        </w:rPr>
        <w:t xml:space="preserve">Figure: 2.1 Conceptual Frameworks </w:t>
      </w:r>
    </w:p>
    <w:p w14:paraId="2B9FD93A" w14:textId="77777777" w:rsidR="000376F2" w:rsidRDefault="00000000">
      <w:pPr>
        <w:pStyle w:val="Heading1"/>
        <w:ind w:left="498" w:right="143"/>
      </w:pPr>
      <w:r>
        <w:lastRenderedPageBreak/>
        <w:t xml:space="preserve">CHAPTER TWO LITERATURE REVIEW </w:t>
      </w:r>
    </w:p>
    <w:p w14:paraId="2E5D44F0" w14:textId="77777777" w:rsidR="000376F2" w:rsidRDefault="00000000">
      <w:pPr>
        <w:pStyle w:val="Heading2"/>
        <w:spacing w:after="255"/>
        <w:ind w:left="477"/>
      </w:pPr>
      <w:r>
        <w:t xml:space="preserve">2.1 Introduction </w:t>
      </w:r>
    </w:p>
    <w:p w14:paraId="4B2A6DE0" w14:textId="77777777" w:rsidR="000376F2" w:rsidRDefault="00000000">
      <w:pPr>
        <w:spacing w:after="71"/>
        <w:ind w:left="475" w:right="127"/>
      </w:pPr>
      <w:r>
        <w:t xml:space="preserve">This chapter provided the contributions of various authors </w:t>
      </w:r>
      <w:proofErr w:type="gramStart"/>
      <w:r>
        <w:t>on the subject of research</w:t>
      </w:r>
      <w:proofErr w:type="gramEnd"/>
      <w:r>
        <w:t xml:space="preserve">. The </w:t>
      </w:r>
      <w:proofErr w:type="gramStart"/>
      <w:r>
        <w:t>chapter  comprised</w:t>
      </w:r>
      <w:proofErr w:type="gramEnd"/>
      <w:r>
        <w:t xml:space="preserve"> the introduction and empirical literature review and research gaps. </w:t>
      </w:r>
    </w:p>
    <w:p w14:paraId="35C5F72D" w14:textId="77777777" w:rsidR="000376F2" w:rsidRDefault="00000000">
      <w:pPr>
        <w:pStyle w:val="Heading2"/>
        <w:spacing w:after="202"/>
        <w:ind w:left="477"/>
      </w:pPr>
      <w:r>
        <w:t xml:space="preserve">2.2 Review of Literature  </w:t>
      </w:r>
    </w:p>
    <w:p w14:paraId="06A85A29" w14:textId="77777777" w:rsidR="000376F2" w:rsidRDefault="00000000">
      <w:pPr>
        <w:pStyle w:val="Heading3"/>
        <w:spacing w:after="121"/>
        <w:ind w:left="477"/>
      </w:pPr>
      <w:r>
        <w:t xml:space="preserve">2.2.1 Correlation between Leadership and Teaching Commitment </w:t>
      </w:r>
    </w:p>
    <w:p w14:paraId="03977E16" w14:textId="77777777" w:rsidR="000376F2" w:rsidRDefault="00000000">
      <w:pPr>
        <w:ind w:left="475" w:right="127"/>
      </w:pPr>
      <w:r>
        <w:t>The relationship between leadership styles and teaching commitment is a vital area of educational research, as leadership directly influences teacher motivation, satisfaction, and retention. Transformational leadership</w:t>
      </w:r>
      <w:proofErr w:type="gramStart"/>
      <w:r>
        <w:t>, in particular, has</w:t>
      </w:r>
      <w:proofErr w:type="gramEnd"/>
      <w:r>
        <w:t xml:space="preserve"> been shown to enhance teacher commitment by fostering an environment where teachers feel valued, supported, and inspired (</w:t>
      </w:r>
      <w:proofErr w:type="spellStart"/>
      <w:r>
        <w:t>Leithwood</w:t>
      </w:r>
      <w:proofErr w:type="spellEnd"/>
      <w:r>
        <w:t xml:space="preserve"> et al., 2018). Transformational leaders motivate teachers by setting a clear vision, providing intellectual stimulation, and offering individualized support, which in turn improves teachers' engagement and dedication to their roles (</w:t>
      </w:r>
      <w:proofErr w:type="spellStart"/>
      <w:r>
        <w:t>Hulpia</w:t>
      </w:r>
      <w:proofErr w:type="spellEnd"/>
      <w:r>
        <w:t xml:space="preserve"> et al., 2021). Understanding the correlation between transformational leadership and teaching commitment is crucial for school administrators to implement leadership practices that promote long-term teacher effectiveness and improve educational outcomes. </w:t>
      </w:r>
    </w:p>
    <w:p w14:paraId="65CCC564" w14:textId="77777777" w:rsidR="000376F2" w:rsidRDefault="00000000">
      <w:pPr>
        <w:ind w:left="475" w:right="127"/>
      </w:pPr>
      <w:r>
        <w:t xml:space="preserve">In the United States, numerous studies have focused on the link between transformational leadership and teacher commitment. One notable study by Tschannen-Moran and Gareis (2018) explored the impact of leadership behaviors on teacher commitment in U.S. schools. Their research indicated that headteachers who demonstrated transformational behaviors, such as providing encouragement, intellectual stimulation, and individualized support, fostered a sense of commitment and job satisfaction among teachers. This, in turn, led to improved teaching outcomes and lower levels of teacher burnout. Further studies, such as </w:t>
      </w:r>
      <w:proofErr w:type="spellStart"/>
      <w:r>
        <w:t>Hulpia</w:t>
      </w:r>
      <w:proofErr w:type="spellEnd"/>
      <w:r>
        <w:t xml:space="preserve"> et al. (2021)</w:t>
      </w:r>
      <w:r>
        <w:rPr>
          <w:b/>
        </w:rPr>
        <w:t>,</w:t>
      </w:r>
      <w:r>
        <w:t xml:space="preserve"> have also demonstrated that transformational leadership practices, particularly those that promote teacher autonomy and professional development, significantly enhance teacher motivation and commitment. Teachers reported feeling more engaged and supported, which positively influenced their level of commitment to the school and their teaching roles. In contrast, more traditional leadership approaches were less effective in promoting long-term teacher commitment. </w:t>
      </w:r>
    </w:p>
    <w:p w14:paraId="7BBD7E64" w14:textId="77777777" w:rsidR="000376F2" w:rsidRDefault="00000000">
      <w:pPr>
        <w:ind w:left="475" w:right="127"/>
      </w:pPr>
      <w:r>
        <w:lastRenderedPageBreak/>
        <w:t xml:space="preserve">In the United Kingdom, the influence of transformational leadership on teaching commitment has also been widely examined. A study by </w:t>
      </w:r>
      <w:proofErr w:type="spellStart"/>
      <w:r>
        <w:t>Leithwood</w:t>
      </w:r>
      <w:proofErr w:type="spellEnd"/>
      <w:r>
        <w:t xml:space="preserve"> et al. (2018) found a strong correlation between transformational leadership and teacher commitment in schools across the U.K. The research emphasized that when headteachers communicated a clear vision, inspired their staff, and provided opportunities for professional growth, teachers were more likely to remain committed to their roles. Teachers in these schools reported feeling valued and motivated, which directly impacted their teaching effectiveness and satisfaction. Additionally, Day et al. (2019) explored how transformational leadership behaviors contributed to teacher retention in the U.K. Their findings suggested that when headteachers demonstrated a supportive and empowering leadership style, teachers were more likely to stay in their positions and remain committed to the educational goals of the school. This study reinforced the idea that transformational leadership is essential for maintaining a motivated and committed teaching workforce. </w:t>
      </w:r>
    </w:p>
    <w:p w14:paraId="2FA6C634" w14:textId="77777777" w:rsidR="000376F2" w:rsidRDefault="00000000">
      <w:pPr>
        <w:ind w:left="475" w:right="127"/>
      </w:pPr>
      <w:r>
        <w:t xml:space="preserve">In Turkey, </w:t>
      </w:r>
      <w:proofErr w:type="spellStart"/>
      <w:r>
        <w:t>Ozaralli</w:t>
      </w:r>
      <w:proofErr w:type="spellEnd"/>
      <w:r>
        <w:t xml:space="preserve"> (2023) conducted a study on the perceptions of teachers regarding their headteachers' transformational leadership behaviors and their impact on teaching commitment. The study found that teachers' perceptions of their headteachers as supportive, inspiring, and empowering significantly influenced their commitment to the school. When teachers felt that their leaders were invested in their professional growth and well-being, they reported higher levels of job satisfaction and commitment to their teaching roles. This study emphasized the importance of a positive leader-teacher relationship in fostering long-term teacher engagement and retention. </w:t>
      </w:r>
    </w:p>
    <w:p w14:paraId="2C0E86BE" w14:textId="77777777" w:rsidR="000376F2" w:rsidRDefault="00000000">
      <w:pPr>
        <w:ind w:left="475" w:right="127"/>
      </w:pPr>
      <w:r>
        <w:t xml:space="preserve">In Australia, Marks and Printy (2023) explored the effects of leadership styles on teacher collaboration and commitment. Their research indicated that schools led by transformational leaders exhibited higher levels of teacher collaboration, engagement, and job satisfaction, compared to those led by more traditional, autocratic leaders. Teachers in transformational leadership settings were more likely to work together, share ideas, and support one another, which contributed to an overall increase in their commitment to the school. The study showed that transformational leadership positively influenced not only individual teacher commitment but also collective commitment to the school's vision and goals. </w:t>
      </w:r>
    </w:p>
    <w:p w14:paraId="4453F64C" w14:textId="77777777" w:rsidR="000376F2" w:rsidRDefault="00000000">
      <w:pPr>
        <w:ind w:left="475" w:right="127"/>
      </w:pPr>
      <w:r>
        <w:lastRenderedPageBreak/>
        <w:t xml:space="preserve">In Kenya, studies on the correlation between transformational leadership and teaching commitment have begun to gain attention, particularly in secondary schools. A study conducted by </w:t>
      </w:r>
      <w:proofErr w:type="spellStart"/>
      <w:r>
        <w:t>Kweyu</w:t>
      </w:r>
      <w:proofErr w:type="spellEnd"/>
      <w:r>
        <w:t xml:space="preserve"> (2016) examined the role of transformational leadership in enhancing teacher commitment in Kenyan schools. The research found that headteachers who demonstrated transformational leadership behaviors, such as fostering a shared vision, motivating teachers, and providing individualized support, had a direct positive impact on teacher commitment. Teachers in these schools reported higher levels of job satisfaction, greater motivation, and a stronger commitment to their teaching roles. This study emphasized the importance of leadership in addressing the challenges faced by teachers in Kenyan schools and improving overall teaching quality. </w:t>
      </w:r>
    </w:p>
    <w:p w14:paraId="641CA231" w14:textId="77777777" w:rsidR="000376F2" w:rsidRDefault="00000000">
      <w:pPr>
        <w:ind w:left="475" w:right="127"/>
      </w:pPr>
      <w:r>
        <w:t xml:space="preserve">A gap that this study hopes to fill is the limited research on the specific impact of transformational leadership on teaching commitment in secondary schools in Kesses Sub County, Kenya. While there is substantial literature on the positive effects of transformational leadership in various educational contexts globally, there is a lack of context-specific studies that explore how these leadership behaviors influence teaching commitment in Kenyan schools. Additionally, the study aims to address the gap in understanding how teachers perceive the leadership styles of their headteachers and how these perceptions directly affect their commitment to teaching. By focusing on a specific region and setting, this research aims to provide insights that can guide local educational policy and leadership development to enhance teacher engagement and retention in secondary schools  </w:t>
      </w:r>
    </w:p>
    <w:p w14:paraId="398710D0" w14:textId="77777777" w:rsidR="000376F2" w:rsidRDefault="00000000">
      <w:pPr>
        <w:pStyle w:val="Heading3"/>
        <w:spacing w:after="125"/>
        <w:ind w:left="477"/>
      </w:pPr>
      <w:r>
        <w:t xml:space="preserve">2.2.2 Key Traits of Transformational Leadership </w:t>
      </w:r>
    </w:p>
    <w:p w14:paraId="0D9CBB54" w14:textId="77777777" w:rsidR="000376F2" w:rsidRDefault="00000000">
      <w:pPr>
        <w:spacing w:after="0"/>
        <w:ind w:left="475" w:right="127"/>
      </w:pPr>
      <w:r>
        <w:t xml:space="preserve">In China, Xia and Zhang (2020) explored how transformational leadership traits influenced teacher commitment in rural schools. The study found that transformational leadership, particularly intellectual stimulation and inspirational motivation, had a profound effect on teachers’ professional satisfaction and commitment. Teachers who were encouraged to innovate in their teaching practices and felt inspired by the school’s vision and goals demonstrated higher levels of engagement and commitment. The study also highlighted that headteachers who provided individualized consideration—by offering personalized feedback and professional development opportunities—were more successful in fostering long-term </w:t>
      </w:r>
      <w:r>
        <w:lastRenderedPageBreak/>
        <w:t xml:space="preserve">teacher commitment. Moreover, Jiang and Li (2019) noted that transformational leadership was especially effective in rural schools, where the challenges of remote locations made teacher retention and motivation even more critical. </w:t>
      </w:r>
    </w:p>
    <w:p w14:paraId="50CB4F18" w14:textId="77777777" w:rsidR="000376F2" w:rsidRDefault="00000000">
      <w:pPr>
        <w:spacing w:after="0"/>
        <w:ind w:left="475" w:right="127"/>
      </w:pPr>
      <w:r>
        <w:t xml:space="preserve">In India, Kaur and Kapoor (2018) examined the relationship between transformational leadership and teacher commitment in secondary schools. The study found that transformational leaders who demonstrated individualized consideration and inspirational motivation had a significant positive impact on teacher job satisfaction and commitment. Teachers who felt supported by their leaders through mentorship and guidance were more motivated to invest in their students’ success. The research also showed that transformational leaders who encouraged teachers to engage in self-reflection and innovative teaching practices saw higher levels of teacher commitment and improved student outcomes. Additionally, Singh and Mishra (2017) found that transformational leadership, through its focus on intellectual stimulation and the development of teachers' professional skills, helped to reduce teacher burnout and increased their overall commitment to the school and profession. </w:t>
      </w:r>
    </w:p>
    <w:p w14:paraId="22A633CC" w14:textId="77777777" w:rsidR="000376F2" w:rsidRDefault="00000000">
      <w:pPr>
        <w:spacing w:after="0"/>
        <w:ind w:left="475" w:right="127"/>
      </w:pPr>
      <w:r>
        <w:t xml:space="preserve">A study in Nigeria by Ogunyemi and Oloyede (2021) explored the impact of transformational leadership on teacher commitment in secondary schools. The research highlighted that headteachers who exhibited idealized influence, particularly through leading by example and maintaining high ethical standards, fostered trust and respect among teachers. This, in turn, increased teacher commitment and engagement. Akinyemi et al. (2020) also found that transformational leadership traits, such as inspirational motivation, played a significant role in promoting a sense of belonging and job satisfaction among Nigerian teachers, which strengthened their long-term commitment to their teaching roles. </w:t>
      </w:r>
    </w:p>
    <w:p w14:paraId="5D1DD80C" w14:textId="77777777" w:rsidR="000376F2" w:rsidRDefault="00000000">
      <w:pPr>
        <w:spacing w:after="0"/>
        <w:ind w:left="475" w:right="127"/>
      </w:pPr>
      <w:r>
        <w:t xml:space="preserve">In Kenya, Kiprotich (2017) examined the relationship between transformational leadership and teacher commitment in public secondary schools. The study identified that transformational leaders who employed inspirational motivation and individualized consideration were more successful in enhancing teacher job satisfaction and commitment. Teachers who perceived their leaders as supportive and visionary were more likely to remain dedicated to their roles, especially in a challenging educational context. The research also highlighted that when headteachers fostered intellectual stimulation by encouraging teachers to adopt innovative teaching methods, it positively impacted their commitment to improving </w:t>
      </w:r>
      <w:r>
        <w:lastRenderedPageBreak/>
        <w:t xml:space="preserve">student outcomes. </w:t>
      </w:r>
      <w:proofErr w:type="spellStart"/>
      <w:r>
        <w:t>Gikandi</w:t>
      </w:r>
      <w:proofErr w:type="spellEnd"/>
      <w:r>
        <w:t xml:space="preserve"> (2018) also found that transformational leadership, through its emphasis on mentorship and clear communication, helped increase teachers' commitment to their schools, particularly in areas with lower socio-economic conditions. </w:t>
      </w:r>
    </w:p>
    <w:p w14:paraId="5CF63460" w14:textId="77777777" w:rsidR="000376F2" w:rsidRDefault="00000000">
      <w:pPr>
        <w:spacing w:after="0"/>
        <w:ind w:left="475" w:right="127"/>
      </w:pPr>
      <w:r>
        <w:t xml:space="preserve">Although several studies have examined the relationship between transformational leadership and teacher commitment across different countries, there remains a gap in research concerning the specific traits of transformational leadership that most significantly influence teaching commitment in secondary schools in Kesses Sub County, Kenya. </w:t>
      </w:r>
    </w:p>
    <w:p w14:paraId="6C4435EB" w14:textId="77777777" w:rsidR="000376F2" w:rsidRDefault="00000000">
      <w:pPr>
        <w:spacing w:after="73"/>
        <w:ind w:left="475" w:right="127"/>
      </w:pPr>
      <w:r>
        <w:t xml:space="preserve">Despite these consistent findings about the positive relationship between transformational leadership and teacher commitment, significant gaps remain in the literature. Most existing studies have focused on urban or large-scale educational settings, leaving rural areas like Kesses Sub County underrepresented. There is also limited research examining how teachers' perceptions of transformational leadership behaviors directly influence their commitment levels in the Kenyan context. Furthermore, while all four transformational leadership traits (idealized influence, inspirational motivation, intellectual stimulation, and individualized consideration) have been shown to be important, their relative significance may vary depending on local conditions. This study aims to address these gaps by specifically investigating the impact of transformational leadership traits on teacher commitment in Kesses Sub County's secondary schools, while also considering the mediating role of teachers' perceptions. The findings will provide valuable insights for developing contextually appropriate leadership strategies to enhance teacher commitment in similar educational settings. </w:t>
      </w:r>
    </w:p>
    <w:p w14:paraId="0FD5598E" w14:textId="77777777" w:rsidR="000376F2" w:rsidRDefault="00000000">
      <w:pPr>
        <w:pStyle w:val="Heading3"/>
        <w:spacing w:after="121"/>
        <w:ind w:left="477"/>
      </w:pPr>
      <w:r>
        <w:t xml:space="preserve">2.2.3 Teachers' Perceptions of Leadership </w:t>
      </w:r>
    </w:p>
    <w:p w14:paraId="06D966B2" w14:textId="77777777" w:rsidR="000376F2" w:rsidRDefault="00000000">
      <w:pPr>
        <w:spacing w:after="106"/>
        <w:ind w:left="475" w:right="127"/>
      </w:pPr>
      <w:r>
        <w:t xml:space="preserve">Teachers' perceptions of their headteachers' leadership behaviors play a pivotal role in shaping their commitment to the teaching profession and their overall job satisfaction. When teachers view their headteachers as transformational leaders—who demonstrate qualities such as vision, support, and encouragement—they are more likely to be motivated, engaged, and committed to their roles (Harris, 2018; Kassen &amp; Mattie, 2020). These perceptions influence the way teachers relate to their work environment, their colleagues, and their students, often leading to improved performance and better outcomes in the classroom (Rivkin et al., 2019). In particular, the behaviors of </w:t>
      </w:r>
      <w:proofErr w:type="gramStart"/>
      <w:r>
        <w:t>headteachers that</w:t>
      </w:r>
      <w:proofErr w:type="gramEnd"/>
      <w:r>
        <w:t xml:space="preserve"> reflect transformational leadership—such as individualized consideration, intellectual stimulation, and inspirational motivation—are seen </w:t>
      </w:r>
      <w:r>
        <w:lastRenderedPageBreak/>
        <w:t>as critical factors in fostering positive attitudes and high levels of professional commitment among teachers (</w:t>
      </w:r>
      <w:proofErr w:type="spellStart"/>
      <w:r>
        <w:t>Leithwood</w:t>
      </w:r>
      <w:proofErr w:type="spellEnd"/>
      <w:r>
        <w:t xml:space="preserve"> &amp; Sun, 2018). </w:t>
      </w:r>
    </w:p>
    <w:p w14:paraId="5D45606D" w14:textId="77777777" w:rsidR="000376F2" w:rsidRDefault="00000000">
      <w:pPr>
        <w:spacing w:after="0"/>
        <w:ind w:left="475" w:right="127"/>
      </w:pPr>
      <w:r>
        <w:t xml:space="preserve">In the United Kingdom, research by Harris (2018) supports the notion that teachers' perceptions of transformational leadership behaviors enhance their engagement and commitment. Teachers in schools led by transformational leaders reported feeling more motivated, with increased morale and professional satisfaction, which positively impacted their teaching effectiveness (Day et al., 2020). The transformational leader's ability to provide a shared vision, offer professional growth opportunities, and encourage collective responsibility was found to significantly contribute to higher levels of teacher commitment (Robinson &amp; Timperley, 2019). Moreover, a study by Hallinger and Hoo (2020) further confirms that transformational leadership behaviors, such as promoting a school-wide culture of trust and respect, foster a sense of belonging among teachers, leading to stronger job commitment and greater resilience in the face of challenges. </w:t>
      </w:r>
    </w:p>
    <w:p w14:paraId="4991246B" w14:textId="77777777" w:rsidR="000376F2" w:rsidRDefault="00000000">
      <w:pPr>
        <w:spacing w:after="0"/>
        <w:ind w:left="475" w:right="127"/>
      </w:pPr>
      <w:r>
        <w:t xml:space="preserve">In South Africa, </w:t>
      </w:r>
      <w:proofErr w:type="spellStart"/>
      <w:r>
        <w:t>Oosthuysen</w:t>
      </w:r>
      <w:proofErr w:type="spellEnd"/>
      <w:r>
        <w:t xml:space="preserve"> and Gopaul (2020) examined teachers' views on leadership behaviors and found a strong correlation between transformational leadership and teacher commitment. Teachers who felt supported by their headteachers—who encouraged professional development, facilitated teamwork, and provided emotional support—reported greater job satisfaction and commitment (Louw &amp; Van der Westhuizen, 2017). However, the study also revealed that teachers in rural and under-resourced areas faced challenges in perceiving leadership as transformational due to the lack of sufficient resources and inconsistent support from school leadership. Similarly, a study by Maphosa and Shumba (2019) observed that transformational leadership behaviors were positively correlated with teacher motivation and job satisfaction, particularly when headteachers made efforts to involve teachers in decision-making and foster collaborative learning environments. The research highlighted that the contextual challenges in South African schools sometimes hinder the effective implementation of transformational leadership practices. </w:t>
      </w:r>
    </w:p>
    <w:p w14:paraId="602EE925" w14:textId="77777777" w:rsidR="000376F2" w:rsidRDefault="00000000">
      <w:pPr>
        <w:spacing w:after="0"/>
        <w:ind w:left="475" w:right="127"/>
      </w:pPr>
      <w:r>
        <w:t xml:space="preserve">In Ghana, Boakye and Osei (2019) conducted research on the impact of transformational leadership on teacher commitment in secondary schools. Teachers who perceived their headteachers as transformational </w:t>
      </w:r>
      <w:proofErr w:type="gramStart"/>
      <w:r>
        <w:t>leaders—those</w:t>
      </w:r>
      <w:proofErr w:type="gramEnd"/>
      <w:r>
        <w:t xml:space="preserve"> who encouraged teacher participation, provided clear direction, and promoted professional </w:t>
      </w:r>
      <w:proofErr w:type="gramStart"/>
      <w:r>
        <w:t>development—</w:t>
      </w:r>
      <w:proofErr w:type="gramEnd"/>
      <w:r>
        <w:t xml:space="preserve">expressed higher levels of commitment and engagement (Ansah &amp; Asare, 2018). These leaders were seen as role </w:t>
      </w:r>
      <w:r>
        <w:lastRenderedPageBreak/>
        <w:t xml:space="preserve">models who inspired teachers to pursue excellence in their work. However, the study also highlighted that teachers in schools with fewer resources and more traditional leadership practices reported lower levels of job satisfaction and commitment. Teachers in schools with transformational leaders emphasized the importance of support, trust, and clear communication in fostering a positive work environment and enhancing their commitment to teaching. </w:t>
      </w:r>
    </w:p>
    <w:p w14:paraId="02B32D33" w14:textId="77777777" w:rsidR="000376F2" w:rsidRDefault="00000000">
      <w:pPr>
        <w:spacing w:after="0"/>
        <w:ind w:left="475" w:right="127"/>
      </w:pPr>
      <w:r>
        <w:t xml:space="preserve">In Kenya, Kiprop (2020) found that teachers' perceptions of headteachers' transformational leadership behaviors had a significant impact on their commitment to the teaching profession. Teachers in secondary schools who saw their headteachers as transformational leaders expressed higher levels of job satisfaction and teaching commitment. Headteachers who demonstrated individualized consideration, provided intellectual stimulation, and communicated a clear vision for the school were perceived as more supportive and motivating (Njiru &amp; Muriuki, 2017). However, the study also revealed that teachers in rural areas often perceived their leaders less positively due to challenges such as inadequate resources and lack of professional development opportunities (Muthoni &amp; Wanjiru, 2019). Teachers in urban schools, on the other hand, reported more favorable perceptions of leadership, highlighting the role of school context in shaping leadership perceptions and their impact on teacher commitment. </w:t>
      </w:r>
    </w:p>
    <w:p w14:paraId="2ED9C190" w14:textId="77777777" w:rsidR="000376F2" w:rsidRDefault="00000000">
      <w:pPr>
        <w:spacing w:after="0"/>
        <w:ind w:left="475" w:right="127"/>
      </w:pPr>
      <w:r>
        <w:t xml:space="preserve">The gap that this study aims to fill is the limited understanding of how transformational leadership styles specifically influence teachers' commitment in secondary schools in Kesses Sub County, Kenya. While numerous studies have explored the relationship between leadership styles and teacher commitment in various global contexts, there is a lack of research focusing on the unique dynamics of Kenyan schools, particularly in rural and </w:t>
      </w:r>
      <w:proofErr w:type="spellStart"/>
      <w:r>
        <w:t>periurban</w:t>
      </w:r>
      <w:proofErr w:type="spellEnd"/>
      <w:r>
        <w:t xml:space="preserve"> areas like Kesses Sub County. Furthermore, while transformational leadership has been widely studied, there is a need to investigate how the specific traits of transformational leadership (e.g., individualized consideration, intellectual stimulation, inspirational motivation) are perceived by teachers and their direct impact on teaching commitment within the Kenyan secondary school setting. This study intends to contribute to the existing body of knowledge by providing a context-specific analysis that can inform leadership practices and policy recommendations for enhancing teacher engagement and performance in Kesses Sub County's schools.</w:t>
      </w:r>
      <w:r>
        <w:rPr>
          <w:sz w:val="22"/>
        </w:rPr>
        <w:t xml:space="preserve"> </w:t>
      </w:r>
    </w:p>
    <w:p w14:paraId="72E38874" w14:textId="77777777" w:rsidR="000376F2" w:rsidRDefault="00000000">
      <w:pPr>
        <w:spacing w:after="0" w:line="259" w:lineRule="auto"/>
        <w:ind w:left="480" w:right="0" w:firstLine="0"/>
        <w:jc w:val="left"/>
      </w:pPr>
      <w:r>
        <w:lastRenderedPageBreak/>
        <w:t xml:space="preserve"> </w:t>
      </w:r>
    </w:p>
    <w:p w14:paraId="1DF6C480" w14:textId="77777777" w:rsidR="000376F2" w:rsidRDefault="00000000">
      <w:pPr>
        <w:pStyle w:val="Heading3"/>
        <w:spacing w:after="121"/>
        <w:ind w:left="477"/>
      </w:pPr>
      <w:r>
        <w:t xml:space="preserve">2.2.3 Teaching Commitment in Different Leadership Styles </w:t>
      </w:r>
    </w:p>
    <w:p w14:paraId="1EDD2DCE" w14:textId="77777777" w:rsidR="000376F2" w:rsidRDefault="00000000">
      <w:pPr>
        <w:spacing w:after="0"/>
        <w:ind w:left="475" w:right="127"/>
      </w:pPr>
      <w:r>
        <w:t>Teacher commitment plays a pivotal role in enhancing the quality of education, influencing both teachers' effectiveness and students' outcomes. Various leadership styles— transformational, transactional, distributed, autocratic, and democratic—have distinct impacts on teacher commitment. Research has shown that transformational leadership, which emphasizes inspiration, support, and professional growth, fosters higher levels of commitment by creating an environment of trust and collaboration (</w:t>
      </w:r>
      <w:proofErr w:type="spellStart"/>
      <w:r>
        <w:t>Leithwood</w:t>
      </w:r>
      <w:proofErr w:type="spellEnd"/>
      <w:r>
        <w:t xml:space="preserve"> &amp; Jantzi, 2016). In contrast, transactional leadership, focusing on rewards and compliance, may improve short-term motivation but does not sustain long-term teacher engagement (Bass, 2015). Distributed leadership, which shares leadership responsibilities, promotes teacher commitment by fostering a collaborative culture (Harris, 2018), while autocratic leadership, with its centralized decision-making, often leads to disengagement and lower commitment (Goleman, 2020). Democratic leadership, on the other hand, enhances teacher commitment by valuing teacher input and fostering a sense of respect and participation (Kouzes &amp; Posner, 2022). </w:t>
      </w:r>
    </w:p>
    <w:p w14:paraId="2633005E" w14:textId="77777777" w:rsidR="000376F2" w:rsidRDefault="00000000">
      <w:pPr>
        <w:spacing w:after="115" w:line="259" w:lineRule="auto"/>
        <w:ind w:left="480" w:right="0" w:firstLine="0"/>
        <w:jc w:val="left"/>
      </w:pPr>
      <w:r>
        <w:t xml:space="preserve"> </w:t>
      </w:r>
    </w:p>
    <w:p w14:paraId="0DA1E966" w14:textId="77777777" w:rsidR="000376F2" w:rsidRDefault="00000000">
      <w:pPr>
        <w:spacing w:after="0"/>
        <w:ind w:left="475" w:right="127"/>
      </w:pPr>
      <w:r>
        <w:t xml:space="preserve">Studies conducted in the United States have shown a strong connection between transformational leadership and teacher commitment. A study by </w:t>
      </w:r>
      <w:proofErr w:type="spellStart"/>
      <w:r>
        <w:t>Skaalvik</w:t>
      </w:r>
      <w:proofErr w:type="spellEnd"/>
      <w:r>
        <w:t xml:space="preserve"> and </w:t>
      </w:r>
      <w:proofErr w:type="spellStart"/>
      <w:r>
        <w:t>Skaalvik</w:t>
      </w:r>
      <w:proofErr w:type="spellEnd"/>
      <w:r>
        <w:t xml:space="preserve"> (2017) found that teachers working under transformational </w:t>
      </w:r>
      <w:proofErr w:type="gramStart"/>
      <w:r>
        <w:t>leaders who</w:t>
      </w:r>
      <w:proofErr w:type="gramEnd"/>
      <w:r>
        <w:t xml:space="preserve"> provided clear vision, intellectual stimulation, and individualized support demonstrated higher levels of commitment to their teaching roles. Teachers in such environments reported greater professional satisfaction, and they were more motivated to enhance their students' learning experiences. The study emphasized that transformational leadership fosters a positive school culture where teachers feel respected and supported, which directly influences their dedication to improving classroom practices. </w:t>
      </w:r>
    </w:p>
    <w:p w14:paraId="178399F7" w14:textId="77777777" w:rsidR="000376F2" w:rsidRDefault="00000000">
      <w:pPr>
        <w:spacing w:after="0"/>
        <w:ind w:left="475" w:right="127"/>
      </w:pPr>
      <w:r>
        <w:t xml:space="preserve">In contrast, studies from the United Kingdom highlight the mixed effects of transactional leadership on teacher commitment. Research by Day and Gu (2017) indicated that while transactional leadership could improve teachers’ compliance with administrative expectations, it did not significantly foster long-term commitment. Teachers working under transactional leaders were motivated by external rewards and recognition, but they lacked the </w:t>
      </w:r>
      <w:r>
        <w:lastRenderedPageBreak/>
        <w:t xml:space="preserve">intrinsic motivation needed for sustained engagement. This study concluded that transactional leadership might be effective in managing day-to-day operations but fails to inspire the deeper commitment needed for continuous professional growth and improvement. </w:t>
      </w:r>
    </w:p>
    <w:p w14:paraId="2EB65D24" w14:textId="77777777" w:rsidR="000376F2" w:rsidRDefault="00000000">
      <w:pPr>
        <w:spacing w:after="0"/>
        <w:ind w:left="475" w:right="127"/>
      </w:pPr>
      <w:r>
        <w:t xml:space="preserve">Research conducted in Australia on distributed leadership models has shown positive impacts on teaching commitment, particularly in schools that adopt a collaborative approach. Spillane, Halverson, and Diamond (2017) found that when leadership responsibilities were shared among teachers, it led to higher levels of teacher agency, collaboration, and commitment. Teachers who participated in decision-making </w:t>
      </w:r>
      <w:proofErr w:type="gramStart"/>
      <w:r>
        <w:t>processes,</w:t>
      </w:r>
      <w:proofErr w:type="gramEnd"/>
      <w:r>
        <w:t xml:space="preserve"> contributed to setting school goals, and worked alongside administrators felt a stronger sense of ownership over their work. This approach, according to the study, improved teachers’ professional satisfaction and commitment to their roles by creating an environment where they felt valued and integral to the school's success. </w:t>
      </w:r>
    </w:p>
    <w:p w14:paraId="252001B3" w14:textId="77777777" w:rsidR="000376F2" w:rsidRDefault="00000000">
      <w:pPr>
        <w:spacing w:after="0"/>
        <w:ind w:left="475" w:right="127"/>
      </w:pPr>
      <w:r>
        <w:t xml:space="preserve">Research from India has highlighted the negative effects of autocratic leadership on teacher commitment. A study by Muthusamy and Nadar (2017) found that autocratic leadership, characterized by centralized decision-making and a lack of teacher involvement, often led to reduced teacher commitment. Teachers working under autocratic leaders reported feeling disempowered, disengaged, and less motivated to go beyond their basic duties. The study pointed out that such leadership practices led to higher turnover rates and a decline in teacher morale, as educators felt excluded from the decision-making process and unable to contribute meaningfully to the school's development. </w:t>
      </w:r>
    </w:p>
    <w:p w14:paraId="57EDFEC7" w14:textId="77777777" w:rsidR="000376F2" w:rsidRDefault="00000000">
      <w:pPr>
        <w:spacing w:after="0"/>
        <w:ind w:left="475" w:right="127"/>
      </w:pPr>
      <w:r>
        <w:t xml:space="preserve">In South Africa, democratic leadership has been shown to enhance teacher commitment by fostering collaboration and inclusivity. Van der Westhuizen et al. (2017) conducted a study in which they found that teachers in schools with democratic leadership practices, where their voices were heard and their opinions valued, displayed higher levels of commitment. The study emphasized that democratic leadership creates a conducive environment for professional development, open communication, and shared decision-making. Teachers in such settings were more dedicated to their teaching roles, as they felt part of a team working toward common educational goals, which in turn positively impacted student outcomes. </w:t>
      </w:r>
    </w:p>
    <w:p w14:paraId="6053EE75" w14:textId="77777777" w:rsidR="000376F2" w:rsidRDefault="00000000">
      <w:pPr>
        <w:spacing w:after="71"/>
        <w:ind w:left="475" w:right="127"/>
      </w:pPr>
      <w:r>
        <w:t xml:space="preserve">In Kenya, instructional leadership has been linked to improved teacher commitment, particularly in schools that emphasize academic achievement and teacher development. A study by </w:t>
      </w:r>
      <w:proofErr w:type="spellStart"/>
      <w:r>
        <w:t>Ngware</w:t>
      </w:r>
      <w:proofErr w:type="spellEnd"/>
      <w:r>
        <w:t xml:space="preserve">, M. et al. (2017) found that principals who focused on instructional </w:t>
      </w:r>
      <w:r>
        <w:lastRenderedPageBreak/>
        <w:t xml:space="preserve">leadership, such as providing regular professional development opportunities and offering constructive feedback, fostered </w:t>
      </w:r>
      <w:proofErr w:type="gramStart"/>
      <w:r>
        <w:t>higher teacher</w:t>
      </w:r>
      <w:proofErr w:type="gramEnd"/>
      <w:r>
        <w:t xml:space="preserve"> commitment. The study emphasized that instructional leaders who communicated clear educational goals and provided the necessary resources for teachers significantly increased job satisfaction and professional engagement. Teachers in such environments were more committed to improving their teaching practices, as they felt empowered and equipped to meet student learning needs. </w:t>
      </w:r>
    </w:p>
    <w:p w14:paraId="0EEFFA5D" w14:textId="77777777" w:rsidR="000376F2" w:rsidRDefault="00000000">
      <w:pPr>
        <w:spacing w:after="192" w:line="259" w:lineRule="auto"/>
        <w:ind w:left="0" w:right="0" w:firstLine="0"/>
        <w:jc w:val="left"/>
      </w:pPr>
      <w:r>
        <w:rPr>
          <w:b/>
        </w:rPr>
        <w:t xml:space="preserve"> </w:t>
      </w:r>
    </w:p>
    <w:p w14:paraId="27647EEE" w14:textId="77777777" w:rsidR="000376F2" w:rsidRDefault="00000000">
      <w:pPr>
        <w:pStyle w:val="Heading3"/>
        <w:spacing w:after="123"/>
        <w:ind w:left="477"/>
      </w:pPr>
      <w:r>
        <w:t xml:space="preserve">2.2.4 Policies to Enhance Teaching Commitment </w:t>
      </w:r>
    </w:p>
    <w:p w14:paraId="55662C54" w14:textId="77777777" w:rsidR="000376F2" w:rsidRDefault="00000000">
      <w:pPr>
        <w:ind w:left="475" w:right="127"/>
      </w:pPr>
      <w:r>
        <w:t xml:space="preserve">Teacher commitment is a crucial element in achieving high educational standards and improving student outcomes. The level of dedication and motivation teachers bring to their classrooms directly influences their effectiveness and the overall learning environment (Ingersoll, 2017). However, maintaining and enhancing teacher commitment can be challenging, especially in the face of increasing workload, limited resources, and systemic challenges within the education sector. To address these issues, many countries have developed and implemented policies aimed at fostering teacher commitment by improving working conditions, offering professional development opportunities, and providing adequate support for teachers (Blatchford et al., 2018). These policies vary across different contexts but often share common goals, such as reducing teacher turnover, enhancing job satisfaction, and ensuring that teachers are equipped with the necessary tools and skills to succeed in their roles. By exploring the policies implemented in various countries, it becomes clear that a combination of support, professional development, recognition, and welfare initiatives is essential for nurturing and sustaining teacher commitment, ultimately leading to better educational outcomes (Joubert &amp; Mouton, 2017). </w:t>
      </w:r>
    </w:p>
    <w:p w14:paraId="4BBF7160" w14:textId="77777777" w:rsidR="000376F2" w:rsidRDefault="00000000">
      <w:pPr>
        <w:ind w:left="475" w:right="127"/>
      </w:pPr>
      <w:r>
        <w:t xml:space="preserve">In the United States, policies that focus on teacher development, support, and recognition have been shown to significantly enhance teaching commitment. A study by Ingersoll (2017) found that policies promoting professional development, mentorship programs, and teacher autonomy were key factors in increasing teacher commitment and reducing turnover. The study emphasized that when teachers are provided with opportunities for career growth and feel supported by school leadership, they are more likely to remain committed to their profession. Additionally, policies that recognize and reward teachers for their contributions, </w:t>
      </w:r>
      <w:r>
        <w:lastRenderedPageBreak/>
        <w:t xml:space="preserve">such as performance-based bonuses and tenure systems, also foster a greater sense of dedication to the teaching profession. </w:t>
      </w:r>
    </w:p>
    <w:p w14:paraId="0A6D4812" w14:textId="77777777" w:rsidR="000376F2" w:rsidRDefault="00000000">
      <w:pPr>
        <w:ind w:left="475" w:right="127"/>
      </w:pPr>
      <w:r>
        <w:t xml:space="preserve">In the United Kingdom, the introduction of policies aimed at reducing teacher workload and improving work-life balance has been linked to increased teacher commitment. Research by Blatchford et al. (2018) indicated that policies which reduce administrative tasks and provide teachers with more time for planning, professional development, and teaching have a positive impact on teacher commitment. The study also highlighted that initiatives like mentoring programs for new teachers and the introduction of flexible working hours contributed to higher teacher satisfaction and commitment. Teachers who felt that their personal well-being was supported by such policies were more likely to be committed to their roles. </w:t>
      </w:r>
    </w:p>
    <w:p w14:paraId="1D728600" w14:textId="77777777" w:rsidR="000376F2" w:rsidRDefault="00000000">
      <w:pPr>
        <w:ind w:left="475" w:right="127"/>
      </w:pPr>
      <w:r>
        <w:t xml:space="preserve">Australia has implemented policies focused on teacher empowerment and collaborative practices to enhance teaching commitment. A study by Keddie (2017) examined the Australian context and found that policies that foster professional learning communities, where teachers collaborate and share best practices, significantly enhance teacher commitment. The research also pointed out that policies providing teachers with leadership opportunities within their schools helped develop a sense of ownership over educational outcomes, thereby increasing their commitment to the teaching profession. Furthermore, Australian policies that advocate for increased teacher salaries and performance incentives were also found to contribute to greater teacher retention and commitment. </w:t>
      </w:r>
    </w:p>
    <w:p w14:paraId="4D8B6EF6" w14:textId="77777777" w:rsidR="000376F2" w:rsidRDefault="00000000">
      <w:pPr>
        <w:ind w:left="475" w:right="127"/>
      </w:pPr>
      <w:r>
        <w:t xml:space="preserve">In India, policies aimed at improving teacher training and professional development have been identified as key to enhancing teacher commitment. Singh and Kaur (2017) explored the impact of India’s Right to Education (RTE) Act, which mandates the provision of quality education and the professional development of teachers. The study found that when teachers had access to continuous training programs and were given opportunities for professional advancement, their commitment to their teaching roles increased. Additionally, policies that address teacher retention through salary increases, job security, and career progression were shown to reduce attrition and enhance long-term teacher commitment. </w:t>
      </w:r>
    </w:p>
    <w:p w14:paraId="792CBFB6" w14:textId="77777777" w:rsidR="000376F2" w:rsidRDefault="00000000">
      <w:pPr>
        <w:ind w:left="475" w:right="127"/>
      </w:pPr>
      <w:r>
        <w:lastRenderedPageBreak/>
        <w:t xml:space="preserve">In South Africa, policies aimed at improving the teaching environment and addressing issues such as teacher burnout and workload have been found to enhance teaching commitment. Joubert and Mouton (2017) conducted a study that examined the impact of the South African Council for Educators (SACE) policies, which emphasize teacher professional ethics, continuous development, and support networks. The study revealed that when teachers are provided with ongoing professional development opportunities, access to teaching resources, and support from their school leadership, they report higher levels of commitment. Policies that promote teacher well-being and work-life balance were also found to improve job satisfaction and teacher retention. </w:t>
      </w:r>
    </w:p>
    <w:p w14:paraId="44C39BFB" w14:textId="77777777" w:rsidR="000376F2" w:rsidRDefault="00000000">
      <w:pPr>
        <w:ind w:left="475" w:right="127"/>
      </w:pPr>
      <w:r>
        <w:t xml:space="preserve">In Kenya, the implementation of policies aimed at improving teacher professional development and creating supportive school environments has been linked to higher teaching commitment. Koech (2017) found that the Kenya Institute of Curriculum Development (KICD) and the Teachers Service Commission (TSC) have introduced policies to enhance teacher training, provide regular professional development workshops, and ensure that teachers have the necessary resources to perform their duties effectively. These initiatives were shown to increase teacher morale, commitment, and job satisfaction. The study also highlighted that policies designed to ensure teacher welfare, such as improved salary structures and career progression opportunities, positively impacted teacher commitment to their roles. </w:t>
      </w:r>
    </w:p>
    <w:p w14:paraId="1F43D78F" w14:textId="77777777" w:rsidR="000376F2" w:rsidRDefault="00000000">
      <w:pPr>
        <w:pStyle w:val="Heading2"/>
        <w:spacing w:after="404"/>
        <w:ind w:left="477"/>
      </w:pPr>
      <w:r>
        <w:t xml:space="preserve">2.3 Summary and </w:t>
      </w:r>
      <w:proofErr w:type="gramStart"/>
      <w:r>
        <w:t>Research  Gaps</w:t>
      </w:r>
      <w:proofErr w:type="gramEnd"/>
      <w:r>
        <w:t xml:space="preserve"> </w:t>
      </w:r>
    </w:p>
    <w:p w14:paraId="08B14798" w14:textId="77777777" w:rsidR="000376F2" w:rsidRDefault="00000000">
      <w:pPr>
        <w:ind w:left="475" w:right="127"/>
      </w:pPr>
      <w:r>
        <w:t>The literature on transformational leadership and teaching commitment reveals a strong link between leadership behaviors and teacher motivation, satisfaction, and commitment. Transformational leadership, characterized by vision, inspiration, individualized support, and intellectual stimulation, has been widely associated with higher levels of teacher commitment (</w:t>
      </w:r>
      <w:proofErr w:type="spellStart"/>
      <w:r>
        <w:t>Leithwood</w:t>
      </w:r>
      <w:proofErr w:type="spellEnd"/>
      <w:r>
        <w:t xml:space="preserve"> &amp; Jantzi, 2016). Studies in various educational contexts have shown that transformational leadership positively impacts teacher morale, job satisfaction, and retention (Bass, 2015). In secondary schools, headteachers who exhibit transformational leadership qualities tend to create a more supportive and collaborative environment, thereby fostering greater teaching commitment among teachers. </w:t>
      </w:r>
    </w:p>
    <w:p w14:paraId="14144001" w14:textId="77777777" w:rsidR="000376F2" w:rsidRDefault="00000000">
      <w:pPr>
        <w:ind w:left="475" w:right="127"/>
      </w:pPr>
      <w:r>
        <w:lastRenderedPageBreak/>
        <w:t xml:space="preserve">Research indicates that specific traits of transformational leadership—such as personalized consideration, idealized influence, and intellectual stimulation—play significant roles in enhancing teaching commitment (Avolio &amp; Bass, 2018). Teachers often feel more valued and motivated when their leaders demonstrate these traits, leading to a more engaged and committed teaching workforce (Day, 2015). Furthermore, teachers’ perceptions of their headteachers' leadership styles are integral to their levels of commitment. Positive perceptions of transformational leadership behaviors, including clear communication, trust, and support for professional growth, contribute to increased teacher dedication (Hoy &amp; Miskel, 2015). </w:t>
      </w:r>
    </w:p>
    <w:p w14:paraId="67E8192A" w14:textId="77777777" w:rsidR="000376F2" w:rsidRDefault="00000000">
      <w:pPr>
        <w:ind w:left="475" w:right="127"/>
      </w:pPr>
      <w:r>
        <w:t xml:space="preserve">Comparative studies between schools led by transformational leaders and those led by more traditional leadership styles often highlight the benefits of transformational leadership in fostering a more committed teaching staff (Bush, 2021). In schools with transformational leadership, teachers are more likely to demonstrate enthusiasm, creativity, and dedication to their work, as opposed to schools where traditional leadership styles are predominant, which may lead to lower morale and commitment. </w:t>
      </w:r>
    </w:p>
    <w:p w14:paraId="4E1A3FF1" w14:textId="77777777" w:rsidR="000376F2" w:rsidRDefault="00000000">
      <w:pPr>
        <w:ind w:left="475" w:right="127"/>
      </w:pPr>
      <w:r>
        <w:t xml:space="preserve">Despite the extensive body of research, there are notable gaps in the literature concerning the specific context of Kesses Sub County, where the effects of transformational leadership on teaching commitment have not been deeply explored. There is limited data on how teachers in this region perceive transformational leadership behaviors and the exact traits of transformational leadership that are most impactful in fostering teaching commitment. Moreover, although global research points to the positive influence of transformational leadership, there is a lack of studies that examine the comparison between transformational leadership and traditional leadership styles in this </w:t>
      </w:r>
      <w:proofErr w:type="gramStart"/>
      <w:r>
        <w:t>particular sub-</w:t>
      </w:r>
      <w:proofErr w:type="gramEnd"/>
      <w:r>
        <w:t xml:space="preserve">county. </w:t>
      </w:r>
    </w:p>
    <w:p w14:paraId="6013D8AA" w14:textId="77777777" w:rsidR="000376F2" w:rsidRDefault="00000000">
      <w:pPr>
        <w:ind w:left="475" w:right="127"/>
      </w:pPr>
      <w:r>
        <w:t xml:space="preserve">Additionally, while policies on transformational leadership have been discussed globally, there is a need for more localized studies on policies that headteachers in Kesses Sub County could adopt to enhance teaching commitment. Identifying and tailoring transformational leadership strategies to the unique challenges and opportunities of Kesses Sub County’s educational system remains an underexplored area. Thus, this study aims to fill these gaps by exploring the relationship between transformational leadership and teacher commitment in the context of secondary schools in Kesses Sub County. </w:t>
      </w:r>
    </w:p>
    <w:p w14:paraId="746BE2F9" w14:textId="77777777" w:rsidR="000376F2" w:rsidRDefault="00000000">
      <w:pPr>
        <w:pStyle w:val="Heading1"/>
        <w:spacing w:after="170"/>
        <w:ind w:left="498" w:right="142"/>
      </w:pPr>
      <w:r>
        <w:lastRenderedPageBreak/>
        <w:t xml:space="preserve">CHAPTER THREE RESEARCH DESIGN AND METHODOLOGY </w:t>
      </w:r>
    </w:p>
    <w:p w14:paraId="69EF55E7" w14:textId="77777777" w:rsidR="000376F2" w:rsidRDefault="00000000">
      <w:pPr>
        <w:pStyle w:val="Heading2"/>
        <w:spacing w:after="253"/>
        <w:ind w:left="477"/>
      </w:pPr>
      <w:r>
        <w:t xml:space="preserve">3.1 Introduction </w:t>
      </w:r>
    </w:p>
    <w:p w14:paraId="1DBF6B0B" w14:textId="77777777" w:rsidR="000376F2" w:rsidRDefault="00000000">
      <w:pPr>
        <w:spacing w:after="74"/>
        <w:ind w:left="475" w:right="127"/>
      </w:pPr>
      <w:r>
        <w:t xml:space="preserve">This chapter presented the research methodology that was used to carry out the study. It provided a discussion of the research methodology employed in the study. It discussed the research design, the target population, sample and sampling techniques, data collection methods, data analysis and data presentation methods, as well as the ethical considerations adhered to in the research study. </w:t>
      </w:r>
    </w:p>
    <w:p w14:paraId="537A3C98" w14:textId="77777777" w:rsidR="000376F2" w:rsidRDefault="00000000">
      <w:pPr>
        <w:pStyle w:val="Heading2"/>
        <w:spacing w:after="401"/>
        <w:ind w:left="477"/>
      </w:pPr>
      <w:r>
        <w:t xml:space="preserve">3.2 Research Design </w:t>
      </w:r>
    </w:p>
    <w:p w14:paraId="13736485" w14:textId="77777777" w:rsidR="000376F2" w:rsidRDefault="00000000">
      <w:pPr>
        <w:ind w:left="475" w:right="127"/>
      </w:pPr>
      <w:r>
        <w:t xml:space="preserve">The study adopted a mixed-method research design, combining both quantitative and qualitative approaches to comprehensively explore the impact of transformational leadership on teaching commitment in secondary schools in Kesses Sub County, Kenya. The quantitative component involved the use of structured surveys to gather numerical data </w:t>
      </w:r>
      <w:proofErr w:type="gramStart"/>
      <w:r>
        <w:t>on</w:t>
      </w:r>
      <w:proofErr w:type="gramEnd"/>
      <w:r>
        <w:t xml:space="preserve"> the extent to which transformational leadership practices influence teacher commitment. The qualitative component included interviews, which provided deeper insights into teachers’ perceptions and experiences with transformational leadership behaviors. </w:t>
      </w:r>
    </w:p>
    <w:p w14:paraId="4CE3F8DD" w14:textId="77777777" w:rsidR="000376F2" w:rsidRDefault="00000000">
      <w:pPr>
        <w:spacing w:after="0"/>
        <w:ind w:left="475" w:right="127"/>
      </w:pPr>
      <w:r>
        <w:t xml:space="preserve">By using this mixed-method approach, the study aims to not only assess the statistical relationship between headteachers' transformational leadership styles and teaching commitment but also to explore the underlying factors, attitudes, and values that contribute to these outcomes. The mixed-method design allowed the research to provide a more comprehensive understanding of the research problem, addressing both the "what" and "how" aspects of the influence of transformational leadership on teaching commitment in Kesses Sub County. This approach ensures a richer and more nuanced interpretation of the data </w:t>
      </w:r>
    </w:p>
    <w:p w14:paraId="60CF191D" w14:textId="77777777" w:rsidR="000376F2" w:rsidRDefault="00000000">
      <w:pPr>
        <w:spacing w:after="393" w:line="259" w:lineRule="auto"/>
        <w:ind w:left="475" w:right="127"/>
      </w:pPr>
      <w:r>
        <w:t xml:space="preserve">(Cooper &amp; Schindler, 2020; Mugenda &amp; Mugenda, 2018) </w:t>
      </w:r>
    </w:p>
    <w:p w14:paraId="04035DC8" w14:textId="77777777" w:rsidR="000376F2" w:rsidRDefault="00000000">
      <w:pPr>
        <w:pStyle w:val="Heading2"/>
        <w:spacing w:after="406"/>
        <w:ind w:left="477"/>
      </w:pPr>
      <w:r>
        <w:t xml:space="preserve">3.3 Research Site  </w:t>
      </w:r>
    </w:p>
    <w:p w14:paraId="103178E2" w14:textId="77777777" w:rsidR="000376F2" w:rsidRDefault="00000000">
      <w:pPr>
        <w:spacing w:after="112" w:line="259" w:lineRule="auto"/>
        <w:ind w:left="475" w:right="127"/>
      </w:pPr>
      <w:r>
        <w:t>The study focused on secondary schools in Kesses Sub County</w:t>
      </w:r>
      <w:r>
        <w:rPr>
          <w:b/>
        </w:rPr>
        <w:t>,</w:t>
      </w:r>
      <w:r>
        <w:t xml:space="preserve"> located in </w:t>
      </w:r>
      <w:proofErr w:type="spellStart"/>
      <w:r>
        <w:t>Uasin</w:t>
      </w:r>
      <w:proofErr w:type="spellEnd"/>
      <w:r>
        <w:t xml:space="preserve"> Gishu </w:t>
      </w:r>
    </w:p>
    <w:p w14:paraId="54F7248E" w14:textId="77777777" w:rsidR="000376F2" w:rsidRDefault="00000000">
      <w:pPr>
        <w:ind w:left="475" w:right="127"/>
      </w:pPr>
      <w:r>
        <w:t>County</w:t>
      </w:r>
      <w:r>
        <w:rPr>
          <w:b/>
        </w:rPr>
        <w:t xml:space="preserve">, </w:t>
      </w:r>
      <w:r>
        <w:t xml:space="preserve">Kenya. Kesses Sub County is situated in the Rift Valley region and is one of the administrative units of </w:t>
      </w:r>
      <w:proofErr w:type="spellStart"/>
      <w:r>
        <w:t>Uasin</w:t>
      </w:r>
      <w:proofErr w:type="spellEnd"/>
      <w:r>
        <w:t xml:space="preserve"> Gishu County. The area is predominantly agricultural, with the </w:t>
      </w:r>
      <w:r>
        <w:lastRenderedPageBreak/>
        <w:t xml:space="preserve">main economic activities being farming, </w:t>
      </w:r>
      <w:proofErr w:type="gramStart"/>
      <w:r>
        <w:t>especially of</w:t>
      </w:r>
      <w:proofErr w:type="gramEnd"/>
      <w:r>
        <w:t xml:space="preserve"> crops such as maize, wheat, and horticultural products. It is also home to Eldoret city, one of the largest towns in the region, which serves as a hub for both trade and education. </w:t>
      </w:r>
    </w:p>
    <w:p w14:paraId="28424D1B" w14:textId="77777777" w:rsidR="000376F2" w:rsidRDefault="00000000">
      <w:pPr>
        <w:ind w:left="475" w:right="127"/>
      </w:pPr>
      <w:r>
        <w:t xml:space="preserve">Education in Kesses Sub County has seen considerable development in recent years, with increased enrollment rates in secondary schools. However, challenges remain, including disparities in educational resources, teacher shortages, and variations in leadership practices across schools. In response to these challenges, there has been a growing focus on improving the quality of education through leadership reforms, particularly in secondary schools. Headteachers in the region play a crucial role in shaping the teaching and learning environment, and their leadership styles, especially transformational leadership, have a significant influence on teacher commitment and student outcomes. </w:t>
      </w:r>
    </w:p>
    <w:p w14:paraId="1294BF68" w14:textId="77777777" w:rsidR="000376F2" w:rsidRDefault="00000000">
      <w:pPr>
        <w:ind w:left="475" w:right="127"/>
      </w:pPr>
      <w:r>
        <w:t xml:space="preserve">This location was selected due to the ongoing educational reforms and leadership dynamics within the schools. Kesses Sub County has a mix of schools with varying leadership styles, making it an ideal setting to explore the effects of transformational leadership on teaching commitment. The presence of both schools with transformational leaders and those led by more traditional leadership styles provides an opportunity to assess how different leadership approaches impact teacher motivation and commitment. The study sampled 30 secondary schools in Kesses Sub County, specifically targeting schools where headteachers have been in their leadership roles for at least five years. This ensures that the schools selected have had enough time to implement and experience the effects of transformational leadership practices. </w:t>
      </w:r>
    </w:p>
    <w:p w14:paraId="6F7FADE7" w14:textId="77777777" w:rsidR="000376F2" w:rsidRDefault="00000000">
      <w:pPr>
        <w:ind w:left="475" w:right="127"/>
      </w:pPr>
      <w:proofErr w:type="gramStart"/>
      <w:r>
        <w:t>The schools</w:t>
      </w:r>
      <w:proofErr w:type="gramEnd"/>
      <w:r>
        <w:t xml:space="preserve"> in the region are affected by transformational leadership styles in different ways. Headteachers who embrace transformational leadership are likely to foster a more collaborative and supportive school culture, empowering teachers, improving job satisfaction, and enhancing overall teacher commitment. These leadership styles often include behaviors such as providing clear vision and goals, offering individualized support, fostering professional development, and encouraging teacher innovation. As a result, schools with transformational leadership are expected to show higher levels of teacher commitment and improved learning environments compared to those led by more traditional, directive leadership styles. </w:t>
      </w:r>
    </w:p>
    <w:p w14:paraId="103F6ECE" w14:textId="77777777" w:rsidR="000376F2" w:rsidRDefault="00000000">
      <w:pPr>
        <w:pStyle w:val="Heading2"/>
        <w:spacing w:after="253"/>
        <w:ind w:left="477"/>
      </w:pPr>
      <w:r>
        <w:lastRenderedPageBreak/>
        <w:t xml:space="preserve">3.4 Target Population </w:t>
      </w:r>
    </w:p>
    <w:p w14:paraId="6C8AA049" w14:textId="77777777" w:rsidR="000376F2" w:rsidRDefault="00000000">
      <w:pPr>
        <w:spacing w:after="16"/>
        <w:ind w:left="475" w:right="0"/>
      </w:pPr>
      <w:r>
        <w:t xml:space="preserve">To enable the gathering of information needed for the research the study targeted secondary schools in Kesses Sub County. Target population was 300 respondents. According to Goshi, (2020) </w:t>
      </w:r>
      <w:proofErr w:type="gramStart"/>
      <w:r>
        <w:t>target</w:t>
      </w:r>
      <w:proofErr w:type="gramEnd"/>
      <w:r>
        <w:t xml:space="preserve"> population is </w:t>
      </w:r>
      <w:proofErr w:type="gramStart"/>
      <w:r>
        <w:t>sum</w:t>
      </w:r>
      <w:proofErr w:type="gramEnd"/>
      <w:r>
        <w:t xml:space="preserve"> total group in which the researcher is interested. </w:t>
      </w:r>
      <w:r>
        <w:rPr>
          <w:b/>
        </w:rPr>
        <w:t xml:space="preserve">Table 3.1 Target population </w:t>
      </w:r>
    </w:p>
    <w:p w14:paraId="1D340D5A" w14:textId="77777777" w:rsidR="000376F2" w:rsidRDefault="00000000">
      <w:pPr>
        <w:spacing w:after="0" w:line="259" w:lineRule="auto"/>
        <w:ind w:left="0" w:right="0" w:firstLine="0"/>
        <w:jc w:val="left"/>
      </w:pPr>
      <w:r>
        <w:rPr>
          <w:b/>
          <w:sz w:val="11"/>
        </w:rPr>
        <w:t xml:space="preserve"> </w:t>
      </w:r>
    </w:p>
    <w:tbl>
      <w:tblPr>
        <w:tblStyle w:val="TableGrid"/>
        <w:tblW w:w="9470" w:type="dxa"/>
        <w:tblInd w:w="360" w:type="dxa"/>
        <w:tblCellMar>
          <w:top w:w="17" w:type="dxa"/>
          <w:left w:w="0" w:type="dxa"/>
          <w:bottom w:w="0" w:type="dxa"/>
          <w:right w:w="115" w:type="dxa"/>
        </w:tblCellMar>
        <w:tblLook w:val="04A0" w:firstRow="1" w:lastRow="0" w:firstColumn="1" w:lastColumn="0" w:noHBand="0" w:noVBand="1"/>
      </w:tblPr>
      <w:tblGrid>
        <w:gridCol w:w="3514"/>
        <w:gridCol w:w="5956"/>
      </w:tblGrid>
      <w:tr w:rsidR="000376F2" w14:paraId="51DFD205" w14:textId="77777777">
        <w:trPr>
          <w:trHeight w:val="581"/>
        </w:trPr>
        <w:tc>
          <w:tcPr>
            <w:tcW w:w="3514" w:type="dxa"/>
            <w:tcBorders>
              <w:top w:val="single" w:sz="4" w:space="0" w:color="000000"/>
              <w:left w:val="nil"/>
              <w:bottom w:val="single" w:sz="4" w:space="0" w:color="000000"/>
              <w:right w:val="nil"/>
            </w:tcBorders>
          </w:tcPr>
          <w:p w14:paraId="70F100D9" w14:textId="77777777" w:rsidR="000376F2" w:rsidRDefault="00000000">
            <w:pPr>
              <w:spacing w:after="0" w:line="259" w:lineRule="auto"/>
              <w:ind w:left="127" w:right="0" w:firstLine="0"/>
              <w:jc w:val="left"/>
            </w:pPr>
            <w:r>
              <w:rPr>
                <w:b/>
              </w:rPr>
              <w:t xml:space="preserve">Finance Department </w:t>
            </w:r>
          </w:p>
        </w:tc>
        <w:tc>
          <w:tcPr>
            <w:tcW w:w="5955" w:type="dxa"/>
            <w:tcBorders>
              <w:top w:val="single" w:sz="4" w:space="0" w:color="000000"/>
              <w:left w:val="nil"/>
              <w:bottom w:val="single" w:sz="4" w:space="0" w:color="000000"/>
              <w:right w:val="nil"/>
            </w:tcBorders>
          </w:tcPr>
          <w:p w14:paraId="68BA65C9" w14:textId="77777777" w:rsidR="000376F2" w:rsidRDefault="00000000">
            <w:pPr>
              <w:spacing w:after="0" w:line="259" w:lineRule="auto"/>
              <w:ind w:left="0" w:right="0" w:firstLine="0"/>
              <w:jc w:val="left"/>
            </w:pPr>
            <w:r>
              <w:rPr>
                <w:b/>
              </w:rPr>
              <w:t xml:space="preserve">Target population </w:t>
            </w:r>
          </w:p>
        </w:tc>
      </w:tr>
      <w:tr w:rsidR="000376F2" w14:paraId="645B5994" w14:textId="77777777">
        <w:trPr>
          <w:trHeight w:val="434"/>
        </w:trPr>
        <w:tc>
          <w:tcPr>
            <w:tcW w:w="3514" w:type="dxa"/>
            <w:tcBorders>
              <w:top w:val="single" w:sz="4" w:space="0" w:color="000000"/>
              <w:left w:val="nil"/>
              <w:bottom w:val="nil"/>
              <w:right w:val="nil"/>
            </w:tcBorders>
          </w:tcPr>
          <w:p w14:paraId="1288E947" w14:textId="77777777" w:rsidR="000376F2" w:rsidRDefault="00000000">
            <w:pPr>
              <w:spacing w:after="0" w:line="259" w:lineRule="auto"/>
              <w:ind w:left="127" w:right="0" w:firstLine="0"/>
              <w:jc w:val="left"/>
            </w:pPr>
            <w:r>
              <w:t xml:space="preserve">Principals  </w:t>
            </w:r>
          </w:p>
        </w:tc>
        <w:tc>
          <w:tcPr>
            <w:tcW w:w="5955" w:type="dxa"/>
            <w:tcBorders>
              <w:top w:val="single" w:sz="4" w:space="0" w:color="000000"/>
              <w:left w:val="nil"/>
              <w:bottom w:val="nil"/>
              <w:right w:val="nil"/>
            </w:tcBorders>
          </w:tcPr>
          <w:p w14:paraId="296A0C01" w14:textId="77777777" w:rsidR="000376F2" w:rsidRDefault="00000000">
            <w:pPr>
              <w:spacing w:after="0" w:line="259" w:lineRule="auto"/>
              <w:ind w:left="0" w:right="0" w:firstLine="0"/>
              <w:jc w:val="left"/>
            </w:pPr>
            <w:r>
              <w:t xml:space="preserve">30 </w:t>
            </w:r>
          </w:p>
        </w:tc>
      </w:tr>
      <w:tr w:rsidR="000376F2" w14:paraId="276BB185" w14:textId="77777777">
        <w:trPr>
          <w:trHeight w:val="571"/>
        </w:trPr>
        <w:tc>
          <w:tcPr>
            <w:tcW w:w="3514" w:type="dxa"/>
            <w:tcBorders>
              <w:top w:val="nil"/>
              <w:left w:val="nil"/>
              <w:bottom w:val="nil"/>
              <w:right w:val="nil"/>
            </w:tcBorders>
            <w:vAlign w:val="center"/>
          </w:tcPr>
          <w:p w14:paraId="1F886D17" w14:textId="77777777" w:rsidR="000376F2" w:rsidRDefault="00000000">
            <w:pPr>
              <w:spacing w:after="0" w:line="259" w:lineRule="auto"/>
              <w:ind w:left="127" w:right="0" w:firstLine="0"/>
              <w:jc w:val="left"/>
            </w:pPr>
            <w:r>
              <w:t xml:space="preserve">Teachers </w:t>
            </w:r>
          </w:p>
        </w:tc>
        <w:tc>
          <w:tcPr>
            <w:tcW w:w="5955" w:type="dxa"/>
            <w:tcBorders>
              <w:top w:val="nil"/>
              <w:left w:val="nil"/>
              <w:bottom w:val="nil"/>
              <w:right w:val="nil"/>
            </w:tcBorders>
            <w:vAlign w:val="center"/>
          </w:tcPr>
          <w:p w14:paraId="4FCDDB87" w14:textId="77777777" w:rsidR="000376F2" w:rsidRDefault="00000000">
            <w:pPr>
              <w:spacing w:after="0" w:line="259" w:lineRule="auto"/>
              <w:ind w:left="0" w:right="0" w:firstLine="0"/>
              <w:jc w:val="left"/>
            </w:pPr>
            <w:r>
              <w:t xml:space="preserve">270 </w:t>
            </w:r>
          </w:p>
        </w:tc>
      </w:tr>
      <w:tr w:rsidR="000376F2" w14:paraId="36D703EB" w14:textId="77777777">
        <w:trPr>
          <w:trHeight w:val="718"/>
        </w:trPr>
        <w:tc>
          <w:tcPr>
            <w:tcW w:w="3514" w:type="dxa"/>
            <w:tcBorders>
              <w:top w:val="nil"/>
              <w:left w:val="nil"/>
              <w:bottom w:val="single" w:sz="4" w:space="0" w:color="000000"/>
              <w:right w:val="nil"/>
            </w:tcBorders>
          </w:tcPr>
          <w:p w14:paraId="69860F3C" w14:textId="77777777" w:rsidR="000376F2" w:rsidRDefault="00000000">
            <w:pPr>
              <w:spacing w:after="0" w:line="259" w:lineRule="auto"/>
              <w:ind w:left="127" w:right="0" w:firstLine="0"/>
              <w:jc w:val="left"/>
            </w:pPr>
            <w:r>
              <w:rPr>
                <w:b/>
              </w:rPr>
              <w:t xml:space="preserve">TOTAL </w:t>
            </w:r>
          </w:p>
        </w:tc>
        <w:tc>
          <w:tcPr>
            <w:tcW w:w="5955" w:type="dxa"/>
            <w:tcBorders>
              <w:top w:val="nil"/>
              <w:left w:val="nil"/>
              <w:bottom w:val="single" w:sz="4" w:space="0" w:color="000000"/>
              <w:right w:val="nil"/>
            </w:tcBorders>
          </w:tcPr>
          <w:p w14:paraId="57035B6B" w14:textId="77777777" w:rsidR="000376F2" w:rsidRDefault="00000000">
            <w:pPr>
              <w:spacing w:after="0" w:line="259" w:lineRule="auto"/>
              <w:ind w:left="0" w:right="0" w:firstLine="0"/>
              <w:jc w:val="left"/>
            </w:pPr>
            <w:r>
              <w:rPr>
                <w:b/>
              </w:rPr>
              <w:t xml:space="preserve">300 </w:t>
            </w:r>
          </w:p>
        </w:tc>
      </w:tr>
    </w:tbl>
    <w:p w14:paraId="71BE255C" w14:textId="77777777" w:rsidR="000376F2" w:rsidRDefault="00000000">
      <w:pPr>
        <w:pStyle w:val="Heading2"/>
        <w:spacing w:after="404"/>
        <w:ind w:left="477"/>
      </w:pPr>
      <w:r>
        <w:t xml:space="preserve">3.5 Study Sample </w:t>
      </w:r>
    </w:p>
    <w:p w14:paraId="26AC3635" w14:textId="77777777" w:rsidR="000376F2" w:rsidRDefault="00000000">
      <w:pPr>
        <w:ind w:left="475" w:right="127"/>
      </w:pPr>
      <w:r>
        <w:t xml:space="preserve">Kesses Sub County is geographically diverse and has a variety of secondary schools. </w:t>
      </w:r>
      <w:proofErr w:type="gramStart"/>
      <w:r>
        <w:t>In order to</w:t>
      </w:r>
      <w:proofErr w:type="gramEnd"/>
      <w:r>
        <w:t xml:space="preserve"> ensure that the study sample accurately reflects this diversity, a stratified sampling technique was used. Stratified sampling is particularly useful in this context as it ensures that different types of schools within the sub-county are proportionately represented. The schools </w:t>
      </w:r>
      <w:proofErr w:type="gramStart"/>
      <w:r>
        <w:t>was</w:t>
      </w:r>
      <w:proofErr w:type="gramEnd"/>
      <w:r>
        <w:t xml:space="preserve"> categorized into distinct groups based on their type (public, private, mixed-gender, and single-gender) and their geographical location (urban and rural). This method helped capture the variations in leadership practices and teaching commitment across different school environments. By employing this technique, the study aims to provide a comprehensive and balanced view of how transformational leadership affects teaching commitment in various school settings. </w:t>
      </w:r>
    </w:p>
    <w:p w14:paraId="37A8456E" w14:textId="77777777" w:rsidR="000376F2" w:rsidRDefault="00000000">
      <w:pPr>
        <w:pStyle w:val="Heading3"/>
        <w:spacing w:after="406"/>
        <w:ind w:left="477"/>
      </w:pPr>
      <w:r>
        <w:t xml:space="preserve">3.5.1 Study Sample Size </w:t>
      </w:r>
    </w:p>
    <w:p w14:paraId="4D7C4CF3" w14:textId="77777777" w:rsidR="000376F2" w:rsidRDefault="00000000">
      <w:pPr>
        <w:ind w:left="475" w:right="127"/>
      </w:pPr>
      <w:r>
        <w:t>The total sample size for the study consisted of 120 respondents</w:t>
      </w:r>
      <w:r>
        <w:rPr>
          <w:b/>
        </w:rPr>
        <w:t>,</w:t>
      </w:r>
      <w:r>
        <w:t xml:space="preserve"> which includes both principals and teachers from the selected schools. Specifically, the sample comprised 30 principals</w:t>
      </w:r>
      <w:r>
        <w:rPr>
          <w:b/>
        </w:rPr>
        <w:t>,</w:t>
      </w:r>
      <w:r>
        <w:t xml:space="preserve"> with one principal selected from each of the 30 schools, ensuring that each school’s leadership is represented. Additionally, 90 teachers were selected, with three teachers chosen from each school. This distribution is designed to provide a well-rounded understanding of </w:t>
      </w:r>
      <w:r>
        <w:lastRenderedPageBreak/>
        <w:t xml:space="preserve">the perceptions and experiences of both leadership and teaching staff. The sample size is calculated to ensure that the data collected is both statistically significant and manageable for data collection and analysis. With 120 respondents, the study was able to yield reliable and valid results while keeping the process efficient. </w:t>
      </w:r>
    </w:p>
    <w:p w14:paraId="34A0E4C3" w14:textId="77777777" w:rsidR="000376F2" w:rsidRDefault="00000000">
      <w:pPr>
        <w:pStyle w:val="Heading3"/>
        <w:spacing w:after="404"/>
        <w:ind w:left="477"/>
      </w:pPr>
      <w:r>
        <w:t xml:space="preserve">3.5.2 Sampling Procedure </w:t>
      </w:r>
    </w:p>
    <w:p w14:paraId="1B74E88E" w14:textId="77777777" w:rsidR="000376F2" w:rsidRDefault="00000000">
      <w:pPr>
        <w:ind w:left="475" w:right="127"/>
      </w:pPr>
      <w:r>
        <w:t xml:space="preserve">The sampling procedure began by identifying the strata within Kesses Sub County. Schools were grouped based on their type (public, private, mixed-gender, and single-gender) and geographical location (urban and rural). These categories are crucial for ensuring that the sample reflects the diverse school environments present in the sub-county. Once the strata </w:t>
      </w:r>
      <w:proofErr w:type="gramStart"/>
      <w:r>
        <w:t>have</w:t>
      </w:r>
      <w:proofErr w:type="gramEnd"/>
      <w:r>
        <w:t xml:space="preserve"> been defined, the number of schools selected from each group were proportional to the total number of schools within that stratum. This proportional </w:t>
      </w:r>
      <w:proofErr w:type="gramStart"/>
      <w:r>
        <w:t>allocation  helped</w:t>
      </w:r>
      <w:proofErr w:type="gramEnd"/>
      <w:r>
        <w:t xml:space="preserve"> ensure that the sample is representative of the overall distribution of school types and locations in Kesses Sub County. </w:t>
      </w:r>
    </w:p>
    <w:p w14:paraId="6F0A4FA6" w14:textId="77777777" w:rsidR="000376F2" w:rsidRDefault="00000000">
      <w:pPr>
        <w:ind w:left="475" w:right="127"/>
      </w:pPr>
      <w:r>
        <w:t>Next</w:t>
      </w:r>
      <w:r>
        <w:rPr>
          <w:b/>
        </w:rPr>
        <w:t xml:space="preserve">, </w:t>
      </w:r>
      <w:r>
        <w:t xml:space="preserve">random selection was used to choose the schools from each group. This process ensures that every school within each stratum has an equal chance of being included in the study, reducing any selection bias. After selecting the schools, the study focused on the principals and teachers within those schools. One principal was selected from each school, as there is typically only one headteacher in each school. To ensure a broader perspective, three teachers </w:t>
      </w:r>
      <w:proofErr w:type="gramStart"/>
      <w:r>
        <w:t>was</w:t>
      </w:r>
      <w:proofErr w:type="gramEnd"/>
      <w:r>
        <w:t xml:space="preserve"> randomly selected from each of the 30 schools, ensuring that the sample includes teachers from various subject areas and with different levels of experience. The selection of teachers was done using either simple random sampling or systematic sampling, based on availability and accessibility. </w:t>
      </w:r>
    </w:p>
    <w:p w14:paraId="799E78C1" w14:textId="77777777" w:rsidR="000376F2" w:rsidRDefault="00000000">
      <w:pPr>
        <w:spacing w:after="230"/>
        <w:ind w:left="475" w:right="127"/>
      </w:pPr>
      <w:r>
        <w:t xml:space="preserve">Before conducting the interviews and surveys, informed consent was obtained from all participants. This ensures that all respondents understand the purpose of the study and agree to participate voluntarily, adhering to ethical standards in research. By following this sampling procedure, the study ensured that the sample is both representative and comprehensive, providing valuable insights into the effects of transformational leadership on teaching commitment in Kesses Sub County’s secondary schools. </w:t>
      </w:r>
    </w:p>
    <w:p w14:paraId="4F8B8238" w14:textId="77777777" w:rsidR="000376F2" w:rsidRDefault="00000000">
      <w:pPr>
        <w:pStyle w:val="Heading2"/>
        <w:spacing w:after="202"/>
        <w:ind w:left="477"/>
      </w:pPr>
      <w:r>
        <w:lastRenderedPageBreak/>
        <w:t xml:space="preserve">3.6 Data Collection  </w:t>
      </w:r>
    </w:p>
    <w:p w14:paraId="360F6CCB" w14:textId="77777777" w:rsidR="000376F2" w:rsidRDefault="00000000">
      <w:pPr>
        <w:spacing w:after="192" w:line="259" w:lineRule="auto"/>
        <w:ind w:left="480" w:right="0" w:firstLine="0"/>
        <w:jc w:val="left"/>
      </w:pPr>
      <w:r>
        <w:rPr>
          <w:b/>
        </w:rPr>
        <w:t xml:space="preserve"> </w:t>
      </w:r>
    </w:p>
    <w:p w14:paraId="08CD8868" w14:textId="77777777" w:rsidR="000376F2" w:rsidRDefault="00000000">
      <w:pPr>
        <w:pStyle w:val="Heading3"/>
        <w:spacing w:after="121"/>
        <w:ind w:left="477"/>
      </w:pPr>
      <w:r>
        <w:t xml:space="preserve">3.6.1 Data Collection Instruments </w:t>
      </w:r>
    </w:p>
    <w:p w14:paraId="4FF6BD65" w14:textId="77777777" w:rsidR="000376F2" w:rsidRDefault="00000000">
      <w:pPr>
        <w:spacing w:after="0"/>
        <w:ind w:left="475" w:right="127"/>
      </w:pPr>
      <w:r>
        <w:t xml:space="preserve">A questionnaire is described by Mugenda and Mugenda (2010) as a written series of questions to which the respondent must provide written responses. Since the participants in this study were literate and capable of completing the questionnaires independently, a questionnaire is an appropriate tool for data collection. It ensures comparability by saving time and establishing consistency in the design of research items. </w:t>
      </w:r>
    </w:p>
    <w:p w14:paraId="47CCADB3" w14:textId="77777777" w:rsidR="000376F2" w:rsidRDefault="00000000">
      <w:pPr>
        <w:spacing w:after="0"/>
        <w:ind w:left="475" w:right="127"/>
      </w:pPr>
      <w:r>
        <w:t xml:space="preserve">The questions in the questionnaire were structured in a way that allows for both quantitative and qualitative data collection. The quantitative section consisted of closed-ended questions, where respondents were </w:t>
      </w:r>
      <w:proofErr w:type="spellStart"/>
      <w:r>
        <w:t>choosen</w:t>
      </w:r>
      <w:proofErr w:type="spellEnd"/>
      <w:r>
        <w:t xml:space="preserve"> from predefined options. These questions used Likert scale responses to measure attitudes, perceptions, and experiences related to transformational leadership and teaching commitment. For instance, questions may ask respondents to rate the frequency of certain leadership behaviors or their level of agreement with statements about their commitment to teaching. </w:t>
      </w:r>
    </w:p>
    <w:p w14:paraId="123075FC" w14:textId="77777777" w:rsidR="000376F2" w:rsidRDefault="00000000">
      <w:pPr>
        <w:spacing w:after="0"/>
        <w:ind w:left="475" w:right="127"/>
      </w:pPr>
      <w:r>
        <w:t xml:space="preserve">The qualitative section contained open-ended questions that allow participants to provide more detailed and personal responses. These questions encouraged teachers to express their views on how transformational leadership behaviors affect their teaching practices and overall commitment. By combining both closed-ended and open-ended questions, the questionnaire provided comprehensive data that can be analyzed both quantitatively and qualitatively, offering a rich understanding of the impact of transformational leadership on teaching commitment (Mugenda &amp; Mugenda, 2010). </w:t>
      </w:r>
    </w:p>
    <w:p w14:paraId="682B02BC" w14:textId="77777777" w:rsidR="000376F2" w:rsidRDefault="00000000">
      <w:pPr>
        <w:spacing w:after="106"/>
        <w:ind w:left="475" w:right="127"/>
      </w:pPr>
      <w:r>
        <w:t xml:space="preserve">An interview schedule is a list containing a set of structured questions that have been prepared to serve as a guide for interviewers, researchers, and investigators in collecting information or data about a specific topic or issue (Appelbaum et al., 2018). The interview schedule </w:t>
      </w:r>
      <w:proofErr w:type="gramStart"/>
      <w:r>
        <w:t>were</w:t>
      </w:r>
      <w:proofErr w:type="gramEnd"/>
      <w:r>
        <w:t xml:space="preserve"> designed to collect information from principals and teachers within the selected secondary schools in Kesses Sub County. Interviews </w:t>
      </w:r>
      <w:proofErr w:type="gramStart"/>
      <w:r>
        <w:t>were  flexible</w:t>
      </w:r>
      <w:proofErr w:type="gramEnd"/>
      <w:r>
        <w:t xml:space="preserve">, allowing for in-depth analysis from a relatively small sample size, while also focusing on the research and views of the participants. </w:t>
      </w:r>
    </w:p>
    <w:p w14:paraId="5514DD5B" w14:textId="77777777" w:rsidR="000376F2" w:rsidRDefault="00000000">
      <w:pPr>
        <w:spacing w:after="72"/>
        <w:ind w:left="475" w:right="127"/>
      </w:pPr>
      <w:r>
        <w:lastRenderedPageBreak/>
        <w:t xml:space="preserve">The </w:t>
      </w:r>
      <w:proofErr w:type="gramStart"/>
      <w:r>
        <w:t>study  involved</w:t>
      </w:r>
      <w:proofErr w:type="gramEnd"/>
      <w:r>
        <w:t xml:space="preserve"> interviews with 10 principals and 60 teachers from the selected schools. The sample size for principals is based on one principal per school, and for teachers, the study aimed to interview two teachers from each school. This sample size is intended to provide a comprehensive understanding of the perceptions and experiences of both leadership and teaching staff in relation to transformational leadership and teaching commitment. The flexibility of the interview method allowed participants to elaborate on their responses, providing richer, qualitative insights into the leadership dynamics and their effects on teaching commitment. </w:t>
      </w:r>
    </w:p>
    <w:p w14:paraId="1C7CDDF4" w14:textId="77777777" w:rsidR="000376F2" w:rsidRDefault="00000000">
      <w:pPr>
        <w:pStyle w:val="Heading3"/>
        <w:spacing w:after="123"/>
        <w:ind w:left="477"/>
      </w:pPr>
      <w:r>
        <w:t xml:space="preserve">3.6.2 Pilot Testing of Research Instruments </w:t>
      </w:r>
    </w:p>
    <w:p w14:paraId="7D5B90B6" w14:textId="77777777" w:rsidR="000376F2" w:rsidRDefault="00000000">
      <w:pPr>
        <w:spacing w:after="73"/>
        <w:ind w:left="475" w:right="127"/>
      </w:pPr>
      <w:r>
        <w:t>A pilot study was conducted to evaluate the effectiveness of the research instruments before the main data collection. Following established research methodology (Cooper &amp; Schindler, 2021), this preliminary testing phase helped identify and correct potential weaknesses in the questionnaire design and administration procedures. The pilot test was particularly important for this study since it employed self-completion questionnaires where researchers would not be present to clarify any participant confusion (Bryman &amp; Bell, 2021</w:t>
      </w:r>
      <w:proofErr w:type="gramStart"/>
      <w:r>
        <w:t>).The</w:t>
      </w:r>
      <w:proofErr w:type="gramEnd"/>
      <w:r>
        <w:t xml:space="preserve"> pilot study was conducted in Keiyo North Sub-County, selected due to its demographic and educational similarities with the primary research site of Kesses Sub-County. This strategic choice ensured the pilot test accurately reflected the conditions of the main study while avoiding contamination of the final sample. The pilot location provided a comparable educational context, allowing for meaningful assessment of the instruments' suitability. For the pilot test, 12 respondents participated, representing 10% of the total sample size of 120 intended for the main study. This proportion aligns with methodological recommendations that pilot samples should typically comprise 1-10% of the main study population (Hair et al., 2019; Saunders et al., 2016). The pilot participants were carefully selected from individuals who would not be included in the final study sample to prevent any potential bias in the main data collection. </w:t>
      </w:r>
    </w:p>
    <w:p w14:paraId="3CCB835D" w14:textId="77777777" w:rsidR="000376F2" w:rsidRDefault="00000000">
      <w:pPr>
        <w:pStyle w:val="Heading3"/>
        <w:spacing w:after="121"/>
        <w:ind w:left="477"/>
      </w:pPr>
      <w:r>
        <w:t xml:space="preserve">3.6.3 Instrument Reliability </w:t>
      </w:r>
    </w:p>
    <w:p w14:paraId="667B5A54" w14:textId="77777777" w:rsidR="000376F2" w:rsidRDefault="00000000">
      <w:pPr>
        <w:spacing w:after="0"/>
        <w:ind w:left="475" w:right="127"/>
      </w:pPr>
      <w:r>
        <w:t xml:space="preserve">The reliability of the research instruments was carefully assessed to ensure the consistency and accuracy of the measurements. Reliability, defined as the degree to which an instrument produces stable and consistent results under similar conditions (Mugenda &amp; Mugenda, 2003), was evaluated through a pilot study using test-retest methodology. This approach allowed the </w:t>
      </w:r>
      <w:r>
        <w:lastRenderedPageBreak/>
        <w:t xml:space="preserve">researcher to examine whether the instruments would yield comparable results when administered multiple times under equivalent circumstances (Borg &amp; Gall, 2023). </w:t>
      </w:r>
    </w:p>
    <w:p w14:paraId="254536AA" w14:textId="77777777" w:rsidR="000376F2" w:rsidRDefault="00000000">
      <w:pPr>
        <w:spacing w:after="0"/>
        <w:ind w:left="475" w:right="127"/>
      </w:pPr>
      <w:r>
        <w:t xml:space="preserve">To quantify the instruments' reliability, Cronbach's alpha coefficient was employed as the primary statistical measure. This </w:t>
      </w:r>
      <w:proofErr w:type="gramStart"/>
      <w:r>
        <w:t>widely-used</w:t>
      </w:r>
      <w:proofErr w:type="gramEnd"/>
      <w:r>
        <w:t xml:space="preserve"> metric assesses the internal consistency of a scale by examining how closely related the set of items are as a group (Sekaran &amp; Bougie, 2016). The analysis yielded strong reliability coefficients for both key </w:t>
      </w:r>
      <w:proofErr w:type="gramStart"/>
      <w:r>
        <w:t>constructs</w:t>
      </w:r>
      <w:proofErr w:type="gramEnd"/>
      <w:r>
        <w:t xml:space="preserve"> in the study. The transformational leadership scale demonstrated excellent internal consistency with a Cronbach's alpha of 0.87, while the teaching commitment scale also showed high reliability with a coefficient of 0.82. These values significantly surpassed the </w:t>
      </w:r>
      <w:proofErr w:type="gramStart"/>
      <w:r>
        <w:t>widely-accepted</w:t>
      </w:r>
      <w:proofErr w:type="gramEnd"/>
      <w:r>
        <w:t xml:space="preserve"> threshold of 0.70 recommended by Cronbach (1951), indicating that both scales were highly reliable for measuring their respective constructs. </w:t>
      </w:r>
    </w:p>
    <w:p w14:paraId="6B4ECBAE" w14:textId="77777777" w:rsidR="000376F2" w:rsidRDefault="00000000">
      <w:pPr>
        <w:spacing w:after="71"/>
        <w:ind w:left="475" w:right="127"/>
      </w:pPr>
      <w:r>
        <w:t xml:space="preserve">The robust reliability coefficients provide confidence in the study's findings, as they confirm that the survey items consistently measured what they were designed to assess. This level of instrument reliability is particularly important in educational research, where accurate measurement of complex constructs like leadership styles and professional commitment is essential for drawing valid conclusions. The high alpha values suggest that respondents interpreted the questionnaire items in a consistent manner and that the scales functioned as intended across different administrations. These reliability tests form a crucial foundation for the study's methodological rigor and the credibility of its results. </w:t>
      </w:r>
    </w:p>
    <w:p w14:paraId="48E8CDB1" w14:textId="77777777" w:rsidR="000376F2" w:rsidRDefault="00000000">
      <w:pPr>
        <w:pStyle w:val="Heading3"/>
        <w:spacing w:after="123"/>
        <w:ind w:left="477"/>
      </w:pPr>
      <w:r>
        <w:t xml:space="preserve">3.6.4 Instrument Validity  </w:t>
      </w:r>
    </w:p>
    <w:p w14:paraId="2627E654" w14:textId="77777777" w:rsidR="000376F2" w:rsidRDefault="00000000">
      <w:pPr>
        <w:spacing w:after="0"/>
        <w:ind w:left="475" w:right="127"/>
      </w:pPr>
      <w:r>
        <w:t xml:space="preserve">According to Mugenda &amp; Mugenda (2003), instrument validity indicates that the tool measures what it is supposed to measure. To strengthen the research instrument's content validity, a discussion with the supervisor took place. The extent to which the exam truly measures the characteristics for which it was created is referred to as content validity. The instruments' validity was tested through content validity, which was attained by making sure that all study variables and objectives were covered in the test items. The validity of the data gathering instruments was increased with the help of the specialists. The instrument's piloting yielded the necessary data, enabling verification of its compliance with the study's aims and research questions. Modifications </w:t>
      </w:r>
      <w:proofErr w:type="gramStart"/>
      <w:r>
        <w:t>was</w:t>
      </w:r>
      <w:proofErr w:type="gramEnd"/>
      <w:r>
        <w:t xml:space="preserve"> made to the questionnaire as needed. </w:t>
      </w:r>
    </w:p>
    <w:p w14:paraId="63BBF4FD" w14:textId="77777777" w:rsidR="000376F2" w:rsidRDefault="00000000">
      <w:pPr>
        <w:spacing w:after="115" w:line="259" w:lineRule="auto"/>
        <w:ind w:left="480" w:right="0" w:firstLine="0"/>
        <w:jc w:val="left"/>
      </w:pPr>
      <w:r>
        <w:t xml:space="preserve"> </w:t>
      </w:r>
    </w:p>
    <w:p w14:paraId="3CB26AE6" w14:textId="77777777" w:rsidR="000376F2" w:rsidRDefault="00000000">
      <w:pPr>
        <w:spacing w:after="0" w:line="259" w:lineRule="auto"/>
        <w:ind w:left="480" w:right="0" w:firstLine="0"/>
        <w:jc w:val="left"/>
      </w:pPr>
      <w:r>
        <w:t xml:space="preserve"> </w:t>
      </w:r>
    </w:p>
    <w:p w14:paraId="23BBBCFE" w14:textId="77777777" w:rsidR="000376F2" w:rsidRDefault="00000000">
      <w:pPr>
        <w:pStyle w:val="Heading3"/>
        <w:spacing w:after="401"/>
        <w:ind w:left="477"/>
      </w:pPr>
      <w:r>
        <w:lastRenderedPageBreak/>
        <w:t xml:space="preserve">3.6.5 Data Collection Procedure  </w:t>
      </w:r>
    </w:p>
    <w:p w14:paraId="744E2207" w14:textId="77777777" w:rsidR="000376F2" w:rsidRDefault="00000000">
      <w:pPr>
        <w:ind w:left="475" w:right="127"/>
      </w:pPr>
      <w:r>
        <w:t xml:space="preserve">The data collection took place over a period of four weeks. During this time, the researcher personally visited each school to administer the questionnaires and conduct interviews. For schools located far from the researcher’s base, arrangements </w:t>
      </w:r>
      <w:proofErr w:type="gramStart"/>
      <w:r>
        <w:t>was</w:t>
      </w:r>
      <w:proofErr w:type="gramEnd"/>
      <w:r>
        <w:t xml:space="preserve"> made for a research assistant to administer the instruments. </w:t>
      </w:r>
    </w:p>
    <w:p w14:paraId="747C6ADD" w14:textId="77777777" w:rsidR="000376F2" w:rsidRDefault="00000000">
      <w:pPr>
        <w:ind w:left="475" w:right="127"/>
      </w:pPr>
      <w:r>
        <w:t xml:space="preserve">Teachers </w:t>
      </w:r>
      <w:proofErr w:type="gramStart"/>
      <w:r>
        <w:t>was</w:t>
      </w:r>
      <w:proofErr w:type="gramEnd"/>
      <w:r>
        <w:t xml:space="preserve"> given adequate time (approximately one week) to complete the questionnaires, and follow-up reminders </w:t>
      </w:r>
      <w:proofErr w:type="gramStart"/>
      <w:r>
        <w:t>was</w:t>
      </w:r>
      <w:proofErr w:type="gramEnd"/>
      <w:r>
        <w:t xml:space="preserve"> sent to ensure high response rates. Interviews with headteachers and selected teachers </w:t>
      </w:r>
      <w:proofErr w:type="gramStart"/>
      <w:r>
        <w:t>was</w:t>
      </w:r>
      <w:proofErr w:type="gramEnd"/>
      <w:r>
        <w:t xml:space="preserve"> conducted in a quiet space within the schools to ensure confidentiality and comfort. The interviews </w:t>
      </w:r>
      <w:proofErr w:type="gramStart"/>
      <w:r>
        <w:t>was</w:t>
      </w:r>
      <w:proofErr w:type="gramEnd"/>
      <w:r>
        <w:t xml:space="preserve"> audio-recorded with the consent of the participants, and field notes </w:t>
      </w:r>
      <w:proofErr w:type="gramStart"/>
      <w:r>
        <w:t>was</w:t>
      </w:r>
      <w:proofErr w:type="gramEnd"/>
      <w:r>
        <w:t xml:space="preserve"> taken during the process to capture non-verbal cues and additional insights. </w:t>
      </w:r>
    </w:p>
    <w:p w14:paraId="641C9818" w14:textId="77777777" w:rsidR="000376F2" w:rsidRDefault="00000000">
      <w:pPr>
        <w:pStyle w:val="Heading2"/>
        <w:spacing w:after="406"/>
        <w:ind w:left="477"/>
      </w:pPr>
      <w:r>
        <w:t xml:space="preserve">3.7 Data Analysis </w:t>
      </w:r>
    </w:p>
    <w:p w14:paraId="3803BBA4" w14:textId="77777777" w:rsidR="000376F2" w:rsidRDefault="00000000">
      <w:pPr>
        <w:ind w:left="475" w:right="127"/>
      </w:pPr>
      <w:r>
        <w:t xml:space="preserve">This study used both quantitative and qualitative methods of data analysis. According to Babbie (2012), quantitative analysis involves the numerical representation and manipulation of observations for the purpose of describing and explaining the phenomena that those observations reflect. The data collected from the questionnaires was checked for completeness and accuracy. The questionnaire data was coded according to each variable of the study to ensure the margin of error is minimized and accuracy is maintained during analysis. </w:t>
      </w:r>
    </w:p>
    <w:p w14:paraId="02426424" w14:textId="77777777" w:rsidR="000376F2" w:rsidRDefault="00000000">
      <w:pPr>
        <w:ind w:left="475" w:right="127"/>
      </w:pPr>
      <w:r>
        <w:t xml:space="preserve">The coded data was analyzed using both quantitative and qualitative techniques. Quantitative data were analyzed using descriptive statistics (means, standard deviations) via SPSS v26, while qualitative data underwent thematic analysis. To interpret the qualitative data, content analysis, narrative structure, and the identification of prevalent patterns was applied to analyze the responses from open-ended questions and interviews. This approach allowed for a comprehensive understanding of the impact of transformational leadership on teaching commitment. </w:t>
      </w:r>
    </w:p>
    <w:p w14:paraId="48085939" w14:textId="77777777" w:rsidR="000376F2" w:rsidRDefault="00000000">
      <w:pPr>
        <w:pStyle w:val="Heading2"/>
        <w:spacing w:after="125"/>
        <w:ind w:left="477"/>
      </w:pPr>
      <w:r>
        <w:lastRenderedPageBreak/>
        <w:t xml:space="preserve">3.8 Legal and Ethical Considerations </w:t>
      </w:r>
    </w:p>
    <w:p w14:paraId="0353B6A1" w14:textId="77777777" w:rsidR="000376F2" w:rsidRDefault="00000000">
      <w:pPr>
        <w:spacing w:after="0"/>
        <w:ind w:left="475" w:right="127"/>
      </w:pPr>
      <w:r>
        <w:t xml:space="preserve">The study strictly adhered to ethical guidelines and legal requirements governing research in Kenya. Prior to data collection, the researcher obtained all necessary approvals from relevant regulatory bodies. First, the research proposal was submitted to the National Commission for Science, Technology and Innovation (NACOSTI) for review, in compliance with Kenyan research regulations. The researcher secured the required NACOSTI research permit after fulfilling all submission requirements, including the presentation of two copies of the research proposal for thorough evaluation. </w:t>
      </w:r>
    </w:p>
    <w:p w14:paraId="3D91FD94" w14:textId="77777777" w:rsidR="000376F2" w:rsidRDefault="00000000">
      <w:pPr>
        <w:spacing w:after="0"/>
        <w:ind w:left="475" w:right="127"/>
      </w:pPr>
      <w:r>
        <w:t xml:space="preserve">Ethical clearance was obtained from an accredited Institutional Ethical Review Board to ensure compliance with international standards for research involving human participants. The review board carefully assessed the study's methodology, participant consent procedures, data confidentiality measures, and potential risks before granting approval. This ethical review process was essential in safeguarding participants' rights and welfare throughout the study. The researcher also sought official authorization from the County Director of Education, </w:t>
      </w:r>
      <w:proofErr w:type="spellStart"/>
      <w:r>
        <w:t>Uasin</w:t>
      </w:r>
      <w:proofErr w:type="spellEnd"/>
      <w:r>
        <w:t xml:space="preserve"> Gishu County, and the respective Sub-County Education Offices before approaching individual schools. Written permission was obtained from each participating school's administration, ensuring all relevant stakeholders were properly informed about and agreed to the study's objectives. </w:t>
      </w:r>
    </w:p>
    <w:p w14:paraId="24B9EE5C" w14:textId="77777777" w:rsidR="000376F2" w:rsidRDefault="00000000">
      <w:pPr>
        <w:spacing w:after="2"/>
        <w:ind w:left="475" w:right="127"/>
      </w:pPr>
      <w:r>
        <w:t xml:space="preserve">To protect participants, the researcher implemented rigorous ethical protocols. </w:t>
      </w:r>
      <w:proofErr w:type="gramStart"/>
      <w:r>
        <w:t>Informed</w:t>
      </w:r>
      <w:proofErr w:type="gramEnd"/>
      <w:r>
        <w:t xml:space="preserve"> consent was obtained from all participants after clearly explaining the study's purpose, procedures, expected duration, and potential benefits. Respondents were assured of voluntary participation, with the freedom to withdraw at any time without consequences. Anonymity and confidentiality were strictly maintained </w:t>
      </w:r>
      <w:proofErr w:type="gramStart"/>
      <w:r>
        <w:t>through the use of</w:t>
      </w:r>
      <w:proofErr w:type="gramEnd"/>
      <w:r>
        <w:t xml:space="preserve"> coded identifiers instead of personal names, and all collected data was stored securely. The researcher also implemented strong academic integrity measures to prevent plagiarism. All referenced works were properly cited in accordance with scholarly conventions, and proper attribution was given to all sources used in the study. By following these comprehensive ethical and legal procedures, the study maintained the highest standards of research integrity while protecting participants' rights and welfare throughout the research process. These measures ensured full compliance with both Kenyan research regulations and international ethical standards for educational research.</w:t>
      </w:r>
      <w:r>
        <w:rPr>
          <w:sz w:val="22"/>
        </w:rPr>
        <w:t xml:space="preserve"> </w:t>
      </w:r>
    </w:p>
    <w:p w14:paraId="0BFA16DE" w14:textId="77777777" w:rsidR="000376F2" w:rsidRDefault="00000000">
      <w:pPr>
        <w:spacing w:after="0" w:line="259" w:lineRule="auto"/>
        <w:ind w:left="0" w:right="0" w:firstLine="0"/>
        <w:jc w:val="left"/>
      </w:pPr>
      <w:r>
        <w:rPr>
          <w:sz w:val="22"/>
        </w:rPr>
        <w:t xml:space="preserve"> </w:t>
      </w:r>
      <w:r>
        <w:rPr>
          <w:sz w:val="22"/>
        </w:rPr>
        <w:tab/>
      </w:r>
      <w:r>
        <w:rPr>
          <w:b/>
        </w:rPr>
        <w:t xml:space="preserve"> </w:t>
      </w:r>
    </w:p>
    <w:p w14:paraId="144BF527" w14:textId="77777777" w:rsidR="000376F2" w:rsidRDefault="00000000">
      <w:pPr>
        <w:spacing w:after="256" w:line="259" w:lineRule="auto"/>
        <w:ind w:left="357" w:right="1"/>
        <w:jc w:val="center"/>
      </w:pPr>
      <w:r>
        <w:rPr>
          <w:b/>
        </w:rPr>
        <w:lastRenderedPageBreak/>
        <w:t xml:space="preserve">CHAPTER FOUR </w:t>
      </w:r>
    </w:p>
    <w:p w14:paraId="41089CFA" w14:textId="77777777" w:rsidR="000376F2" w:rsidRDefault="00000000">
      <w:pPr>
        <w:spacing w:after="254" w:line="259" w:lineRule="auto"/>
        <w:ind w:left="357" w:right="3"/>
        <w:jc w:val="center"/>
      </w:pPr>
      <w:r>
        <w:rPr>
          <w:b/>
        </w:rPr>
        <w:t xml:space="preserve">DATA ANALYSIS AND FINDINGS </w:t>
      </w:r>
    </w:p>
    <w:p w14:paraId="027B0B6D" w14:textId="77777777" w:rsidR="000376F2" w:rsidRDefault="00000000">
      <w:pPr>
        <w:pStyle w:val="Heading2"/>
        <w:ind w:left="10"/>
      </w:pPr>
      <w:r>
        <w:t xml:space="preserve">4.1 Introduction </w:t>
      </w:r>
    </w:p>
    <w:p w14:paraId="4571F797" w14:textId="77777777" w:rsidR="000376F2" w:rsidRDefault="00000000">
      <w:pPr>
        <w:spacing w:after="69"/>
        <w:ind w:left="10" w:right="127"/>
      </w:pPr>
      <w:r>
        <w:t xml:space="preserve">The fourth chapter of this study presented the findings and interpretation of data gathered to investigate the effect of transformational leadership style of headteachers on teaching commitment in secondary schools in Kesses Sub County, Kenya. The chapter was organized into four main sections. The first section introduced the chapter, outlining its structure and focus. The second section presented the demographic characteristics of the study participants. The third section discussed the findings related to each of the research questions explored in the study. The study aimed to examine the correlation between transformational leadership and teaching commitment, identify key traits of transformational leadership influencing teaching commitment, explore teachers' perceptions of headteachers' leadership behaviors, and compare teaching commitment in schools with transformational versus traditional leadership styles in Kesses Sub County. </w:t>
      </w:r>
    </w:p>
    <w:p w14:paraId="40342F07" w14:textId="77777777" w:rsidR="000376F2" w:rsidRDefault="00000000">
      <w:pPr>
        <w:pStyle w:val="Heading2"/>
        <w:ind w:left="10"/>
      </w:pPr>
      <w:r>
        <w:t xml:space="preserve">4.2 Characteristics of the Respondents </w:t>
      </w:r>
    </w:p>
    <w:p w14:paraId="2CFD01DA" w14:textId="77777777" w:rsidR="000376F2" w:rsidRDefault="00000000">
      <w:pPr>
        <w:spacing w:after="69"/>
        <w:ind w:left="10" w:right="127"/>
      </w:pPr>
      <w:r>
        <w:t xml:space="preserve">This section presents the demographic characteristics of the respondents. The demographic information sought from the respondents in this study included their gender, age, level of education and professional experience. The response rate is also given as background to the demographic data collected. The findings were presented in the subsequent subsections 4.2.1 to 4.2.5. </w:t>
      </w:r>
    </w:p>
    <w:p w14:paraId="013CC7AA" w14:textId="77777777" w:rsidR="000376F2" w:rsidRDefault="00000000">
      <w:pPr>
        <w:pStyle w:val="Heading3"/>
        <w:ind w:left="10"/>
      </w:pPr>
      <w:r>
        <w:t xml:space="preserve">4.2.1 Response Rate </w:t>
      </w:r>
    </w:p>
    <w:p w14:paraId="13C47278" w14:textId="77777777" w:rsidR="000376F2" w:rsidRDefault="00000000">
      <w:pPr>
        <w:ind w:left="10" w:right="127"/>
      </w:pPr>
      <w:r>
        <w:t>The study sought to collect data from 120 teachers in secondary schools within Kesses Sub County, Kenya. The findings are shown in Figure 4.1.</w:t>
      </w:r>
      <w:r>
        <w:rPr>
          <w:b/>
        </w:rPr>
        <w:t xml:space="preserve"> </w:t>
      </w:r>
    </w:p>
    <w:p w14:paraId="7268116D" w14:textId="77777777" w:rsidR="000376F2" w:rsidRDefault="00000000">
      <w:pPr>
        <w:pStyle w:val="Heading1"/>
        <w:spacing w:after="1112" w:line="265" w:lineRule="auto"/>
        <w:ind w:left="354" w:right="481"/>
      </w:pPr>
      <w:r>
        <w:rPr>
          <w:rFonts w:ascii="Calibri" w:eastAsia="Calibri" w:hAnsi="Calibri" w:cs="Calibri"/>
          <w:sz w:val="36"/>
        </w:rPr>
        <w:t>Response Rate</w:t>
      </w:r>
    </w:p>
    <w:p w14:paraId="1D7171E8" w14:textId="77777777" w:rsidR="000376F2" w:rsidRDefault="00000000">
      <w:pPr>
        <w:spacing w:after="107" w:line="250" w:lineRule="auto"/>
        <w:ind w:left="3628" w:right="1493"/>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390BCD5B" wp14:editId="14D1F0CE">
                <wp:simplePos x="0" y="0"/>
                <wp:positionH relativeFrom="column">
                  <wp:posOffset>1443558</wp:posOffset>
                </wp:positionH>
                <wp:positionV relativeFrom="paragraph">
                  <wp:posOffset>-552958</wp:posOffset>
                </wp:positionV>
                <wp:extent cx="2341529" cy="1759458"/>
                <wp:effectExtent l="0" t="0" r="0" b="0"/>
                <wp:wrapSquare wrapText="bothSides"/>
                <wp:docPr id="104494" name="Group 104494"/>
                <wp:cNvGraphicFramePr/>
                <a:graphic xmlns:a="http://schemas.openxmlformats.org/drawingml/2006/main">
                  <a:graphicData uri="http://schemas.microsoft.com/office/word/2010/wordprocessingGroup">
                    <wpg:wgp>
                      <wpg:cNvGrpSpPr/>
                      <wpg:grpSpPr>
                        <a:xfrm>
                          <a:off x="0" y="0"/>
                          <a:ext cx="2341529" cy="1759458"/>
                          <a:chOff x="0" y="0"/>
                          <a:chExt cx="2341529" cy="1759458"/>
                        </a:xfrm>
                      </wpg:grpSpPr>
                      <wps:wsp>
                        <wps:cNvPr id="5294" name="Shape 5294"/>
                        <wps:cNvSpPr/>
                        <wps:spPr>
                          <a:xfrm>
                            <a:off x="0" y="0"/>
                            <a:ext cx="1759458" cy="1759458"/>
                          </a:xfrm>
                          <a:custGeom>
                            <a:avLst/>
                            <a:gdLst/>
                            <a:ahLst/>
                            <a:cxnLst/>
                            <a:rect l="0" t="0" r="0" b="0"/>
                            <a:pathLst>
                              <a:path w="1759458" h="1759458">
                                <a:moveTo>
                                  <a:pt x="879729" y="0"/>
                                </a:moveTo>
                                <a:cubicBezTo>
                                  <a:pt x="1365631" y="0"/>
                                  <a:pt x="1759458" y="393954"/>
                                  <a:pt x="1759458" y="879729"/>
                                </a:cubicBezTo>
                                <a:cubicBezTo>
                                  <a:pt x="1759458" y="1365631"/>
                                  <a:pt x="1365631" y="1759458"/>
                                  <a:pt x="879729" y="1759458"/>
                                </a:cubicBezTo>
                                <a:cubicBezTo>
                                  <a:pt x="393827" y="1759458"/>
                                  <a:pt x="0" y="1365631"/>
                                  <a:pt x="0" y="879729"/>
                                </a:cubicBezTo>
                                <a:cubicBezTo>
                                  <a:pt x="0" y="646430"/>
                                  <a:pt x="92710" y="422656"/>
                                  <a:pt x="257683" y="257683"/>
                                </a:cubicBezTo>
                                <a:lnTo>
                                  <a:pt x="879729" y="879729"/>
                                </a:lnTo>
                                <a:lnTo>
                                  <a:pt x="879729"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295" name="Shape 5295"/>
                        <wps:cNvSpPr/>
                        <wps:spPr>
                          <a:xfrm>
                            <a:off x="257683" y="0"/>
                            <a:ext cx="622046" cy="879729"/>
                          </a:xfrm>
                          <a:custGeom>
                            <a:avLst/>
                            <a:gdLst/>
                            <a:ahLst/>
                            <a:cxnLst/>
                            <a:rect l="0" t="0" r="0" b="0"/>
                            <a:pathLst>
                              <a:path w="622046" h="879729">
                                <a:moveTo>
                                  <a:pt x="622046" y="0"/>
                                </a:moveTo>
                                <a:lnTo>
                                  <a:pt x="622046" y="879729"/>
                                </a:lnTo>
                                <a:lnTo>
                                  <a:pt x="0" y="257683"/>
                                </a:lnTo>
                                <a:cubicBezTo>
                                  <a:pt x="164973" y="92710"/>
                                  <a:pt x="388747" y="0"/>
                                  <a:pt x="622046" y="0"/>
                                </a:cubicBezTo>
                                <a:close/>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90656" name="Rectangle 90656"/>
                        <wps:cNvSpPr/>
                        <wps:spPr>
                          <a:xfrm>
                            <a:off x="1038479" y="1290193"/>
                            <a:ext cx="383574" cy="171355"/>
                          </a:xfrm>
                          <a:prstGeom prst="rect">
                            <a:avLst/>
                          </a:prstGeom>
                          <a:ln>
                            <a:noFill/>
                          </a:ln>
                        </wps:spPr>
                        <wps:txbx>
                          <w:txbxContent>
                            <w:p w14:paraId="3A75E89F" w14:textId="77777777" w:rsidR="000376F2" w:rsidRDefault="00000000">
                              <w:pPr>
                                <w:spacing w:after="160" w:line="259" w:lineRule="auto"/>
                                <w:ind w:left="0" w:right="0" w:firstLine="0"/>
                                <w:jc w:val="left"/>
                              </w:pPr>
                              <w:r>
                                <w:rPr>
                                  <w:rFonts w:ascii="Calibri" w:eastAsia="Calibri" w:hAnsi="Calibri" w:cs="Calibri"/>
                                  <w:sz w:val="20"/>
                                </w:rPr>
                                <w:t>87.50</w:t>
                              </w:r>
                            </w:p>
                          </w:txbxContent>
                        </wps:txbx>
                        <wps:bodyPr horzOverflow="overflow" vert="horz" lIns="0" tIns="0" rIns="0" bIns="0" rtlCol="0">
                          <a:noAutofit/>
                        </wps:bodyPr>
                      </wps:wsp>
                      <wps:wsp>
                        <wps:cNvPr id="90657" name="Rectangle 90657"/>
                        <wps:cNvSpPr/>
                        <wps:spPr>
                          <a:xfrm>
                            <a:off x="1326881" y="1290193"/>
                            <a:ext cx="120288" cy="171355"/>
                          </a:xfrm>
                          <a:prstGeom prst="rect">
                            <a:avLst/>
                          </a:prstGeom>
                          <a:ln>
                            <a:noFill/>
                          </a:ln>
                        </wps:spPr>
                        <wps:txbx>
                          <w:txbxContent>
                            <w:p w14:paraId="725679C1"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654" name="Rectangle 90654"/>
                        <wps:cNvSpPr/>
                        <wps:spPr>
                          <a:xfrm>
                            <a:off x="428879" y="204216"/>
                            <a:ext cx="383574" cy="171355"/>
                          </a:xfrm>
                          <a:prstGeom prst="rect">
                            <a:avLst/>
                          </a:prstGeom>
                          <a:ln>
                            <a:noFill/>
                          </a:ln>
                        </wps:spPr>
                        <wps:txbx>
                          <w:txbxContent>
                            <w:p w14:paraId="15EEF9AD" w14:textId="77777777" w:rsidR="000376F2" w:rsidRDefault="00000000">
                              <w:pPr>
                                <w:spacing w:after="160" w:line="259" w:lineRule="auto"/>
                                <w:ind w:left="0" w:right="0" w:firstLine="0"/>
                                <w:jc w:val="left"/>
                              </w:pPr>
                              <w:r>
                                <w:rPr>
                                  <w:rFonts w:ascii="Calibri" w:eastAsia="Calibri" w:hAnsi="Calibri" w:cs="Calibri"/>
                                  <w:sz w:val="20"/>
                                </w:rPr>
                                <w:t>12.50</w:t>
                              </w:r>
                            </w:p>
                          </w:txbxContent>
                        </wps:txbx>
                        <wps:bodyPr horzOverflow="overflow" vert="horz" lIns="0" tIns="0" rIns="0" bIns="0" rtlCol="0">
                          <a:noAutofit/>
                        </wps:bodyPr>
                      </wps:wsp>
                      <wps:wsp>
                        <wps:cNvPr id="90655" name="Rectangle 90655"/>
                        <wps:cNvSpPr/>
                        <wps:spPr>
                          <a:xfrm>
                            <a:off x="717281" y="204216"/>
                            <a:ext cx="120288" cy="171355"/>
                          </a:xfrm>
                          <a:prstGeom prst="rect">
                            <a:avLst/>
                          </a:prstGeom>
                          <a:ln>
                            <a:noFill/>
                          </a:ln>
                        </wps:spPr>
                        <wps:txbx>
                          <w:txbxContent>
                            <w:p w14:paraId="23A8082F"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07667" name="Shape 107667"/>
                        <wps:cNvSpPr/>
                        <wps:spPr>
                          <a:xfrm>
                            <a:off x="2271776" y="57655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07668" name="Shape 107668"/>
                        <wps:cNvSpPr/>
                        <wps:spPr>
                          <a:xfrm>
                            <a:off x="2271776" y="95971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g:wgp>
                  </a:graphicData>
                </a:graphic>
              </wp:anchor>
            </w:drawing>
          </mc:Choice>
          <mc:Fallback>
            <w:pict>
              <v:group w14:anchorId="390BCD5B" id="Group 104494" o:spid="_x0000_s1178" style="position:absolute;left:0;text-align:left;margin-left:113.65pt;margin-top:-43.55pt;width:184.35pt;height:138.55pt;z-index:251659264;mso-position-horizontal-relative:text;mso-position-vertical-relative:text" coordsize="23415,17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">
                <v:shape id="Shape 5294" o:spid="_x0000_s1179" style="position:absolute;width:17594;height:17594;visibility:visible;mso-wrap-style:square;v-text-anchor:top" coordsize="1759458,1759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" path="m879729,v485902,,879729,393954,879729,879729c1759458,1365631,1365631,1759458,879729,1759458,393827,1759458,,1365631,,879729,,646430,92710,422656,257683,257683l879729,879729,879729,xe" fillcolor="#4f81bd" stroked="f" strokeweight="0">
                  <v:stroke miterlimit="83231f" joinstyle="miter"/>
                  <v:path arrowok="t" textboxrect="0,0,1759458,1759458"/>
                </v:shape>
                <v:shape id="Shape 5295" o:spid="_x0000_s1180" style="position:absolute;left:2576;width:6221;height:8797;visibility:visible;mso-wrap-style:square;v-text-anchor:top" coordsize="622046,87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" path="m622046,r,879729l,257683c164973,92710,388747,,622046,xe" fillcolor="#c0504d" stroked="f" strokeweight="0">
                  <v:stroke miterlimit="83231f" joinstyle="miter"/>
                  <v:path arrowok="t" textboxrect="0,0,622046,879729"/>
                </v:shape>
                <v:rect id="Rectangle 90656" o:spid="_x0000_s1181" style="position:absolute;left:10384;top:12901;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" filled="f" stroked="f">
                  <v:textbox inset="0,0,0,0">
                    <w:txbxContent>
                      <w:p w14:paraId="3A75E89F" w14:textId="77777777" w:rsidR="000376F2" w:rsidRDefault="00000000">
                        <w:pPr>
                          <w:spacing w:after="160" w:line="259" w:lineRule="auto"/>
                          <w:ind w:left="0" w:right="0" w:firstLine="0"/>
                          <w:jc w:val="left"/>
                        </w:pPr>
                        <w:r>
                          <w:rPr>
                            <w:rFonts w:ascii="Calibri" w:eastAsia="Calibri" w:hAnsi="Calibri" w:cs="Calibri"/>
                            <w:sz w:val="20"/>
                          </w:rPr>
                          <w:t>87.50</w:t>
                        </w:r>
                      </w:p>
                    </w:txbxContent>
                  </v:textbox>
                </v:rect>
                <v:rect id="Rectangle 90657" o:spid="_x0000_s1182" style="position:absolute;left:13268;top:1290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" filled="f" stroked="f">
                  <v:textbox inset="0,0,0,0">
                    <w:txbxContent>
                      <w:p w14:paraId="725679C1"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654" o:spid="_x0000_s1183" style="position:absolute;left:4288;top:2042;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UC4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" filled="f" stroked="f">
                  <v:textbox inset="0,0,0,0">
                    <w:txbxContent>
                      <w:p w14:paraId="15EEF9AD" w14:textId="77777777" w:rsidR="000376F2" w:rsidRDefault="00000000">
                        <w:pPr>
                          <w:spacing w:after="160" w:line="259" w:lineRule="auto"/>
                          <w:ind w:left="0" w:right="0" w:firstLine="0"/>
                          <w:jc w:val="left"/>
                        </w:pPr>
                        <w:r>
                          <w:rPr>
                            <w:rFonts w:ascii="Calibri" w:eastAsia="Calibri" w:hAnsi="Calibri" w:cs="Calibri"/>
                            <w:sz w:val="20"/>
                          </w:rPr>
                          <w:t>12.50</w:t>
                        </w:r>
                      </w:p>
                    </w:txbxContent>
                  </v:textbox>
                </v:rect>
                <v:rect id="Rectangle 90655" o:spid="_x0000_s1184" style="position:absolute;left:7172;top:204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" filled="f" stroked="f">
                  <v:textbox inset="0,0,0,0">
                    <w:txbxContent>
                      <w:p w14:paraId="23A8082F"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shape id="Shape 107667" o:spid="_x0000_s1185" style="position:absolute;left:22717;top:5765;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" path="m,l69752,r,69752l,69752,,e" fillcolor="#4f81bd" stroked="f" strokeweight="0">
                  <v:stroke miterlimit="83231f" joinstyle="miter"/>
                  <v:path arrowok="t" textboxrect="0,0,69752,69752"/>
                </v:shape>
                <v:shape id="Shape 107668" o:spid="_x0000_s1186" style="position:absolute;left:22717;top:9597;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" path="m,l69752,r,69752l,69752,,e" fillcolor="#c0504d" stroked="f" strokeweight="0">
                  <v:stroke miterlimit="83231f" joinstyle="miter"/>
                  <v:path arrowok="t" textboxrect="0,0,69752,69752"/>
                </v:shape>
                <w10:wrap type="square"/>
              </v:group>
            </w:pict>
          </mc:Fallback>
        </mc:AlternateContent>
      </w:r>
      <w:r>
        <w:rPr>
          <w:rFonts w:ascii="Calibri" w:eastAsia="Calibri" w:hAnsi="Calibri" w:cs="Calibri"/>
          <w:sz w:val="20"/>
        </w:rPr>
        <w:t>Questionnaires Returned</w:t>
      </w:r>
    </w:p>
    <w:p w14:paraId="242B9159" w14:textId="77777777" w:rsidR="000376F2" w:rsidRDefault="00000000">
      <w:pPr>
        <w:spacing w:after="8" w:line="250" w:lineRule="auto"/>
        <w:ind w:left="3628" w:right="1045"/>
        <w:jc w:val="left"/>
      </w:pPr>
      <w:r>
        <w:rPr>
          <w:rFonts w:ascii="Calibri" w:eastAsia="Calibri" w:hAnsi="Calibri" w:cs="Calibri"/>
          <w:sz w:val="20"/>
        </w:rPr>
        <w:t>Questionnaires Not</w:t>
      </w:r>
    </w:p>
    <w:p w14:paraId="3673C26C" w14:textId="77777777" w:rsidR="000376F2" w:rsidRDefault="00000000">
      <w:pPr>
        <w:spacing w:after="1086" w:line="265" w:lineRule="auto"/>
        <w:ind w:left="2919" w:right="636"/>
        <w:jc w:val="center"/>
      </w:pPr>
      <w:r>
        <w:rPr>
          <w:rFonts w:ascii="Calibri" w:eastAsia="Calibri" w:hAnsi="Calibri" w:cs="Calibri"/>
          <w:sz w:val="20"/>
        </w:rPr>
        <w:t>Returned</w:t>
      </w:r>
    </w:p>
    <w:p w14:paraId="11F680D4" w14:textId="77777777" w:rsidR="000376F2" w:rsidRDefault="00000000">
      <w:pPr>
        <w:spacing w:after="24" w:line="259" w:lineRule="auto"/>
        <w:ind w:left="7794" w:right="0" w:firstLine="0"/>
        <w:jc w:val="left"/>
      </w:pPr>
      <w:r>
        <w:rPr>
          <w:sz w:val="22"/>
        </w:rPr>
        <w:lastRenderedPageBreak/>
        <w:t xml:space="preserve"> </w:t>
      </w:r>
    </w:p>
    <w:p w14:paraId="38B90574" w14:textId="77777777" w:rsidR="000376F2" w:rsidRDefault="00000000">
      <w:pPr>
        <w:pStyle w:val="Heading2"/>
        <w:spacing w:after="3" w:line="259" w:lineRule="auto"/>
        <w:ind w:left="357" w:right="5"/>
        <w:jc w:val="center"/>
      </w:pPr>
      <w:r>
        <w:t xml:space="preserve">Figure 4.1: Response Rate </w:t>
      </w:r>
    </w:p>
    <w:p w14:paraId="2D131513" w14:textId="77777777" w:rsidR="000376F2" w:rsidRDefault="00000000">
      <w:pPr>
        <w:spacing w:after="98" w:line="259" w:lineRule="auto"/>
        <w:ind w:left="0" w:right="0" w:firstLine="0"/>
        <w:jc w:val="left"/>
      </w:pPr>
      <w:r>
        <w:t xml:space="preserve"> </w:t>
      </w:r>
    </w:p>
    <w:p w14:paraId="501C3CE3" w14:textId="77777777" w:rsidR="000376F2" w:rsidRDefault="00000000">
      <w:pPr>
        <w:spacing w:after="2" w:line="358" w:lineRule="auto"/>
        <w:ind w:left="-5" w:right="117"/>
      </w:pPr>
      <w:r>
        <w:rPr>
          <w:sz w:val="22"/>
        </w:rPr>
        <w:t xml:space="preserve">Figure 4.1 illustrates the response rate of the survey conducted. Out of the 120 questionnaires distributed, 105 were completed and returned, resulting in a high response rate of 87.5%. This indicates strong participation and engagement from the respondents. However, 15 questionnaires (12.5%) were not returned. Possible reasons for non-return may include lack of time among some teachers, disinterest in the topic, absenteeism during the data collection period, or misplacement of the questionnaires. Despite this, the high return rate suggests that </w:t>
      </w:r>
      <w:proofErr w:type="gramStart"/>
      <w:r>
        <w:rPr>
          <w:sz w:val="22"/>
        </w:rPr>
        <w:t>the majority of</w:t>
      </w:r>
      <w:proofErr w:type="gramEnd"/>
      <w:r>
        <w:rPr>
          <w:sz w:val="22"/>
        </w:rPr>
        <w:t xml:space="preserve"> targeted respondents found the study relevant and were willing to provide data, thereby ensuring the reliability and adequacy of the responses for meaningful analysis.</w:t>
      </w:r>
      <w:r>
        <w:t xml:space="preserve"> </w:t>
      </w:r>
    </w:p>
    <w:p w14:paraId="6658B923" w14:textId="77777777" w:rsidR="000376F2" w:rsidRDefault="00000000">
      <w:pPr>
        <w:spacing w:after="192" w:line="259" w:lineRule="auto"/>
        <w:ind w:left="0" w:right="0" w:firstLine="0"/>
        <w:jc w:val="left"/>
      </w:pPr>
      <w:r>
        <w:t xml:space="preserve"> </w:t>
      </w:r>
    </w:p>
    <w:p w14:paraId="74C36A66" w14:textId="77777777" w:rsidR="000376F2" w:rsidRDefault="00000000">
      <w:pPr>
        <w:spacing w:after="256" w:line="249" w:lineRule="auto"/>
        <w:ind w:left="10" w:right="0"/>
      </w:pPr>
      <w:r>
        <w:rPr>
          <w:b/>
        </w:rPr>
        <w:t xml:space="preserve">4.2.2 Gender </w:t>
      </w:r>
    </w:p>
    <w:p w14:paraId="07D5C079" w14:textId="77777777" w:rsidR="000376F2" w:rsidRDefault="00000000">
      <w:pPr>
        <w:pStyle w:val="Heading1"/>
        <w:spacing w:after="1024" w:line="265" w:lineRule="auto"/>
        <w:ind w:left="354" w:right="482"/>
      </w:pPr>
      <w:r>
        <w:rPr>
          <w:rFonts w:ascii="Calibri" w:eastAsia="Calibri" w:hAnsi="Calibri" w:cs="Calibri"/>
          <w:sz w:val="36"/>
        </w:rPr>
        <w:t>Gender of Respondents</w:t>
      </w:r>
    </w:p>
    <w:p w14:paraId="2E458759" w14:textId="77777777" w:rsidR="000376F2" w:rsidRDefault="00000000">
      <w:pPr>
        <w:spacing w:after="94" w:line="265" w:lineRule="auto"/>
        <w:ind w:left="2919" w:right="67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50FD305" wp14:editId="5B1F4BE5">
                <wp:simplePos x="0" y="0"/>
                <wp:positionH relativeFrom="column">
                  <wp:posOffset>1421587</wp:posOffset>
                </wp:positionH>
                <wp:positionV relativeFrom="paragraph">
                  <wp:posOffset>-524763</wp:posOffset>
                </wp:positionV>
                <wp:extent cx="2897789" cy="1393698"/>
                <wp:effectExtent l="0" t="0" r="0" b="0"/>
                <wp:wrapSquare wrapText="bothSides"/>
                <wp:docPr id="104495" name="Group 104495"/>
                <wp:cNvGraphicFramePr/>
                <a:graphic xmlns:a="http://schemas.openxmlformats.org/drawingml/2006/main">
                  <a:graphicData uri="http://schemas.microsoft.com/office/word/2010/wordprocessingGroup">
                    <wpg:wgp>
                      <wpg:cNvGrpSpPr/>
                      <wpg:grpSpPr>
                        <a:xfrm>
                          <a:off x="0" y="0"/>
                          <a:ext cx="2897789" cy="1393698"/>
                          <a:chOff x="0" y="0"/>
                          <a:chExt cx="2897789" cy="1393698"/>
                        </a:xfrm>
                      </wpg:grpSpPr>
                      <pic:pic xmlns:pic="http://schemas.openxmlformats.org/drawingml/2006/picture">
                        <pic:nvPicPr>
                          <pic:cNvPr id="5306" name="Picture 5306"/>
                          <pic:cNvPicPr/>
                        </pic:nvPicPr>
                        <pic:blipFill>
                          <a:blip r:embed="rId35"/>
                          <a:stretch>
                            <a:fillRect/>
                          </a:stretch>
                        </pic:blipFill>
                        <pic:spPr>
                          <a:xfrm>
                            <a:off x="0" y="0"/>
                            <a:ext cx="2430018" cy="1393698"/>
                          </a:xfrm>
                          <a:prstGeom prst="rect">
                            <a:avLst/>
                          </a:prstGeom>
                        </pic:spPr>
                      </pic:pic>
                      <wps:wsp>
                        <wps:cNvPr id="90664" name="Rectangle 90664"/>
                        <wps:cNvSpPr/>
                        <wps:spPr>
                          <a:xfrm>
                            <a:off x="1898269" y="536321"/>
                            <a:ext cx="383574" cy="171356"/>
                          </a:xfrm>
                          <a:prstGeom prst="rect">
                            <a:avLst/>
                          </a:prstGeom>
                          <a:ln>
                            <a:noFill/>
                          </a:ln>
                        </wps:spPr>
                        <wps:txbx>
                          <w:txbxContent>
                            <w:p w14:paraId="694907FD" w14:textId="77777777" w:rsidR="000376F2" w:rsidRDefault="00000000">
                              <w:pPr>
                                <w:spacing w:after="160" w:line="259" w:lineRule="auto"/>
                                <w:ind w:left="0" w:right="0" w:firstLine="0"/>
                                <w:jc w:val="left"/>
                              </w:pPr>
                              <w:r>
                                <w:rPr>
                                  <w:rFonts w:ascii="Calibri" w:eastAsia="Calibri" w:hAnsi="Calibri" w:cs="Calibri"/>
                                  <w:sz w:val="20"/>
                                </w:rPr>
                                <w:t>55.20</w:t>
                              </w:r>
                            </w:p>
                          </w:txbxContent>
                        </wps:txbx>
                        <wps:bodyPr horzOverflow="overflow" vert="horz" lIns="0" tIns="0" rIns="0" bIns="0" rtlCol="0">
                          <a:noAutofit/>
                        </wps:bodyPr>
                      </wps:wsp>
                      <wps:wsp>
                        <wps:cNvPr id="90665" name="Rectangle 90665"/>
                        <wps:cNvSpPr/>
                        <wps:spPr>
                          <a:xfrm>
                            <a:off x="2186671" y="536321"/>
                            <a:ext cx="120288" cy="171356"/>
                          </a:xfrm>
                          <a:prstGeom prst="rect">
                            <a:avLst/>
                          </a:prstGeom>
                          <a:ln>
                            <a:noFill/>
                          </a:ln>
                        </wps:spPr>
                        <wps:txbx>
                          <w:txbxContent>
                            <w:p w14:paraId="57358BF5"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662" name="Rectangle 90662"/>
                        <wps:cNvSpPr/>
                        <wps:spPr>
                          <a:xfrm>
                            <a:off x="307213" y="298323"/>
                            <a:ext cx="383574" cy="171356"/>
                          </a:xfrm>
                          <a:prstGeom prst="rect">
                            <a:avLst/>
                          </a:prstGeom>
                          <a:ln>
                            <a:noFill/>
                          </a:ln>
                        </wps:spPr>
                        <wps:txbx>
                          <w:txbxContent>
                            <w:p w14:paraId="0DE41B62" w14:textId="77777777" w:rsidR="000376F2" w:rsidRDefault="00000000">
                              <w:pPr>
                                <w:spacing w:after="160" w:line="259" w:lineRule="auto"/>
                                <w:ind w:left="0" w:right="0" w:firstLine="0"/>
                                <w:jc w:val="left"/>
                              </w:pPr>
                              <w:r>
                                <w:rPr>
                                  <w:rFonts w:ascii="Calibri" w:eastAsia="Calibri" w:hAnsi="Calibri" w:cs="Calibri"/>
                                  <w:sz w:val="20"/>
                                </w:rPr>
                                <w:t>44.80</w:t>
                              </w:r>
                            </w:p>
                          </w:txbxContent>
                        </wps:txbx>
                        <wps:bodyPr horzOverflow="overflow" vert="horz" lIns="0" tIns="0" rIns="0" bIns="0" rtlCol="0">
                          <a:noAutofit/>
                        </wps:bodyPr>
                      </wps:wsp>
                      <wps:wsp>
                        <wps:cNvPr id="90663" name="Rectangle 90663"/>
                        <wps:cNvSpPr/>
                        <wps:spPr>
                          <a:xfrm>
                            <a:off x="595615" y="298323"/>
                            <a:ext cx="120288" cy="171356"/>
                          </a:xfrm>
                          <a:prstGeom prst="rect">
                            <a:avLst/>
                          </a:prstGeom>
                          <a:ln>
                            <a:noFill/>
                          </a:ln>
                        </wps:spPr>
                        <wps:txbx>
                          <w:txbxContent>
                            <w:p w14:paraId="7CDC16FB"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07671" name="Shape 107671"/>
                        <wps:cNvSpPr/>
                        <wps:spPr>
                          <a:xfrm>
                            <a:off x="2828036" y="54784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07672" name="Shape 107672"/>
                        <wps:cNvSpPr/>
                        <wps:spPr>
                          <a:xfrm>
                            <a:off x="2828036" y="77746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g:wgp>
                  </a:graphicData>
                </a:graphic>
              </wp:anchor>
            </w:drawing>
          </mc:Choice>
          <mc:Fallback>
            <w:pict>
              <v:group w14:anchorId="550FD305" id="Group 104495" o:spid="_x0000_s1187" style="position:absolute;left:0;text-align:left;margin-left:111.95pt;margin-top:-41.3pt;width:228.15pt;height:109.75pt;z-index:251660288;mso-position-horizontal-relative:text;mso-position-vertical-relative:text" coordsize="28977,13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">
                <v:shape id="Picture 5306" o:spid="_x0000_s1188" type="#_x0000_t75" style="position:absolute;width:24300;height:13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">
                  <v:imagedata r:id="rId36" o:title=""/>
                </v:shape>
                <v:rect id="Rectangle 90664" o:spid="_x0000_s1189" style="position:absolute;left:18982;top:5363;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" filled="f" stroked="f">
                  <v:textbox inset="0,0,0,0">
                    <w:txbxContent>
                      <w:p w14:paraId="694907FD" w14:textId="77777777" w:rsidR="000376F2" w:rsidRDefault="00000000">
                        <w:pPr>
                          <w:spacing w:after="160" w:line="259" w:lineRule="auto"/>
                          <w:ind w:left="0" w:right="0" w:firstLine="0"/>
                          <w:jc w:val="left"/>
                        </w:pPr>
                        <w:r>
                          <w:rPr>
                            <w:rFonts w:ascii="Calibri" w:eastAsia="Calibri" w:hAnsi="Calibri" w:cs="Calibri"/>
                            <w:sz w:val="20"/>
                          </w:rPr>
                          <w:t>55.20</w:t>
                        </w:r>
                      </w:p>
                    </w:txbxContent>
                  </v:textbox>
                </v:rect>
                <v:rect id="Rectangle 90665" o:spid="_x0000_s1190" style="position:absolute;left:21866;top:536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" filled="f" stroked="f">
                  <v:textbox inset="0,0,0,0">
                    <w:txbxContent>
                      <w:p w14:paraId="57358BF5"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662" o:spid="_x0000_s1191" style="position:absolute;left:3072;top:2983;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" filled="f" stroked="f">
                  <v:textbox inset="0,0,0,0">
                    <w:txbxContent>
                      <w:p w14:paraId="0DE41B62" w14:textId="77777777" w:rsidR="000376F2" w:rsidRDefault="00000000">
                        <w:pPr>
                          <w:spacing w:after="160" w:line="259" w:lineRule="auto"/>
                          <w:ind w:left="0" w:right="0" w:firstLine="0"/>
                          <w:jc w:val="left"/>
                        </w:pPr>
                        <w:r>
                          <w:rPr>
                            <w:rFonts w:ascii="Calibri" w:eastAsia="Calibri" w:hAnsi="Calibri" w:cs="Calibri"/>
                            <w:sz w:val="20"/>
                          </w:rPr>
                          <w:t>44.80</w:t>
                        </w:r>
                      </w:p>
                    </w:txbxContent>
                  </v:textbox>
                </v:rect>
                <v:rect id="Rectangle 90663" o:spid="_x0000_s1192" style="position:absolute;left:5956;top:298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" filled="f" stroked="f">
                  <v:textbox inset="0,0,0,0">
                    <w:txbxContent>
                      <w:p w14:paraId="7CDC16FB"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shape id="Shape 107671" o:spid="_x0000_s1193" style="position:absolute;left:28280;top:5478;width:697;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" path="m,l69752,r,69752l,69752,,e" fillcolor="#4f81bd" stroked="f" strokeweight="0">
                  <v:stroke miterlimit="83231f" joinstyle="miter"/>
                  <v:path arrowok="t" textboxrect="0,0,69752,69752"/>
                </v:shape>
                <v:shape id="Shape 107672" o:spid="_x0000_s1194" style="position:absolute;left:28280;top:7774;width:697;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" path="m,l69752,r,69752l,69752,,e" fillcolor="#c0504d" stroked="f" strokeweight="0">
                  <v:stroke miterlimit="83231f" joinstyle="miter"/>
                  <v:path arrowok="t" textboxrect="0,0,69752,69752"/>
                </v:shape>
                <w10:wrap type="square"/>
              </v:group>
            </w:pict>
          </mc:Fallback>
        </mc:AlternateContent>
      </w:r>
      <w:r>
        <w:rPr>
          <w:rFonts w:ascii="Calibri" w:eastAsia="Calibri" w:hAnsi="Calibri" w:cs="Calibri"/>
          <w:sz w:val="20"/>
        </w:rPr>
        <w:t>Male</w:t>
      </w:r>
    </w:p>
    <w:p w14:paraId="3C662D4F" w14:textId="77777777" w:rsidR="000376F2" w:rsidRDefault="00000000">
      <w:pPr>
        <w:spacing w:after="1001" w:line="265" w:lineRule="auto"/>
        <w:ind w:left="2919" w:right="670"/>
        <w:jc w:val="center"/>
      </w:pPr>
      <w:r>
        <w:rPr>
          <w:rFonts w:ascii="Calibri" w:eastAsia="Calibri" w:hAnsi="Calibri" w:cs="Calibri"/>
          <w:sz w:val="20"/>
        </w:rPr>
        <w:t>Female</w:t>
      </w:r>
    </w:p>
    <w:p w14:paraId="36E51095" w14:textId="77777777" w:rsidR="000376F2" w:rsidRDefault="00000000">
      <w:pPr>
        <w:spacing w:after="0" w:line="259" w:lineRule="auto"/>
        <w:ind w:left="7645" w:right="0" w:firstLine="0"/>
        <w:jc w:val="left"/>
      </w:pPr>
      <w:r>
        <w:rPr>
          <w:b/>
        </w:rPr>
        <w:t xml:space="preserve"> </w:t>
      </w:r>
    </w:p>
    <w:p w14:paraId="0CB9F8A7" w14:textId="77777777" w:rsidR="000376F2" w:rsidRDefault="00000000">
      <w:pPr>
        <w:pStyle w:val="Heading2"/>
        <w:ind w:left="10"/>
      </w:pPr>
      <w:r>
        <w:t xml:space="preserve">Figure 4.2: Gender of the Respondents </w:t>
      </w:r>
    </w:p>
    <w:p w14:paraId="5584CDF2" w14:textId="77777777" w:rsidR="000376F2" w:rsidRDefault="00000000">
      <w:pPr>
        <w:ind w:left="10" w:right="127"/>
      </w:pPr>
      <w:r>
        <w:t xml:space="preserve">The study sought to establish the gender composition of the respondents </w:t>
      </w:r>
      <w:proofErr w:type="gramStart"/>
      <w:r>
        <w:t>in order to</w:t>
      </w:r>
      <w:proofErr w:type="gramEnd"/>
      <w:r>
        <w:t xml:space="preserve"> assess whether there was balanced participation from both male and female teachers. Understanding </w:t>
      </w:r>
      <w:proofErr w:type="gramStart"/>
      <w:r>
        <w:t>the gender</w:t>
      </w:r>
      <w:proofErr w:type="gramEnd"/>
      <w:r>
        <w:t xml:space="preserve"> distribution was important to ensure that perspectives captured in the study were inclusive and reflective of the wider teaching population in Kesses Sub-County. </w:t>
      </w:r>
    </w:p>
    <w:p w14:paraId="62DDAE5B" w14:textId="77777777" w:rsidR="000376F2" w:rsidRDefault="00000000">
      <w:pPr>
        <w:ind w:left="10" w:right="127"/>
      </w:pPr>
      <w:r>
        <w:t xml:space="preserve">Figure 4.2 shows the gender distribution of the respondents. Out of the 105 respondents who returned the questionnaires, 58 (55.2%) were male while 47 (44.8%) were female. This distribution indicates a relatively balanced participation between male and female respondents, with a slight male majority. </w:t>
      </w:r>
    </w:p>
    <w:p w14:paraId="6D76B30C" w14:textId="77777777" w:rsidR="000376F2" w:rsidRDefault="00000000">
      <w:pPr>
        <w:ind w:left="10" w:right="127"/>
      </w:pPr>
      <w:r>
        <w:lastRenderedPageBreak/>
        <w:t xml:space="preserve">The near-equal gender representation provided a comprehensive perspective on the subject under investigation. It ensured that the insights and conclusions drawn from the data reflected the experiences, attitudes, and views of both male and female teachers. This balance was essential for enhancing the overall reliability, objectivity, and applicability of the study's findings. </w:t>
      </w:r>
    </w:p>
    <w:p w14:paraId="7DBFB2F7" w14:textId="77777777" w:rsidR="000376F2" w:rsidRDefault="00000000">
      <w:pPr>
        <w:spacing w:after="0" w:line="259" w:lineRule="auto"/>
        <w:ind w:left="0" w:right="0" w:firstLine="0"/>
        <w:jc w:val="left"/>
      </w:pPr>
      <w:r>
        <w:rPr>
          <w:b/>
        </w:rPr>
        <w:t xml:space="preserve"> </w:t>
      </w:r>
    </w:p>
    <w:p w14:paraId="3E41A53E" w14:textId="77777777" w:rsidR="000376F2" w:rsidRDefault="00000000">
      <w:pPr>
        <w:spacing w:after="52" w:line="259" w:lineRule="auto"/>
        <w:ind w:left="0" w:right="0" w:firstLine="0"/>
        <w:jc w:val="left"/>
      </w:pPr>
      <w:r>
        <w:rPr>
          <w:b/>
        </w:rPr>
        <w:t xml:space="preserve"> </w:t>
      </w:r>
    </w:p>
    <w:p w14:paraId="776D0A92" w14:textId="77777777" w:rsidR="000376F2" w:rsidRDefault="00000000">
      <w:pPr>
        <w:pStyle w:val="Heading3"/>
        <w:ind w:left="10"/>
      </w:pPr>
      <w:r>
        <w:t xml:space="preserve">4.2.3 Age Group </w:t>
      </w:r>
    </w:p>
    <w:p w14:paraId="2D3B7515" w14:textId="77777777" w:rsidR="000376F2" w:rsidRDefault="00000000">
      <w:pPr>
        <w:spacing w:after="276" w:line="259" w:lineRule="auto"/>
        <w:ind w:left="0" w:right="0" w:firstLine="0"/>
        <w:jc w:val="left"/>
      </w:pPr>
      <w:r>
        <w:rPr>
          <w:sz w:val="22"/>
        </w:rPr>
        <w:t xml:space="preserve"> </w:t>
      </w:r>
    </w:p>
    <w:p w14:paraId="5D076BC9" w14:textId="77777777" w:rsidR="000376F2" w:rsidRDefault="00000000">
      <w:pPr>
        <w:ind w:left="10" w:right="127"/>
      </w:pPr>
      <w:r>
        <w:t xml:space="preserve">The study also sought to determine the age distribution of the respondents to understand the demographic composition of the teaching staff and how age-related factors might influence perceptions of leadership and commitment. Analyzing age demographics was important in capturing varied experiences and attitudes shaped by different stages in professional development. </w:t>
      </w:r>
    </w:p>
    <w:p w14:paraId="00BEF0F7" w14:textId="77777777" w:rsidR="000376F2" w:rsidRDefault="00000000">
      <w:pPr>
        <w:spacing w:after="0" w:line="259" w:lineRule="auto"/>
        <w:ind w:left="0" w:right="0" w:firstLine="0"/>
        <w:jc w:val="left"/>
      </w:pPr>
      <w:r>
        <w:rPr>
          <w:sz w:val="22"/>
        </w:rPr>
        <w:t xml:space="preserve"> </w:t>
      </w:r>
    </w:p>
    <w:p w14:paraId="382ED945" w14:textId="77777777" w:rsidR="000376F2" w:rsidRDefault="00000000">
      <w:pPr>
        <w:spacing w:after="0" w:line="259" w:lineRule="auto"/>
        <w:ind w:left="0" w:right="0" w:firstLine="0"/>
        <w:jc w:val="left"/>
      </w:pPr>
      <w:r>
        <w:rPr>
          <w:sz w:val="22"/>
        </w:rPr>
        <w:t xml:space="preserve"> </w:t>
      </w:r>
    </w:p>
    <w:p w14:paraId="785205FA" w14:textId="77777777" w:rsidR="000376F2" w:rsidRDefault="00000000">
      <w:pPr>
        <w:spacing w:after="0" w:line="259" w:lineRule="auto"/>
        <w:ind w:left="0" w:right="0" w:firstLine="0"/>
        <w:jc w:val="left"/>
      </w:pPr>
      <w:r>
        <w:rPr>
          <w:sz w:val="22"/>
        </w:rPr>
        <w:t xml:space="preserve"> </w:t>
      </w:r>
    </w:p>
    <w:p w14:paraId="7DBC5249" w14:textId="77777777" w:rsidR="000376F2" w:rsidRDefault="00000000">
      <w:pPr>
        <w:spacing w:after="0" w:line="259" w:lineRule="auto"/>
        <w:ind w:left="0" w:right="0" w:firstLine="0"/>
        <w:jc w:val="left"/>
      </w:pPr>
      <w:r>
        <w:rPr>
          <w:sz w:val="22"/>
        </w:rPr>
        <w:t xml:space="preserve"> </w:t>
      </w:r>
    </w:p>
    <w:p w14:paraId="3CADAE22" w14:textId="77777777" w:rsidR="000376F2" w:rsidRDefault="00000000">
      <w:pPr>
        <w:pStyle w:val="Heading1"/>
        <w:spacing w:after="8" w:line="265" w:lineRule="auto"/>
        <w:ind w:left="354"/>
      </w:pPr>
      <w:r>
        <w:rPr>
          <w:rFonts w:ascii="Calibri" w:eastAsia="Calibri" w:hAnsi="Calibri" w:cs="Calibri"/>
          <w:sz w:val="36"/>
        </w:rPr>
        <w:t>Age of Respondents</w:t>
      </w:r>
    </w:p>
    <w:p w14:paraId="6DFE32AE" w14:textId="77777777" w:rsidR="000376F2" w:rsidRDefault="00000000">
      <w:pPr>
        <w:spacing w:after="74" w:line="250" w:lineRule="auto"/>
        <w:ind w:left="3628" w:right="1045"/>
        <w:jc w:val="left"/>
      </w:pPr>
      <w:r>
        <w:rPr>
          <w:rFonts w:ascii="Calibri" w:eastAsia="Calibri" w:hAnsi="Calibri" w:cs="Calibri"/>
          <w:sz w:val="20"/>
        </w:rPr>
        <w:t>4.80%</w:t>
      </w:r>
    </w:p>
    <w:p w14:paraId="4BEB1F5E" w14:textId="77777777" w:rsidR="000376F2" w:rsidRDefault="00000000">
      <w:pPr>
        <w:spacing w:after="1" w:line="357" w:lineRule="auto"/>
        <w:ind w:left="2919" w:right="809"/>
        <w:jc w:val="cente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5AAF6B4E" wp14:editId="16B46462">
                <wp:simplePos x="0" y="0"/>
                <wp:positionH relativeFrom="column">
                  <wp:posOffset>1847164</wp:posOffset>
                </wp:positionH>
                <wp:positionV relativeFrom="paragraph">
                  <wp:posOffset>-75564</wp:posOffset>
                </wp:positionV>
                <wp:extent cx="2854100" cy="1750313"/>
                <wp:effectExtent l="0" t="0" r="0" b="0"/>
                <wp:wrapSquare wrapText="bothSides"/>
                <wp:docPr id="104496" name="Group 104496"/>
                <wp:cNvGraphicFramePr/>
                <a:graphic xmlns:a="http://schemas.openxmlformats.org/drawingml/2006/main">
                  <a:graphicData uri="http://schemas.microsoft.com/office/word/2010/wordprocessingGroup">
                    <wpg:wgp>
                      <wpg:cNvGrpSpPr/>
                      <wpg:grpSpPr>
                        <a:xfrm>
                          <a:off x="0" y="0"/>
                          <a:ext cx="2854100" cy="1750313"/>
                          <a:chOff x="0" y="0"/>
                          <a:chExt cx="2854100" cy="1750313"/>
                        </a:xfrm>
                      </wpg:grpSpPr>
                      <wps:wsp>
                        <wps:cNvPr id="5431" name="Shape 5431"/>
                        <wps:cNvSpPr/>
                        <wps:spPr>
                          <a:xfrm>
                            <a:off x="818388" y="5714"/>
                            <a:ext cx="576834" cy="817499"/>
                          </a:xfrm>
                          <a:custGeom>
                            <a:avLst/>
                            <a:gdLst/>
                            <a:ahLst/>
                            <a:cxnLst/>
                            <a:rect l="0" t="0" r="0" b="0"/>
                            <a:pathLst>
                              <a:path w="576834" h="817499">
                                <a:moveTo>
                                  <a:pt x="0" y="0"/>
                                </a:moveTo>
                                <a:cubicBezTo>
                                  <a:pt x="216154" y="0"/>
                                  <a:pt x="423545" y="85725"/>
                                  <a:pt x="576834" y="238252"/>
                                </a:cubicBezTo>
                                <a:lnTo>
                                  <a:pt x="0" y="817499"/>
                                </a:lnTo>
                                <a:lnTo>
                                  <a:pt x="0" y="0"/>
                                </a:lnTo>
                                <a:close/>
                              </a:path>
                            </a:pathLst>
                          </a:custGeom>
                          <a:ln w="0" cap="flat">
                            <a:miter lim="127000"/>
                          </a:ln>
                        </wps:spPr>
                        <wps:style>
                          <a:lnRef idx="0">
                            <a:srgbClr val="000000">
                              <a:alpha val="0"/>
                            </a:srgbClr>
                          </a:lnRef>
                          <a:fillRef idx="1">
                            <a:srgbClr val="4572A7"/>
                          </a:fillRef>
                          <a:effectRef idx="0">
                            <a:scrgbClr r="0" g="0" b="0"/>
                          </a:effectRef>
                          <a:fontRef idx="none"/>
                        </wps:style>
                        <wps:bodyPr/>
                      </wps:wsp>
                      <wps:wsp>
                        <wps:cNvPr id="5432" name="Shape 5432"/>
                        <wps:cNvSpPr/>
                        <wps:spPr>
                          <a:xfrm>
                            <a:off x="818388" y="243967"/>
                            <a:ext cx="881888" cy="891286"/>
                          </a:xfrm>
                          <a:custGeom>
                            <a:avLst/>
                            <a:gdLst/>
                            <a:ahLst/>
                            <a:cxnLst/>
                            <a:rect l="0" t="0" r="0" b="0"/>
                            <a:pathLst>
                              <a:path w="881888" h="891286">
                                <a:moveTo>
                                  <a:pt x="576834" y="0"/>
                                </a:moveTo>
                                <a:cubicBezTo>
                                  <a:pt x="811276" y="233553"/>
                                  <a:pt x="881888" y="585470"/>
                                  <a:pt x="755523" y="891286"/>
                                </a:cubicBezTo>
                                <a:lnTo>
                                  <a:pt x="0" y="579247"/>
                                </a:lnTo>
                                <a:lnTo>
                                  <a:pt x="576834" y="0"/>
                                </a:lnTo>
                                <a:close/>
                              </a:path>
                            </a:pathLst>
                          </a:custGeom>
                          <a:ln w="0" cap="flat">
                            <a:miter lim="127000"/>
                          </a:ln>
                        </wps:spPr>
                        <wps:style>
                          <a:lnRef idx="0">
                            <a:srgbClr val="000000">
                              <a:alpha val="0"/>
                            </a:srgbClr>
                          </a:lnRef>
                          <a:fillRef idx="1">
                            <a:srgbClr val="AA4643"/>
                          </a:fillRef>
                          <a:effectRef idx="0">
                            <a:scrgbClr r="0" g="0" b="0"/>
                          </a:effectRef>
                          <a:fontRef idx="none"/>
                        </wps:style>
                        <wps:bodyPr/>
                      </wps:wsp>
                      <wps:wsp>
                        <wps:cNvPr id="5433" name="Shape 5433"/>
                        <wps:cNvSpPr/>
                        <wps:spPr>
                          <a:xfrm>
                            <a:off x="509397" y="823213"/>
                            <a:ext cx="1064514" cy="927100"/>
                          </a:xfrm>
                          <a:custGeom>
                            <a:avLst/>
                            <a:gdLst/>
                            <a:ahLst/>
                            <a:cxnLst/>
                            <a:rect l="0" t="0" r="0" b="0"/>
                            <a:pathLst>
                              <a:path w="1064514" h="927100">
                                <a:moveTo>
                                  <a:pt x="308991" y="0"/>
                                </a:moveTo>
                                <a:lnTo>
                                  <a:pt x="1064514" y="312039"/>
                                </a:lnTo>
                                <a:cubicBezTo>
                                  <a:pt x="892683" y="728218"/>
                                  <a:pt x="416814" y="927100"/>
                                  <a:pt x="0" y="756920"/>
                                </a:cubicBezTo>
                                <a:lnTo>
                                  <a:pt x="308991" y="0"/>
                                </a:lnTo>
                                <a:close/>
                              </a:path>
                            </a:pathLst>
                          </a:custGeom>
                          <a:ln w="0" cap="flat">
                            <a:miter lim="127000"/>
                          </a:ln>
                        </wps:spPr>
                        <wps:style>
                          <a:lnRef idx="0">
                            <a:srgbClr val="000000">
                              <a:alpha val="0"/>
                            </a:srgbClr>
                          </a:lnRef>
                          <a:fillRef idx="1">
                            <a:srgbClr val="89A54E"/>
                          </a:fillRef>
                          <a:effectRef idx="0">
                            <a:scrgbClr r="0" g="0" b="0"/>
                          </a:effectRef>
                          <a:fontRef idx="none"/>
                        </wps:style>
                        <wps:bodyPr/>
                      </wps:wsp>
                      <wps:wsp>
                        <wps:cNvPr id="5434" name="Shape 5434"/>
                        <wps:cNvSpPr/>
                        <wps:spPr>
                          <a:xfrm>
                            <a:off x="889" y="823213"/>
                            <a:ext cx="817499" cy="756920"/>
                          </a:xfrm>
                          <a:custGeom>
                            <a:avLst/>
                            <a:gdLst/>
                            <a:ahLst/>
                            <a:cxnLst/>
                            <a:rect l="0" t="0" r="0" b="0"/>
                            <a:pathLst>
                              <a:path w="817499" h="756920">
                                <a:moveTo>
                                  <a:pt x="817499" y="0"/>
                                </a:moveTo>
                                <a:lnTo>
                                  <a:pt x="508508" y="756920"/>
                                </a:lnTo>
                                <a:cubicBezTo>
                                  <a:pt x="202057" y="631825"/>
                                  <a:pt x="1270" y="334391"/>
                                  <a:pt x="0" y="3429"/>
                                </a:cubicBezTo>
                                <a:lnTo>
                                  <a:pt x="817499" y="0"/>
                                </a:lnTo>
                                <a:close/>
                              </a:path>
                            </a:pathLst>
                          </a:custGeom>
                          <a:ln w="0" cap="flat">
                            <a:miter lim="127000"/>
                          </a:ln>
                        </wps:spPr>
                        <wps:style>
                          <a:lnRef idx="0">
                            <a:srgbClr val="000000">
                              <a:alpha val="0"/>
                            </a:srgbClr>
                          </a:lnRef>
                          <a:fillRef idx="1">
                            <a:srgbClr val="71588F"/>
                          </a:fillRef>
                          <a:effectRef idx="0">
                            <a:scrgbClr r="0" g="0" b="0"/>
                          </a:effectRef>
                          <a:fontRef idx="none"/>
                        </wps:style>
                        <wps:bodyPr/>
                      </wps:wsp>
                      <wps:wsp>
                        <wps:cNvPr id="5435" name="Shape 5435"/>
                        <wps:cNvSpPr/>
                        <wps:spPr>
                          <a:xfrm>
                            <a:off x="0" y="248793"/>
                            <a:ext cx="818388" cy="577850"/>
                          </a:xfrm>
                          <a:custGeom>
                            <a:avLst/>
                            <a:gdLst/>
                            <a:ahLst/>
                            <a:cxnLst/>
                            <a:rect l="0" t="0" r="0" b="0"/>
                            <a:pathLst>
                              <a:path w="818388" h="577850">
                                <a:moveTo>
                                  <a:pt x="236728" y="0"/>
                                </a:moveTo>
                                <a:lnTo>
                                  <a:pt x="818388" y="574421"/>
                                </a:lnTo>
                                <a:lnTo>
                                  <a:pt x="889" y="577850"/>
                                </a:lnTo>
                                <a:cubicBezTo>
                                  <a:pt x="0" y="361569"/>
                                  <a:pt x="84709" y="153797"/>
                                  <a:pt x="236728" y="0"/>
                                </a:cubicBezTo>
                                <a:close/>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5436" name="Shape 5436"/>
                        <wps:cNvSpPr/>
                        <wps:spPr>
                          <a:xfrm>
                            <a:off x="236728" y="68960"/>
                            <a:ext cx="581660" cy="754253"/>
                          </a:xfrm>
                          <a:custGeom>
                            <a:avLst/>
                            <a:gdLst/>
                            <a:ahLst/>
                            <a:cxnLst/>
                            <a:rect l="0" t="0" r="0" b="0"/>
                            <a:pathLst>
                              <a:path w="581660" h="754253">
                                <a:moveTo>
                                  <a:pt x="266446" y="0"/>
                                </a:moveTo>
                                <a:lnTo>
                                  <a:pt x="581660" y="754253"/>
                                </a:lnTo>
                                <a:lnTo>
                                  <a:pt x="0" y="179832"/>
                                </a:lnTo>
                                <a:cubicBezTo>
                                  <a:pt x="76073" y="102870"/>
                                  <a:pt x="166624" y="41656"/>
                                  <a:pt x="266446" y="0"/>
                                </a:cubicBezTo>
                                <a:close/>
                              </a:path>
                            </a:pathLst>
                          </a:custGeom>
                          <a:ln w="0" cap="flat">
                            <a:miter lim="127000"/>
                          </a:ln>
                        </wps:spPr>
                        <wps:style>
                          <a:lnRef idx="0">
                            <a:srgbClr val="000000">
                              <a:alpha val="0"/>
                            </a:srgbClr>
                          </a:lnRef>
                          <a:fillRef idx="1">
                            <a:srgbClr val="DB843D"/>
                          </a:fillRef>
                          <a:effectRef idx="0">
                            <a:scrgbClr r="0" g="0" b="0"/>
                          </a:effectRef>
                          <a:fontRef idx="none"/>
                        </wps:style>
                        <wps:bodyPr/>
                      </wps:wsp>
                      <wps:wsp>
                        <wps:cNvPr id="5437" name="Shape 5437"/>
                        <wps:cNvSpPr/>
                        <wps:spPr>
                          <a:xfrm>
                            <a:off x="503174" y="5714"/>
                            <a:ext cx="315214" cy="817499"/>
                          </a:xfrm>
                          <a:custGeom>
                            <a:avLst/>
                            <a:gdLst/>
                            <a:ahLst/>
                            <a:cxnLst/>
                            <a:rect l="0" t="0" r="0" b="0"/>
                            <a:pathLst>
                              <a:path w="315214" h="817499">
                                <a:moveTo>
                                  <a:pt x="315214" y="0"/>
                                </a:moveTo>
                                <a:lnTo>
                                  <a:pt x="315214" y="817499"/>
                                </a:lnTo>
                                <a:lnTo>
                                  <a:pt x="0" y="63246"/>
                                </a:lnTo>
                                <a:cubicBezTo>
                                  <a:pt x="99822" y="21463"/>
                                  <a:pt x="207010" y="0"/>
                                  <a:pt x="315214" y="0"/>
                                </a:cubicBezTo>
                                <a:close/>
                              </a:path>
                            </a:pathLst>
                          </a:custGeom>
                          <a:ln w="0" cap="flat">
                            <a:miter lim="127000"/>
                          </a:ln>
                        </wps:spPr>
                        <wps:style>
                          <a:lnRef idx="0">
                            <a:srgbClr val="000000">
                              <a:alpha val="0"/>
                            </a:srgbClr>
                          </a:lnRef>
                          <a:fillRef idx="1">
                            <a:srgbClr val="93A9CF"/>
                          </a:fillRef>
                          <a:effectRef idx="0">
                            <a:scrgbClr r="0" g="0" b="0"/>
                          </a:effectRef>
                          <a:fontRef idx="none"/>
                        </wps:style>
                        <wps:bodyPr/>
                      </wps:wsp>
                      <wps:wsp>
                        <wps:cNvPr id="90310" name="Rectangle 90310"/>
                        <wps:cNvSpPr/>
                        <wps:spPr>
                          <a:xfrm>
                            <a:off x="888746" y="199898"/>
                            <a:ext cx="298280" cy="171355"/>
                          </a:xfrm>
                          <a:prstGeom prst="rect">
                            <a:avLst/>
                          </a:prstGeom>
                          <a:ln>
                            <a:noFill/>
                          </a:ln>
                        </wps:spPr>
                        <wps:txbx>
                          <w:txbxContent>
                            <w:p w14:paraId="6F90055C" w14:textId="77777777" w:rsidR="000376F2" w:rsidRDefault="00000000">
                              <w:pPr>
                                <w:spacing w:after="160" w:line="259" w:lineRule="auto"/>
                                <w:ind w:left="0" w:right="0" w:firstLine="0"/>
                                <w:jc w:val="left"/>
                              </w:pPr>
                              <w:r>
                                <w:rPr>
                                  <w:rFonts w:ascii="Calibri" w:eastAsia="Calibri" w:hAnsi="Calibri" w:cs="Calibri"/>
                                  <w:sz w:val="20"/>
                                </w:rPr>
                                <w:t>9.50</w:t>
                              </w:r>
                            </w:p>
                          </w:txbxContent>
                        </wps:txbx>
                        <wps:bodyPr horzOverflow="overflow" vert="horz" lIns="0" tIns="0" rIns="0" bIns="0" rtlCol="0">
                          <a:noAutofit/>
                        </wps:bodyPr>
                      </wps:wsp>
                      <wps:wsp>
                        <wps:cNvPr id="90311" name="Rectangle 90311"/>
                        <wps:cNvSpPr/>
                        <wps:spPr>
                          <a:xfrm>
                            <a:off x="1113017" y="199898"/>
                            <a:ext cx="120288" cy="171355"/>
                          </a:xfrm>
                          <a:prstGeom prst="rect">
                            <a:avLst/>
                          </a:prstGeom>
                          <a:ln>
                            <a:noFill/>
                          </a:ln>
                        </wps:spPr>
                        <wps:txbx>
                          <w:txbxContent>
                            <w:p w14:paraId="13C5A5F3"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319" name="Rectangle 90319"/>
                        <wps:cNvSpPr/>
                        <wps:spPr>
                          <a:xfrm>
                            <a:off x="1184021" y="695198"/>
                            <a:ext cx="383574" cy="171355"/>
                          </a:xfrm>
                          <a:prstGeom prst="rect">
                            <a:avLst/>
                          </a:prstGeom>
                          <a:ln>
                            <a:noFill/>
                          </a:ln>
                        </wps:spPr>
                        <wps:txbx>
                          <w:txbxContent>
                            <w:p w14:paraId="50E79AF4" w14:textId="77777777" w:rsidR="000376F2" w:rsidRDefault="00000000">
                              <w:pPr>
                                <w:spacing w:after="160" w:line="259" w:lineRule="auto"/>
                                <w:ind w:left="0" w:right="0" w:firstLine="0"/>
                                <w:jc w:val="left"/>
                              </w:pPr>
                              <w:r>
                                <w:rPr>
                                  <w:rFonts w:ascii="Calibri" w:eastAsia="Calibri" w:hAnsi="Calibri" w:cs="Calibri"/>
                                  <w:sz w:val="20"/>
                                </w:rPr>
                                <w:t>14.30</w:t>
                              </w:r>
                            </w:p>
                          </w:txbxContent>
                        </wps:txbx>
                        <wps:bodyPr horzOverflow="overflow" vert="horz" lIns="0" tIns="0" rIns="0" bIns="0" rtlCol="0">
                          <a:noAutofit/>
                        </wps:bodyPr>
                      </wps:wsp>
                      <wps:wsp>
                        <wps:cNvPr id="90320" name="Rectangle 90320"/>
                        <wps:cNvSpPr/>
                        <wps:spPr>
                          <a:xfrm>
                            <a:off x="1472423" y="695198"/>
                            <a:ext cx="120288" cy="171355"/>
                          </a:xfrm>
                          <a:prstGeom prst="rect">
                            <a:avLst/>
                          </a:prstGeom>
                          <a:ln>
                            <a:noFill/>
                          </a:ln>
                        </wps:spPr>
                        <wps:txbx>
                          <w:txbxContent>
                            <w:p w14:paraId="3B612075"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329" name="Rectangle 90329"/>
                        <wps:cNvSpPr/>
                        <wps:spPr>
                          <a:xfrm>
                            <a:off x="888746" y="1295400"/>
                            <a:ext cx="383574" cy="171355"/>
                          </a:xfrm>
                          <a:prstGeom prst="rect">
                            <a:avLst/>
                          </a:prstGeom>
                          <a:ln>
                            <a:noFill/>
                          </a:ln>
                        </wps:spPr>
                        <wps:txbx>
                          <w:txbxContent>
                            <w:p w14:paraId="2C2CF4A9" w14:textId="77777777" w:rsidR="000376F2" w:rsidRDefault="00000000">
                              <w:pPr>
                                <w:spacing w:after="160" w:line="259" w:lineRule="auto"/>
                                <w:ind w:left="0" w:right="0" w:firstLine="0"/>
                                <w:jc w:val="left"/>
                              </w:pPr>
                              <w:r>
                                <w:rPr>
                                  <w:rFonts w:ascii="Calibri" w:eastAsia="Calibri" w:hAnsi="Calibri" w:cs="Calibri"/>
                                  <w:sz w:val="20"/>
                                </w:rPr>
                                <w:t>19.00</w:t>
                              </w:r>
                            </w:p>
                          </w:txbxContent>
                        </wps:txbx>
                        <wps:bodyPr horzOverflow="overflow" vert="horz" lIns="0" tIns="0" rIns="0" bIns="0" rtlCol="0">
                          <a:noAutofit/>
                        </wps:bodyPr>
                      </wps:wsp>
                      <wps:wsp>
                        <wps:cNvPr id="90330" name="Rectangle 90330"/>
                        <wps:cNvSpPr/>
                        <wps:spPr>
                          <a:xfrm>
                            <a:off x="1177148" y="1295400"/>
                            <a:ext cx="120288" cy="171355"/>
                          </a:xfrm>
                          <a:prstGeom prst="rect">
                            <a:avLst/>
                          </a:prstGeom>
                          <a:ln>
                            <a:noFill/>
                          </a:ln>
                        </wps:spPr>
                        <wps:txbx>
                          <w:txbxContent>
                            <w:p w14:paraId="0965F246"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323" name="Rectangle 90323"/>
                        <wps:cNvSpPr/>
                        <wps:spPr>
                          <a:xfrm>
                            <a:off x="126746" y="1019302"/>
                            <a:ext cx="383574" cy="171355"/>
                          </a:xfrm>
                          <a:prstGeom prst="rect">
                            <a:avLst/>
                          </a:prstGeom>
                          <a:ln>
                            <a:noFill/>
                          </a:ln>
                        </wps:spPr>
                        <wps:txbx>
                          <w:txbxContent>
                            <w:p w14:paraId="1493DD6D" w14:textId="77777777" w:rsidR="000376F2" w:rsidRDefault="00000000">
                              <w:pPr>
                                <w:spacing w:after="160" w:line="259" w:lineRule="auto"/>
                                <w:ind w:left="0" w:right="0" w:firstLine="0"/>
                                <w:jc w:val="left"/>
                              </w:pPr>
                              <w:r>
                                <w:rPr>
                                  <w:rFonts w:ascii="Calibri" w:eastAsia="Calibri" w:hAnsi="Calibri" w:cs="Calibri"/>
                                  <w:sz w:val="20"/>
                                </w:rPr>
                                <w:t>14.30</w:t>
                              </w:r>
                            </w:p>
                          </w:txbxContent>
                        </wps:txbx>
                        <wps:bodyPr horzOverflow="overflow" vert="horz" lIns="0" tIns="0" rIns="0" bIns="0" rtlCol="0">
                          <a:noAutofit/>
                        </wps:bodyPr>
                      </wps:wsp>
                      <wps:wsp>
                        <wps:cNvPr id="90324" name="Rectangle 90324"/>
                        <wps:cNvSpPr/>
                        <wps:spPr>
                          <a:xfrm>
                            <a:off x="415148" y="1019302"/>
                            <a:ext cx="120288" cy="171355"/>
                          </a:xfrm>
                          <a:prstGeom prst="rect">
                            <a:avLst/>
                          </a:prstGeom>
                          <a:ln>
                            <a:noFill/>
                          </a:ln>
                        </wps:spPr>
                        <wps:txbx>
                          <w:txbxContent>
                            <w:p w14:paraId="782B0078"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317" name="Rectangle 90317"/>
                        <wps:cNvSpPr/>
                        <wps:spPr>
                          <a:xfrm>
                            <a:off x="88265" y="600202"/>
                            <a:ext cx="298279" cy="171355"/>
                          </a:xfrm>
                          <a:prstGeom prst="rect">
                            <a:avLst/>
                          </a:prstGeom>
                          <a:ln>
                            <a:noFill/>
                          </a:ln>
                        </wps:spPr>
                        <wps:txbx>
                          <w:txbxContent>
                            <w:p w14:paraId="26B3DB65" w14:textId="77777777" w:rsidR="000376F2" w:rsidRDefault="00000000">
                              <w:pPr>
                                <w:spacing w:after="160" w:line="259" w:lineRule="auto"/>
                                <w:ind w:left="0" w:right="0" w:firstLine="0"/>
                                <w:jc w:val="left"/>
                              </w:pPr>
                              <w:r>
                                <w:rPr>
                                  <w:rFonts w:ascii="Calibri" w:eastAsia="Calibri" w:hAnsi="Calibri" w:cs="Calibri"/>
                                  <w:sz w:val="20"/>
                                </w:rPr>
                                <w:t>9.50</w:t>
                              </w:r>
                            </w:p>
                          </w:txbxContent>
                        </wps:txbx>
                        <wps:bodyPr horzOverflow="overflow" vert="horz" lIns="0" tIns="0" rIns="0" bIns="0" rtlCol="0">
                          <a:noAutofit/>
                        </wps:bodyPr>
                      </wps:wsp>
                      <wps:wsp>
                        <wps:cNvPr id="90318" name="Rectangle 90318"/>
                        <wps:cNvSpPr/>
                        <wps:spPr>
                          <a:xfrm>
                            <a:off x="312535" y="600202"/>
                            <a:ext cx="120288" cy="171355"/>
                          </a:xfrm>
                          <a:prstGeom prst="rect">
                            <a:avLst/>
                          </a:prstGeom>
                          <a:ln>
                            <a:noFill/>
                          </a:ln>
                        </wps:spPr>
                        <wps:txbx>
                          <w:txbxContent>
                            <w:p w14:paraId="28584318"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90306" name="Rectangle 90306"/>
                        <wps:cNvSpPr/>
                        <wps:spPr>
                          <a:xfrm>
                            <a:off x="21844" y="0"/>
                            <a:ext cx="298280" cy="171355"/>
                          </a:xfrm>
                          <a:prstGeom prst="rect">
                            <a:avLst/>
                          </a:prstGeom>
                          <a:ln>
                            <a:noFill/>
                          </a:ln>
                        </wps:spPr>
                        <wps:txbx>
                          <w:txbxContent>
                            <w:p w14:paraId="33137869" w14:textId="77777777" w:rsidR="000376F2" w:rsidRDefault="00000000">
                              <w:pPr>
                                <w:spacing w:after="160" w:line="259" w:lineRule="auto"/>
                                <w:ind w:left="0" w:right="0" w:firstLine="0"/>
                                <w:jc w:val="left"/>
                              </w:pPr>
                              <w:r>
                                <w:rPr>
                                  <w:rFonts w:ascii="Calibri" w:eastAsia="Calibri" w:hAnsi="Calibri" w:cs="Calibri"/>
                                  <w:sz w:val="20"/>
                                </w:rPr>
                                <w:t>4.80</w:t>
                              </w:r>
                            </w:p>
                          </w:txbxContent>
                        </wps:txbx>
                        <wps:bodyPr horzOverflow="overflow" vert="horz" lIns="0" tIns="0" rIns="0" bIns="0" rtlCol="0">
                          <a:noAutofit/>
                        </wps:bodyPr>
                      </wps:wsp>
                      <wps:wsp>
                        <wps:cNvPr id="90307" name="Rectangle 90307"/>
                        <wps:cNvSpPr/>
                        <wps:spPr>
                          <a:xfrm>
                            <a:off x="246114" y="0"/>
                            <a:ext cx="120288" cy="171355"/>
                          </a:xfrm>
                          <a:prstGeom prst="rect">
                            <a:avLst/>
                          </a:prstGeom>
                          <a:ln>
                            <a:noFill/>
                          </a:ln>
                        </wps:spPr>
                        <wps:txbx>
                          <w:txbxContent>
                            <w:p w14:paraId="3143F45F"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07675" name="Shape 107675"/>
                        <wps:cNvSpPr/>
                        <wps:spPr>
                          <a:xfrm>
                            <a:off x="2784348" y="9941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572A7"/>
                          </a:fillRef>
                          <a:effectRef idx="0">
                            <a:scrgbClr r="0" g="0" b="0"/>
                          </a:effectRef>
                          <a:fontRef idx="none"/>
                        </wps:style>
                        <wps:bodyPr/>
                      </wps:wsp>
                      <wps:wsp>
                        <wps:cNvPr id="107676" name="Shape 107676"/>
                        <wps:cNvSpPr/>
                        <wps:spPr>
                          <a:xfrm>
                            <a:off x="2784348" y="32902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AA4643"/>
                          </a:fillRef>
                          <a:effectRef idx="0">
                            <a:scrgbClr r="0" g="0" b="0"/>
                          </a:effectRef>
                          <a:fontRef idx="none"/>
                        </wps:style>
                        <wps:bodyPr/>
                      </wps:wsp>
                      <wps:wsp>
                        <wps:cNvPr id="107677" name="Shape 107677"/>
                        <wps:cNvSpPr/>
                        <wps:spPr>
                          <a:xfrm>
                            <a:off x="2784348" y="55877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89A54E"/>
                          </a:fillRef>
                          <a:effectRef idx="0">
                            <a:scrgbClr r="0" g="0" b="0"/>
                          </a:effectRef>
                          <a:fontRef idx="none"/>
                        </wps:style>
                        <wps:bodyPr/>
                      </wps:wsp>
                      <wps:wsp>
                        <wps:cNvPr id="107678" name="Shape 107678"/>
                        <wps:cNvSpPr/>
                        <wps:spPr>
                          <a:xfrm>
                            <a:off x="2784348" y="78838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71588F"/>
                          </a:fillRef>
                          <a:effectRef idx="0">
                            <a:scrgbClr r="0" g="0" b="0"/>
                          </a:effectRef>
                          <a:fontRef idx="none"/>
                        </wps:style>
                        <wps:bodyPr/>
                      </wps:wsp>
                      <wps:wsp>
                        <wps:cNvPr id="107679" name="Shape 107679"/>
                        <wps:cNvSpPr/>
                        <wps:spPr>
                          <a:xfrm>
                            <a:off x="2784348" y="101800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198AF"/>
                          </a:fillRef>
                          <a:effectRef idx="0">
                            <a:scrgbClr r="0" g="0" b="0"/>
                          </a:effectRef>
                          <a:fontRef idx="none"/>
                        </wps:style>
                        <wps:bodyPr/>
                      </wps:wsp>
                      <wps:wsp>
                        <wps:cNvPr id="107680" name="Shape 107680"/>
                        <wps:cNvSpPr/>
                        <wps:spPr>
                          <a:xfrm>
                            <a:off x="2784348" y="1247618"/>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DB843D"/>
                          </a:fillRef>
                          <a:effectRef idx="0">
                            <a:scrgbClr r="0" g="0" b="0"/>
                          </a:effectRef>
                          <a:fontRef idx="none"/>
                        </wps:style>
                        <wps:bodyPr/>
                      </wps:wsp>
                      <wps:wsp>
                        <wps:cNvPr id="107681" name="Shape 107681"/>
                        <wps:cNvSpPr/>
                        <wps:spPr>
                          <a:xfrm>
                            <a:off x="2784348" y="147736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93A9CF"/>
                          </a:fillRef>
                          <a:effectRef idx="0">
                            <a:scrgbClr r="0" g="0" b="0"/>
                          </a:effectRef>
                          <a:fontRef idx="none"/>
                        </wps:style>
                        <wps:bodyPr/>
                      </wps:wsp>
                    </wpg:wgp>
                  </a:graphicData>
                </a:graphic>
              </wp:anchor>
            </w:drawing>
          </mc:Choice>
          <mc:Fallback>
            <w:pict>
              <v:group w14:anchorId="5AAF6B4E" id="Group 104496" o:spid="_x0000_s1195" style="position:absolute;left:0;text-align:left;margin-left:145.45pt;margin-top:-5.95pt;width:224.75pt;height:137.8pt;z-index:251661312;mso-position-horizontal-relative:text;mso-position-vertical-relative:text" coordsize="28541,17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">
                <v:shape id="Shape 5431" o:spid="_x0000_s1196" style="position:absolute;left:8183;top:57;width:5769;height:8175;visibility:visible;mso-wrap-style:square;v-text-anchor:top" coordsize="576834,81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" path="m,c216154,,423545,85725,576834,238252l,817499,,xe" fillcolor="#4572a7" stroked="f" strokeweight="0">
                  <v:stroke miterlimit="83231f" joinstyle="miter"/>
                  <v:path arrowok="t" textboxrect="0,0,576834,817499"/>
                </v:shape>
                <v:shape id="Shape 5432" o:spid="_x0000_s1197" style="position:absolute;left:8183;top:2439;width:8819;height:8913;visibility:visible;mso-wrap-style:square;v-text-anchor:top" coordsize="881888,891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" path="m576834,c811276,233553,881888,585470,755523,891286l,579247,576834,xe" fillcolor="#aa4643" stroked="f" strokeweight="0">
                  <v:stroke miterlimit="83231f" joinstyle="miter"/>
                  <v:path arrowok="t" textboxrect="0,0,881888,891286"/>
                </v:shape>
                <v:shape id="Shape 5433" o:spid="_x0000_s1198" style="position:absolute;left:5093;top:8232;width:10646;height:9271;visibility:visible;mso-wrap-style:square;v-text-anchor:top" coordsize="1064514,92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" path="m308991,r755523,312039c892683,728218,416814,927100,,756920l308991,xe" fillcolor="#89a54e" stroked="f" strokeweight="0">
                  <v:stroke miterlimit="83231f" joinstyle="miter"/>
                  <v:path arrowok="t" textboxrect="0,0,1064514,927100"/>
                </v:shape>
                <v:shape id="Shape 5434" o:spid="_x0000_s1199" style="position:absolute;left:8;top:8232;width:8175;height:7569;visibility:visible;mso-wrap-style:square;v-text-anchor:top" coordsize="817499,756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" path="m817499,l508508,756920c202057,631825,1270,334391,,3429l817499,xe" fillcolor="#71588f" stroked="f" strokeweight="0">
                  <v:stroke miterlimit="83231f" joinstyle="miter"/>
                  <v:path arrowok="t" textboxrect="0,0,817499,756920"/>
                </v:shape>
                <v:shape id="Shape 5435" o:spid="_x0000_s1200" style="position:absolute;top:2487;width:8183;height:5779;visibility:visible;mso-wrap-style:square;v-text-anchor:top" coordsize="818388,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" path="m236728,l818388,574421,889,577850c,361569,84709,153797,236728,xe" fillcolor="#4198af" stroked="f" strokeweight="0">
                  <v:stroke miterlimit="83231f" joinstyle="miter"/>
                  <v:path arrowok="t" textboxrect="0,0,818388,577850"/>
                </v:shape>
                <v:shape id="Shape 5436" o:spid="_x0000_s1201" style="position:absolute;left:2367;top:689;width:5816;height:7543;visibility:visible;mso-wrap-style:square;v-text-anchor:top" coordsize="581660,75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" path="m266446,l581660,754253,,179832c76073,102870,166624,41656,266446,xe" fillcolor="#db843d" stroked="f" strokeweight="0">
                  <v:stroke miterlimit="83231f" joinstyle="miter"/>
                  <v:path arrowok="t" textboxrect="0,0,581660,754253"/>
                </v:shape>
                <v:shape id="Shape 5437" o:spid="_x0000_s1202" style="position:absolute;left:5031;top:57;width:3152;height:8175;visibility:visible;mso-wrap-style:square;v-text-anchor:top" coordsize="315214,817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" path="m315214,r,817499l,63246c99822,21463,207010,,315214,xe" fillcolor="#93a9cf" stroked="f" strokeweight="0">
                  <v:stroke miterlimit="83231f" joinstyle="miter"/>
                  <v:path arrowok="t" textboxrect="0,0,315214,817499"/>
                </v:shape>
                <v:rect id="Rectangle 90310" o:spid="_x0000_s1203" style="position:absolute;left:8887;top:1998;width:298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" filled="f" stroked="f">
                  <v:textbox inset="0,0,0,0">
                    <w:txbxContent>
                      <w:p w14:paraId="6F90055C" w14:textId="77777777" w:rsidR="000376F2" w:rsidRDefault="00000000">
                        <w:pPr>
                          <w:spacing w:after="160" w:line="259" w:lineRule="auto"/>
                          <w:ind w:left="0" w:right="0" w:firstLine="0"/>
                          <w:jc w:val="left"/>
                        </w:pPr>
                        <w:r>
                          <w:rPr>
                            <w:rFonts w:ascii="Calibri" w:eastAsia="Calibri" w:hAnsi="Calibri" w:cs="Calibri"/>
                            <w:sz w:val="20"/>
                          </w:rPr>
                          <w:t>9.50</w:t>
                        </w:r>
                      </w:p>
                    </w:txbxContent>
                  </v:textbox>
                </v:rect>
                <v:rect id="Rectangle 90311" o:spid="_x0000_s1204" style="position:absolute;left:11130;top:199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" filled="f" stroked="f">
                  <v:textbox inset="0,0,0,0">
                    <w:txbxContent>
                      <w:p w14:paraId="13C5A5F3"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319" o:spid="_x0000_s1205" style="position:absolute;left:11840;top:6951;width:383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" filled="f" stroked="f">
                  <v:textbox inset="0,0,0,0">
                    <w:txbxContent>
                      <w:p w14:paraId="50E79AF4" w14:textId="77777777" w:rsidR="000376F2" w:rsidRDefault="00000000">
                        <w:pPr>
                          <w:spacing w:after="160" w:line="259" w:lineRule="auto"/>
                          <w:ind w:left="0" w:right="0" w:firstLine="0"/>
                          <w:jc w:val="left"/>
                        </w:pPr>
                        <w:r>
                          <w:rPr>
                            <w:rFonts w:ascii="Calibri" w:eastAsia="Calibri" w:hAnsi="Calibri" w:cs="Calibri"/>
                            <w:sz w:val="20"/>
                          </w:rPr>
                          <w:t>14.30</w:t>
                        </w:r>
                      </w:p>
                    </w:txbxContent>
                  </v:textbox>
                </v:rect>
                <v:rect id="Rectangle 90320" o:spid="_x0000_s1206" style="position:absolute;left:14724;top:695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" filled="f" stroked="f">
                  <v:textbox inset="0,0,0,0">
                    <w:txbxContent>
                      <w:p w14:paraId="3B612075"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329" o:spid="_x0000_s1207" style="position:absolute;left:8887;top:12954;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" filled="f" stroked="f">
                  <v:textbox inset="0,0,0,0">
                    <w:txbxContent>
                      <w:p w14:paraId="2C2CF4A9" w14:textId="77777777" w:rsidR="000376F2" w:rsidRDefault="00000000">
                        <w:pPr>
                          <w:spacing w:after="160" w:line="259" w:lineRule="auto"/>
                          <w:ind w:left="0" w:right="0" w:firstLine="0"/>
                          <w:jc w:val="left"/>
                        </w:pPr>
                        <w:r>
                          <w:rPr>
                            <w:rFonts w:ascii="Calibri" w:eastAsia="Calibri" w:hAnsi="Calibri" w:cs="Calibri"/>
                            <w:sz w:val="20"/>
                          </w:rPr>
                          <w:t>19.00</w:t>
                        </w:r>
                      </w:p>
                    </w:txbxContent>
                  </v:textbox>
                </v:rect>
                <v:rect id="Rectangle 90330" o:spid="_x0000_s1208" style="position:absolute;left:11771;top:12954;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" filled="f" stroked="f">
                  <v:textbox inset="0,0,0,0">
                    <w:txbxContent>
                      <w:p w14:paraId="0965F246"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323" o:spid="_x0000_s1209" style="position:absolute;left:1267;top:10193;width:3836;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" filled="f" stroked="f">
                  <v:textbox inset="0,0,0,0">
                    <w:txbxContent>
                      <w:p w14:paraId="1493DD6D" w14:textId="77777777" w:rsidR="000376F2" w:rsidRDefault="00000000">
                        <w:pPr>
                          <w:spacing w:after="160" w:line="259" w:lineRule="auto"/>
                          <w:ind w:left="0" w:right="0" w:firstLine="0"/>
                          <w:jc w:val="left"/>
                        </w:pPr>
                        <w:r>
                          <w:rPr>
                            <w:rFonts w:ascii="Calibri" w:eastAsia="Calibri" w:hAnsi="Calibri" w:cs="Calibri"/>
                            <w:sz w:val="20"/>
                          </w:rPr>
                          <w:t>14.30</w:t>
                        </w:r>
                      </w:p>
                    </w:txbxContent>
                  </v:textbox>
                </v:rect>
                <v:rect id="Rectangle 90324" o:spid="_x0000_s1210" style="position:absolute;left:4151;top:10193;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" filled="f" stroked="f">
                  <v:textbox inset="0,0,0,0">
                    <w:txbxContent>
                      <w:p w14:paraId="782B0078"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317" o:spid="_x0000_s1211" style="position:absolute;left:882;top:6002;width:29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" filled="f" stroked="f">
                  <v:textbox inset="0,0,0,0">
                    <w:txbxContent>
                      <w:p w14:paraId="26B3DB65" w14:textId="77777777" w:rsidR="000376F2" w:rsidRDefault="00000000">
                        <w:pPr>
                          <w:spacing w:after="160" w:line="259" w:lineRule="auto"/>
                          <w:ind w:left="0" w:right="0" w:firstLine="0"/>
                          <w:jc w:val="left"/>
                        </w:pPr>
                        <w:r>
                          <w:rPr>
                            <w:rFonts w:ascii="Calibri" w:eastAsia="Calibri" w:hAnsi="Calibri" w:cs="Calibri"/>
                            <w:sz w:val="20"/>
                          </w:rPr>
                          <w:t>9.50</w:t>
                        </w:r>
                      </w:p>
                    </w:txbxContent>
                  </v:textbox>
                </v:rect>
                <v:rect id="Rectangle 90318" o:spid="_x0000_s1212" style="position:absolute;left:3125;top:600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" filled="f" stroked="f">
                  <v:textbox inset="0,0,0,0">
                    <w:txbxContent>
                      <w:p w14:paraId="28584318"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90306" o:spid="_x0000_s1213" style="position:absolute;left:218;width:29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" filled="f" stroked="f">
                  <v:textbox inset="0,0,0,0">
                    <w:txbxContent>
                      <w:p w14:paraId="33137869" w14:textId="77777777" w:rsidR="000376F2" w:rsidRDefault="00000000">
                        <w:pPr>
                          <w:spacing w:after="160" w:line="259" w:lineRule="auto"/>
                          <w:ind w:left="0" w:right="0" w:firstLine="0"/>
                          <w:jc w:val="left"/>
                        </w:pPr>
                        <w:r>
                          <w:rPr>
                            <w:rFonts w:ascii="Calibri" w:eastAsia="Calibri" w:hAnsi="Calibri" w:cs="Calibri"/>
                            <w:sz w:val="20"/>
                          </w:rPr>
                          <w:t>4.80</w:t>
                        </w:r>
                      </w:p>
                    </w:txbxContent>
                  </v:textbox>
                </v:rect>
                <v:rect id="Rectangle 90307" o:spid="_x0000_s1214" style="position:absolute;left:2461;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" filled="f" stroked="f">
                  <v:textbox inset="0,0,0,0">
                    <w:txbxContent>
                      <w:p w14:paraId="3143F45F"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shape id="Shape 107675" o:spid="_x0000_s1215" style="position:absolute;left:27843;top:994;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" path="m,l69752,r,69752l,69752,,e" fillcolor="#4572a7" stroked="f" strokeweight="0">
                  <v:stroke miterlimit="83231f" joinstyle="miter"/>
                  <v:path arrowok="t" textboxrect="0,0,69752,69752"/>
                </v:shape>
                <v:shape id="Shape 107676" o:spid="_x0000_s1216" style="position:absolute;left:27843;top:3290;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" path="m,l69752,r,69752l,69752,,e" fillcolor="#aa4643" stroked="f" strokeweight="0">
                  <v:stroke miterlimit="83231f" joinstyle="miter"/>
                  <v:path arrowok="t" textboxrect="0,0,69752,69752"/>
                </v:shape>
                <v:shape id="Shape 107677" o:spid="_x0000_s1217" style="position:absolute;left:27843;top:5587;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" path="m,l69752,r,69752l,69752,,e" fillcolor="#89a54e" stroked="f" strokeweight="0">
                  <v:stroke miterlimit="83231f" joinstyle="miter"/>
                  <v:path arrowok="t" textboxrect="0,0,69752,69752"/>
                </v:shape>
                <v:shape id="Shape 107678" o:spid="_x0000_s1218" style="position:absolute;left:27843;top:7883;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" path="m,l69752,r,69752l,69752,,e" fillcolor="#71588f" stroked="f" strokeweight="0">
                  <v:stroke miterlimit="83231f" joinstyle="miter"/>
                  <v:path arrowok="t" textboxrect="0,0,69752,69752"/>
                </v:shape>
                <v:shape id="Shape 107679" o:spid="_x0000_s1219" style="position:absolute;left:27843;top:10180;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" path="m,l69752,r,69752l,69752,,e" fillcolor="#4198af" stroked="f" strokeweight="0">
                  <v:stroke miterlimit="83231f" joinstyle="miter"/>
                  <v:path arrowok="t" textboxrect="0,0,69752,69752"/>
                </v:shape>
                <v:shape id="Shape 107680" o:spid="_x0000_s1220" style="position:absolute;left:27843;top:12476;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" path="m,l69752,r,69752l,69752,,e" fillcolor="#db843d" stroked="f" strokeweight="0">
                  <v:stroke miterlimit="83231f" joinstyle="miter"/>
                  <v:path arrowok="t" textboxrect="0,0,69752,69752"/>
                </v:shape>
                <v:shape id="Shape 107681" o:spid="_x0000_s1221" style="position:absolute;left:27843;top:14773;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" path="m,l69752,r,69752l,69752,,e" fillcolor="#93a9cf" stroked="f" strokeweight="0">
                  <v:stroke miterlimit="83231f" joinstyle="miter"/>
                  <v:path arrowok="t" textboxrect="0,0,69752,69752"/>
                </v:shape>
                <w10:wrap type="square"/>
              </v:group>
            </w:pict>
          </mc:Fallback>
        </mc:AlternateContent>
      </w:r>
      <w:r>
        <w:rPr>
          <w:rFonts w:ascii="Calibri" w:eastAsia="Calibri" w:hAnsi="Calibri" w:cs="Calibri"/>
          <w:sz w:val="20"/>
        </w:rPr>
        <w:t>20–25 years 25–30 years 30–35 years</w:t>
      </w:r>
    </w:p>
    <w:p w14:paraId="161F3131" w14:textId="77777777" w:rsidR="000376F2" w:rsidRDefault="00000000">
      <w:pPr>
        <w:spacing w:after="107" w:line="250" w:lineRule="auto"/>
        <w:ind w:left="3628" w:right="1045"/>
        <w:jc w:val="left"/>
      </w:pPr>
      <w:r>
        <w:rPr>
          <w:rFonts w:ascii="Calibri" w:eastAsia="Calibri" w:hAnsi="Calibri" w:cs="Calibri"/>
          <w:sz w:val="20"/>
        </w:rPr>
        <w:t>35–40 years</w:t>
      </w:r>
    </w:p>
    <w:p w14:paraId="45AEE8B0" w14:textId="77777777" w:rsidR="000376F2" w:rsidRDefault="00000000">
      <w:pPr>
        <w:spacing w:after="107" w:line="250" w:lineRule="auto"/>
        <w:ind w:left="3628" w:right="1045"/>
        <w:jc w:val="left"/>
      </w:pPr>
      <w:r>
        <w:rPr>
          <w:rFonts w:ascii="Calibri" w:eastAsia="Calibri" w:hAnsi="Calibri" w:cs="Calibri"/>
          <w:sz w:val="20"/>
        </w:rPr>
        <w:t>45–50 years</w:t>
      </w:r>
    </w:p>
    <w:p w14:paraId="62217124" w14:textId="77777777" w:rsidR="000376F2" w:rsidRDefault="00000000">
      <w:pPr>
        <w:spacing w:after="107" w:line="250" w:lineRule="auto"/>
        <w:ind w:left="3628" w:right="1045"/>
        <w:jc w:val="left"/>
      </w:pPr>
      <w:r>
        <w:rPr>
          <w:rFonts w:ascii="Calibri" w:eastAsia="Calibri" w:hAnsi="Calibri" w:cs="Calibri"/>
          <w:sz w:val="20"/>
        </w:rPr>
        <w:t>50–55 years</w:t>
      </w:r>
    </w:p>
    <w:p w14:paraId="37FE5DAD" w14:textId="77777777" w:rsidR="000376F2" w:rsidRDefault="00000000">
      <w:pPr>
        <w:spacing w:after="327" w:line="250" w:lineRule="auto"/>
        <w:ind w:left="3628" w:right="1045"/>
        <w:jc w:val="left"/>
      </w:pPr>
      <w:r>
        <w:rPr>
          <w:rFonts w:ascii="Calibri" w:eastAsia="Calibri" w:hAnsi="Calibri" w:cs="Calibri"/>
          <w:sz w:val="20"/>
        </w:rPr>
        <w:t>55–60 years</w:t>
      </w:r>
    </w:p>
    <w:p w14:paraId="345C8965" w14:textId="77777777" w:rsidR="000376F2" w:rsidRDefault="00000000">
      <w:pPr>
        <w:spacing w:after="0" w:line="259" w:lineRule="auto"/>
        <w:ind w:left="0" w:right="796" w:firstLine="0"/>
        <w:jc w:val="right"/>
      </w:pPr>
      <w:r>
        <w:t xml:space="preserve"> </w:t>
      </w:r>
    </w:p>
    <w:p w14:paraId="5D0FAF79" w14:textId="77777777" w:rsidR="000376F2" w:rsidRDefault="00000000">
      <w:pPr>
        <w:pStyle w:val="Heading2"/>
        <w:spacing w:after="3" w:line="259" w:lineRule="auto"/>
        <w:ind w:left="357"/>
        <w:jc w:val="center"/>
      </w:pPr>
      <w:r>
        <w:t xml:space="preserve">Figure 4.3: Age of the Respondents </w:t>
      </w:r>
    </w:p>
    <w:p w14:paraId="3DCB8F3F" w14:textId="77777777" w:rsidR="000376F2" w:rsidRDefault="00000000">
      <w:pPr>
        <w:spacing w:after="0"/>
        <w:ind w:left="10" w:right="127"/>
      </w:pPr>
      <w:r>
        <w:t xml:space="preserve">The age distribution of the respondents, as shown in Figure 4.3, indicated a wide range of age groups, with a notable concentration in the 30 to 40-year age range. Out of the 105 respondents, the largest group consisted of individuals aged 35–40 years, who accounted for 25 respondents </w:t>
      </w:r>
      <w:r>
        <w:lastRenderedPageBreak/>
        <w:t>(23.8%). This was closely followed by the 30–35 years age group, which comprised 20 respondents (19.0%). The 25–30 years and 40–45 years age groups each had 15 respondents (14.3%), while the 20–25 years and 45–50 years groups included 10 respondents each (9.5%). The smallest groups were those aged 50–55 years and 55–60 years, with 5 respondents each (4.8%). This distribution highlighted a diverse representation of age groups, with a stronger emphasis on individuals in their 30s, offering a variety of perspectives relevant to the study's objectives.</w:t>
      </w:r>
      <w:r>
        <w:rPr>
          <w:sz w:val="22"/>
        </w:rPr>
        <w:t xml:space="preserve"> </w:t>
      </w:r>
    </w:p>
    <w:p w14:paraId="45433901" w14:textId="77777777" w:rsidR="000376F2" w:rsidRDefault="00000000">
      <w:pPr>
        <w:spacing w:after="52" w:line="259" w:lineRule="auto"/>
        <w:ind w:left="0" w:right="0" w:firstLine="0"/>
        <w:jc w:val="left"/>
      </w:pPr>
      <w:r>
        <w:t xml:space="preserve"> </w:t>
      </w:r>
    </w:p>
    <w:p w14:paraId="3EEEC264" w14:textId="77777777" w:rsidR="000376F2" w:rsidRDefault="00000000">
      <w:pPr>
        <w:pStyle w:val="Heading3"/>
        <w:spacing w:after="63"/>
        <w:ind w:left="10"/>
      </w:pPr>
      <w:r>
        <w:t xml:space="preserve">4.2.4 Level of Education </w:t>
      </w:r>
    </w:p>
    <w:p w14:paraId="68A446CD" w14:textId="77777777" w:rsidR="000376F2" w:rsidRDefault="00000000">
      <w:pPr>
        <w:spacing w:after="55" w:line="259" w:lineRule="auto"/>
        <w:ind w:left="0" w:right="0" w:firstLine="0"/>
        <w:jc w:val="left"/>
      </w:pPr>
      <w:r>
        <w:rPr>
          <w:b/>
        </w:rPr>
        <w:t xml:space="preserve"> </w:t>
      </w:r>
    </w:p>
    <w:p w14:paraId="013D0376" w14:textId="77777777" w:rsidR="000376F2" w:rsidRDefault="00000000">
      <w:pPr>
        <w:ind w:left="10" w:right="127"/>
      </w:pPr>
      <w:r>
        <w:t xml:space="preserve">The study sought to assess the educational qualifications of the respondents to better understand how academic attainment might influence their perceptions of head teachers' leadership styles and their own commitment to their institutions. Educational background can shape professional outlook, expectations of leadership, and engagement levels among teachers. </w:t>
      </w:r>
    </w:p>
    <w:p w14:paraId="1CBA894E" w14:textId="77777777" w:rsidR="000376F2" w:rsidRDefault="00000000">
      <w:pPr>
        <w:pStyle w:val="Heading1"/>
        <w:spacing w:after="765" w:line="265" w:lineRule="auto"/>
        <w:ind w:left="354" w:right="485"/>
      </w:pPr>
      <w:r>
        <w:rPr>
          <w:rFonts w:ascii="Calibri" w:eastAsia="Calibri" w:hAnsi="Calibri" w:cs="Calibri"/>
          <w:sz w:val="36"/>
        </w:rPr>
        <w:t>Level of Education</w:t>
      </w:r>
    </w:p>
    <w:p w14:paraId="3B323B19" w14:textId="77777777" w:rsidR="000376F2" w:rsidRDefault="00000000">
      <w:pPr>
        <w:spacing w:after="99" w:line="259" w:lineRule="auto"/>
        <w:ind w:left="2878" w:right="1334"/>
        <w:jc w:val="righ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217BBD4C" wp14:editId="2319E135">
                <wp:simplePos x="0" y="0"/>
                <wp:positionH relativeFrom="column">
                  <wp:posOffset>1820875</wp:posOffset>
                </wp:positionH>
                <wp:positionV relativeFrom="paragraph">
                  <wp:posOffset>-518794</wp:posOffset>
                </wp:positionV>
                <wp:extent cx="2888771" cy="1749551"/>
                <wp:effectExtent l="0" t="0" r="0" b="0"/>
                <wp:wrapSquare wrapText="bothSides"/>
                <wp:docPr id="104497" name="Group 104497"/>
                <wp:cNvGraphicFramePr/>
                <a:graphic xmlns:a="http://schemas.openxmlformats.org/drawingml/2006/main">
                  <a:graphicData uri="http://schemas.microsoft.com/office/word/2010/wordprocessingGroup">
                    <wpg:wgp>
                      <wpg:cNvGrpSpPr/>
                      <wpg:grpSpPr>
                        <a:xfrm>
                          <a:off x="0" y="0"/>
                          <a:ext cx="2888771" cy="1749551"/>
                          <a:chOff x="0" y="0"/>
                          <a:chExt cx="2888771" cy="1749551"/>
                        </a:xfrm>
                      </wpg:grpSpPr>
                      <wps:wsp>
                        <wps:cNvPr id="5560" name="Shape 5560"/>
                        <wps:cNvSpPr/>
                        <wps:spPr>
                          <a:xfrm>
                            <a:off x="779526" y="168148"/>
                            <a:ext cx="753491" cy="922655"/>
                          </a:xfrm>
                          <a:custGeom>
                            <a:avLst/>
                            <a:gdLst/>
                            <a:ahLst/>
                            <a:cxnLst/>
                            <a:rect l="0" t="0" r="0" b="0"/>
                            <a:pathLst>
                              <a:path w="753491" h="922655">
                                <a:moveTo>
                                  <a:pt x="0" y="0"/>
                                </a:moveTo>
                                <a:cubicBezTo>
                                  <a:pt x="416179" y="0"/>
                                  <a:pt x="753491" y="337439"/>
                                  <a:pt x="753491" y="753618"/>
                                </a:cubicBezTo>
                                <a:cubicBezTo>
                                  <a:pt x="753491" y="810514"/>
                                  <a:pt x="747141" y="867283"/>
                                  <a:pt x="734314" y="922655"/>
                                </a:cubicBezTo>
                                <a:lnTo>
                                  <a:pt x="0" y="753618"/>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561" name="Shape 5561"/>
                        <wps:cNvSpPr/>
                        <wps:spPr>
                          <a:xfrm>
                            <a:off x="0" y="864997"/>
                            <a:ext cx="1513840" cy="884555"/>
                          </a:xfrm>
                          <a:custGeom>
                            <a:avLst/>
                            <a:gdLst/>
                            <a:ahLst/>
                            <a:cxnLst/>
                            <a:rect l="0" t="0" r="0" b="0"/>
                            <a:pathLst>
                              <a:path w="1513840" h="884555">
                                <a:moveTo>
                                  <a:pt x="27940" y="0"/>
                                </a:moveTo>
                                <a:lnTo>
                                  <a:pt x="779526" y="56769"/>
                                </a:lnTo>
                                <a:lnTo>
                                  <a:pt x="1513840" y="225806"/>
                                </a:lnTo>
                                <a:cubicBezTo>
                                  <a:pt x="1420495" y="631444"/>
                                  <a:pt x="1016000" y="884555"/>
                                  <a:pt x="610489" y="791210"/>
                                </a:cubicBezTo>
                                <a:cubicBezTo>
                                  <a:pt x="247396" y="707644"/>
                                  <a:pt x="0" y="371475"/>
                                  <a:pt x="27940" y="0"/>
                                </a:cubicBezTo>
                                <a:close/>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5562" name="Shape 5562"/>
                        <wps:cNvSpPr/>
                        <wps:spPr>
                          <a:xfrm>
                            <a:off x="27940" y="202184"/>
                            <a:ext cx="751586" cy="719582"/>
                          </a:xfrm>
                          <a:custGeom>
                            <a:avLst/>
                            <a:gdLst/>
                            <a:ahLst/>
                            <a:cxnLst/>
                            <a:rect l="0" t="0" r="0" b="0"/>
                            <a:pathLst>
                              <a:path w="751586" h="719582">
                                <a:moveTo>
                                  <a:pt x="527685" y="0"/>
                                </a:moveTo>
                                <a:lnTo>
                                  <a:pt x="751586" y="719582"/>
                                </a:lnTo>
                                <a:lnTo>
                                  <a:pt x="0" y="662813"/>
                                </a:lnTo>
                                <a:cubicBezTo>
                                  <a:pt x="23368" y="354584"/>
                                  <a:pt x="232537" y="91821"/>
                                  <a:pt x="527685"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5563" name="Shape 5563"/>
                        <wps:cNvSpPr/>
                        <wps:spPr>
                          <a:xfrm>
                            <a:off x="555625" y="168148"/>
                            <a:ext cx="223901" cy="753618"/>
                          </a:xfrm>
                          <a:custGeom>
                            <a:avLst/>
                            <a:gdLst/>
                            <a:ahLst/>
                            <a:cxnLst/>
                            <a:rect l="0" t="0" r="0" b="0"/>
                            <a:pathLst>
                              <a:path w="223901" h="753618">
                                <a:moveTo>
                                  <a:pt x="223901" y="0"/>
                                </a:moveTo>
                                <a:lnTo>
                                  <a:pt x="223901" y="753618"/>
                                </a:lnTo>
                                <a:lnTo>
                                  <a:pt x="0" y="34036"/>
                                </a:lnTo>
                                <a:cubicBezTo>
                                  <a:pt x="72517" y="11557"/>
                                  <a:pt x="147955" y="0"/>
                                  <a:pt x="223901"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89834" name="Rectangle 89834"/>
                        <wps:cNvSpPr/>
                        <wps:spPr>
                          <a:xfrm>
                            <a:off x="1005205" y="609600"/>
                            <a:ext cx="383574" cy="171355"/>
                          </a:xfrm>
                          <a:prstGeom prst="rect">
                            <a:avLst/>
                          </a:prstGeom>
                          <a:ln>
                            <a:noFill/>
                          </a:ln>
                        </wps:spPr>
                        <wps:txbx>
                          <w:txbxContent>
                            <w:p w14:paraId="5CD995B4" w14:textId="77777777" w:rsidR="000376F2" w:rsidRDefault="00000000">
                              <w:pPr>
                                <w:spacing w:after="160" w:line="259" w:lineRule="auto"/>
                                <w:ind w:left="0" w:right="0" w:firstLine="0"/>
                                <w:jc w:val="left"/>
                              </w:pPr>
                              <w:r>
                                <w:rPr>
                                  <w:rFonts w:ascii="Calibri" w:eastAsia="Calibri" w:hAnsi="Calibri" w:cs="Calibri"/>
                                  <w:sz w:val="20"/>
                                </w:rPr>
                                <w:t>28.60</w:t>
                              </w:r>
                            </w:p>
                          </w:txbxContent>
                        </wps:txbx>
                        <wps:bodyPr horzOverflow="overflow" vert="horz" lIns="0" tIns="0" rIns="0" bIns="0" rtlCol="0">
                          <a:noAutofit/>
                        </wps:bodyPr>
                      </wps:wsp>
                      <wps:wsp>
                        <wps:cNvPr id="89835" name="Rectangle 89835"/>
                        <wps:cNvSpPr/>
                        <wps:spPr>
                          <a:xfrm>
                            <a:off x="1293607" y="609600"/>
                            <a:ext cx="120288" cy="171355"/>
                          </a:xfrm>
                          <a:prstGeom prst="rect">
                            <a:avLst/>
                          </a:prstGeom>
                          <a:ln>
                            <a:noFill/>
                          </a:ln>
                        </wps:spPr>
                        <wps:txbx>
                          <w:txbxContent>
                            <w:p w14:paraId="1ACF7DE7"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36" name="Rectangle 89836"/>
                        <wps:cNvSpPr/>
                        <wps:spPr>
                          <a:xfrm>
                            <a:off x="347726" y="1238377"/>
                            <a:ext cx="383574" cy="171355"/>
                          </a:xfrm>
                          <a:prstGeom prst="rect">
                            <a:avLst/>
                          </a:prstGeom>
                          <a:ln>
                            <a:noFill/>
                          </a:ln>
                        </wps:spPr>
                        <wps:txbx>
                          <w:txbxContent>
                            <w:p w14:paraId="04FF72C4" w14:textId="77777777" w:rsidR="000376F2" w:rsidRDefault="00000000">
                              <w:pPr>
                                <w:spacing w:after="160" w:line="259" w:lineRule="auto"/>
                                <w:ind w:left="0" w:right="0" w:firstLine="0"/>
                                <w:jc w:val="left"/>
                              </w:pPr>
                              <w:r>
                                <w:rPr>
                                  <w:rFonts w:ascii="Calibri" w:eastAsia="Calibri" w:hAnsi="Calibri" w:cs="Calibri"/>
                                  <w:sz w:val="20"/>
                                </w:rPr>
                                <w:t>47.60</w:t>
                              </w:r>
                            </w:p>
                          </w:txbxContent>
                        </wps:txbx>
                        <wps:bodyPr horzOverflow="overflow" vert="horz" lIns="0" tIns="0" rIns="0" bIns="0" rtlCol="0">
                          <a:noAutofit/>
                        </wps:bodyPr>
                      </wps:wsp>
                      <wps:wsp>
                        <wps:cNvPr id="89837" name="Rectangle 89837"/>
                        <wps:cNvSpPr/>
                        <wps:spPr>
                          <a:xfrm>
                            <a:off x="636128" y="1238377"/>
                            <a:ext cx="120288" cy="171355"/>
                          </a:xfrm>
                          <a:prstGeom prst="rect">
                            <a:avLst/>
                          </a:prstGeom>
                          <a:ln>
                            <a:noFill/>
                          </a:ln>
                        </wps:spPr>
                        <wps:txbx>
                          <w:txbxContent>
                            <w:p w14:paraId="4A90C87A"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32" name="Rectangle 89832"/>
                        <wps:cNvSpPr/>
                        <wps:spPr>
                          <a:xfrm>
                            <a:off x="157226" y="618769"/>
                            <a:ext cx="383824" cy="171769"/>
                          </a:xfrm>
                          <a:prstGeom prst="rect">
                            <a:avLst/>
                          </a:prstGeom>
                          <a:ln>
                            <a:noFill/>
                          </a:ln>
                        </wps:spPr>
                        <wps:txbx>
                          <w:txbxContent>
                            <w:p w14:paraId="3BCBF82E" w14:textId="77777777" w:rsidR="000376F2" w:rsidRDefault="00000000">
                              <w:pPr>
                                <w:spacing w:after="160" w:line="259" w:lineRule="auto"/>
                                <w:ind w:left="0" w:right="0" w:firstLine="0"/>
                                <w:jc w:val="left"/>
                              </w:pPr>
                              <w:r>
                                <w:rPr>
                                  <w:rFonts w:ascii="Calibri" w:eastAsia="Calibri" w:hAnsi="Calibri" w:cs="Calibri"/>
                                  <w:sz w:val="20"/>
                                </w:rPr>
                                <w:t>19.00</w:t>
                              </w:r>
                            </w:p>
                          </w:txbxContent>
                        </wps:txbx>
                        <wps:bodyPr horzOverflow="overflow" vert="horz" lIns="0" tIns="0" rIns="0" bIns="0" rtlCol="0">
                          <a:noAutofit/>
                        </wps:bodyPr>
                      </wps:wsp>
                      <wps:wsp>
                        <wps:cNvPr id="89833" name="Rectangle 89833"/>
                        <wps:cNvSpPr/>
                        <wps:spPr>
                          <a:xfrm>
                            <a:off x="445308" y="618769"/>
                            <a:ext cx="120577" cy="171769"/>
                          </a:xfrm>
                          <a:prstGeom prst="rect">
                            <a:avLst/>
                          </a:prstGeom>
                          <a:ln>
                            <a:noFill/>
                          </a:ln>
                        </wps:spPr>
                        <wps:txbx>
                          <w:txbxContent>
                            <w:p w14:paraId="6ED42702"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29" name="Rectangle 89829"/>
                        <wps:cNvSpPr/>
                        <wps:spPr>
                          <a:xfrm>
                            <a:off x="490474" y="0"/>
                            <a:ext cx="299004" cy="171355"/>
                          </a:xfrm>
                          <a:prstGeom prst="rect">
                            <a:avLst/>
                          </a:prstGeom>
                          <a:ln>
                            <a:noFill/>
                          </a:ln>
                        </wps:spPr>
                        <wps:txbx>
                          <w:txbxContent>
                            <w:p w14:paraId="22F901D5" w14:textId="77777777" w:rsidR="000376F2" w:rsidRDefault="00000000">
                              <w:pPr>
                                <w:spacing w:after="160" w:line="259" w:lineRule="auto"/>
                                <w:ind w:left="0" w:right="0" w:firstLine="0"/>
                                <w:jc w:val="left"/>
                              </w:pPr>
                              <w:r>
                                <w:rPr>
                                  <w:rFonts w:ascii="Calibri" w:eastAsia="Calibri" w:hAnsi="Calibri" w:cs="Calibri"/>
                                  <w:sz w:val="20"/>
                                </w:rPr>
                                <w:t>4.80</w:t>
                              </w:r>
                            </w:p>
                          </w:txbxContent>
                        </wps:txbx>
                        <wps:bodyPr horzOverflow="overflow" vert="horz" lIns="0" tIns="0" rIns="0" bIns="0" rtlCol="0">
                          <a:noAutofit/>
                        </wps:bodyPr>
                      </wps:wsp>
                      <wps:wsp>
                        <wps:cNvPr id="89830" name="Rectangle 89830"/>
                        <wps:cNvSpPr/>
                        <wps:spPr>
                          <a:xfrm>
                            <a:off x="715471" y="0"/>
                            <a:ext cx="120288" cy="171355"/>
                          </a:xfrm>
                          <a:prstGeom prst="rect">
                            <a:avLst/>
                          </a:prstGeom>
                          <a:ln>
                            <a:noFill/>
                          </a:ln>
                        </wps:spPr>
                        <wps:txbx>
                          <w:txbxContent>
                            <w:p w14:paraId="28124452"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07689" name="Shape 107689"/>
                        <wps:cNvSpPr/>
                        <wps:spPr>
                          <a:xfrm>
                            <a:off x="2819019" y="54238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07690" name="Shape 107690"/>
                        <wps:cNvSpPr/>
                        <wps:spPr>
                          <a:xfrm>
                            <a:off x="2819019" y="77213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07691" name="Shape 107691"/>
                        <wps:cNvSpPr/>
                        <wps:spPr>
                          <a:xfrm>
                            <a:off x="2819019" y="100174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692" name="Shape 107692"/>
                        <wps:cNvSpPr/>
                        <wps:spPr>
                          <a:xfrm>
                            <a:off x="2819019" y="123136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g:wgp>
                  </a:graphicData>
                </a:graphic>
              </wp:anchor>
            </w:drawing>
          </mc:Choice>
          <mc:Fallback>
            <w:pict>
              <v:group w14:anchorId="217BBD4C" id="Group 104497" o:spid="_x0000_s1222" style="position:absolute;left:0;text-align:left;margin-left:143.4pt;margin-top:-40.85pt;width:227.45pt;height:137.75pt;z-index:251662336;mso-position-horizontal-relative:text;mso-position-vertical-relative:text" coordsize="28887,1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">
                <v:shape id="Shape 5560" o:spid="_x0000_s1223" style="position:absolute;left:7795;top:1681;width:7535;height:9227;visibility:visible;mso-wrap-style:square;v-text-anchor:top" coordsize="753491,922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" path="m,c416179,,753491,337439,753491,753618v,56896,-6350,113665,-19177,169037l,753618,,xe" fillcolor="#4f81bd" stroked="f" strokeweight="0">
                  <v:stroke miterlimit="83231f" joinstyle="miter"/>
                  <v:path arrowok="t" textboxrect="0,0,753491,922655"/>
                </v:shape>
                <v:shape id="Shape 5561" o:spid="_x0000_s1224" style="position:absolute;top:8649;width:15138;height:8846;visibility:visible;mso-wrap-style:square;v-text-anchor:top" coordsize="1513840,884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" path="m27940,l779526,56769r734314,169037c1420495,631444,1016000,884555,610489,791210,247396,707644,,371475,27940,xe" fillcolor="#c0504d" stroked="f" strokeweight="0">
                  <v:stroke miterlimit="83231f" joinstyle="miter"/>
                  <v:path arrowok="t" textboxrect="0,0,1513840,884555"/>
                </v:shape>
                <v:shape id="Shape 5562" o:spid="_x0000_s1225" style="position:absolute;left:279;top:2021;width:7516;height:7196;visibility:visible;mso-wrap-style:square;v-text-anchor:top" coordsize="751586,71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" path="m527685,l751586,719582,,662813c23368,354584,232537,91821,527685,xe" fillcolor="#9bbb59" stroked="f" strokeweight="0">
                  <v:stroke miterlimit="83231f" joinstyle="miter"/>
                  <v:path arrowok="t" textboxrect="0,0,751586,719582"/>
                </v:shape>
                <v:shape id="Shape 5563" o:spid="_x0000_s1226" style="position:absolute;left:5556;top:1681;width:2239;height:7536;visibility:visible;mso-wrap-style:square;v-text-anchor:top" coordsize="223901,75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" path="m223901,r,753618l,34036c72517,11557,147955,,223901,xe" fillcolor="#8064a2" stroked="f" strokeweight="0">
                  <v:stroke miterlimit="83231f" joinstyle="miter"/>
                  <v:path arrowok="t" textboxrect="0,0,223901,753618"/>
                </v:shape>
                <v:rect id="Rectangle 89834" o:spid="_x0000_s1227" style="position:absolute;left:10052;top:6096;width:383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" filled="f" stroked="f">
                  <v:textbox inset="0,0,0,0">
                    <w:txbxContent>
                      <w:p w14:paraId="5CD995B4" w14:textId="77777777" w:rsidR="000376F2" w:rsidRDefault="00000000">
                        <w:pPr>
                          <w:spacing w:after="160" w:line="259" w:lineRule="auto"/>
                          <w:ind w:left="0" w:right="0" w:firstLine="0"/>
                          <w:jc w:val="left"/>
                        </w:pPr>
                        <w:r>
                          <w:rPr>
                            <w:rFonts w:ascii="Calibri" w:eastAsia="Calibri" w:hAnsi="Calibri" w:cs="Calibri"/>
                            <w:sz w:val="20"/>
                          </w:rPr>
                          <w:t>28.60</w:t>
                        </w:r>
                      </w:p>
                    </w:txbxContent>
                  </v:textbox>
                </v:rect>
                <v:rect id="Rectangle 89835" o:spid="_x0000_s1228" style="position:absolute;left:12936;top:6096;width:12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" filled="f" stroked="f">
                  <v:textbox inset="0,0,0,0">
                    <w:txbxContent>
                      <w:p w14:paraId="1ACF7DE7"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36" o:spid="_x0000_s1229" style="position:absolute;left:3477;top:12383;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" filled="f" stroked="f">
                  <v:textbox inset="0,0,0,0">
                    <w:txbxContent>
                      <w:p w14:paraId="04FF72C4" w14:textId="77777777" w:rsidR="000376F2" w:rsidRDefault="00000000">
                        <w:pPr>
                          <w:spacing w:after="160" w:line="259" w:lineRule="auto"/>
                          <w:ind w:left="0" w:right="0" w:firstLine="0"/>
                          <w:jc w:val="left"/>
                        </w:pPr>
                        <w:r>
                          <w:rPr>
                            <w:rFonts w:ascii="Calibri" w:eastAsia="Calibri" w:hAnsi="Calibri" w:cs="Calibri"/>
                            <w:sz w:val="20"/>
                          </w:rPr>
                          <w:t>47.60</w:t>
                        </w:r>
                      </w:p>
                    </w:txbxContent>
                  </v:textbox>
                </v:rect>
                <v:rect id="Rectangle 89837" o:spid="_x0000_s1230" style="position:absolute;left:6361;top:12383;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" filled="f" stroked="f">
                  <v:textbox inset="0,0,0,0">
                    <w:txbxContent>
                      <w:p w14:paraId="4A90C87A"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32" o:spid="_x0000_s1231" style="position:absolute;left:1572;top:6187;width:3838;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" filled="f" stroked="f">
                  <v:textbox inset="0,0,0,0">
                    <w:txbxContent>
                      <w:p w14:paraId="3BCBF82E" w14:textId="77777777" w:rsidR="000376F2" w:rsidRDefault="00000000">
                        <w:pPr>
                          <w:spacing w:after="160" w:line="259" w:lineRule="auto"/>
                          <w:ind w:left="0" w:right="0" w:firstLine="0"/>
                          <w:jc w:val="left"/>
                        </w:pPr>
                        <w:r>
                          <w:rPr>
                            <w:rFonts w:ascii="Calibri" w:eastAsia="Calibri" w:hAnsi="Calibri" w:cs="Calibri"/>
                            <w:sz w:val="20"/>
                          </w:rPr>
                          <w:t>19.00</w:t>
                        </w:r>
                      </w:p>
                    </w:txbxContent>
                  </v:textbox>
                </v:rect>
                <v:rect id="Rectangle 89833" o:spid="_x0000_s1232" style="position:absolute;left:4453;top:6187;width:1205;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" filled="f" stroked="f">
                  <v:textbox inset="0,0,0,0">
                    <w:txbxContent>
                      <w:p w14:paraId="6ED42702"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29" o:spid="_x0000_s1233" style="position:absolute;left:4904;width:299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" filled="f" stroked="f">
                  <v:textbox inset="0,0,0,0">
                    <w:txbxContent>
                      <w:p w14:paraId="22F901D5" w14:textId="77777777" w:rsidR="000376F2" w:rsidRDefault="00000000">
                        <w:pPr>
                          <w:spacing w:after="160" w:line="259" w:lineRule="auto"/>
                          <w:ind w:left="0" w:right="0" w:firstLine="0"/>
                          <w:jc w:val="left"/>
                        </w:pPr>
                        <w:r>
                          <w:rPr>
                            <w:rFonts w:ascii="Calibri" w:eastAsia="Calibri" w:hAnsi="Calibri" w:cs="Calibri"/>
                            <w:sz w:val="20"/>
                          </w:rPr>
                          <w:t>4.80</w:t>
                        </w:r>
                      </w:p>
                    </w:txbxContent>
                  </v:textbox>
                </v:rect>
                <v:rect id="Rectangle 89830" o:spid="_x0000_s1234" style="position:absolute;left:7154;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" filled="f" stroked="f">
                  <v:textbox inset="0,0,0,0">
                    <w:txbxContent>
                      <w:p w14:paraId="28124452"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shape id="Shape 107689" o:spid="_x0000_s1235" style="position:absolute;left:28190;top:5423;width:697;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" path="m,l69752,r,69752l,69752,,e" fillcolor="#4f81bd" stroked="f" strokeweight="0">
                  <v:stroke miterlimit="83231f" joinstyle="miter"/>
                  <v:path arrowok="t" textboxrect="0,0,69752,69752"/>
                </v:shape>
                <v:shape id="Shape 107690" o:spid="_x0000_s1236" style="position:absolute;left:28190;top:7721;width:697;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" path="m,l69752,r,69752l,69752,,e" fillcolor="#c0504d" stroked="f" strokeweight="0">
                  <v:stroke miterlimit="83231f" joinstyle="miter"/>
                  <v:path arrowok="t" textboxrect="0,0,69752,69752"/>
                </v:shape>
                <v:shape id="Shape 107691" o:spid="_x0000_s1237" style="position:absolute;left:28190;top:10017;width:697;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" path="m,l69752,r,69752l,69752,,e" fillcolor="#9bbb59" stroked="f" strokeweight="0">
                  <v:stroke miterlimit="83231f" joinstyle="miter"/>
                  <v:path arrowok="t" textboxrect="0,0,69752,69752"/>
                </v:shape>
                <v:shape id="Shape 107692" o:spid="_x0000_s1238" style="position:absolute;left:28190;top:12313;width:697;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" path="m,l69752,r,69752l,69752,,e" fillcolor="#8064a2" stroked="f" strokeweight="0">
                  <v:stroke miterlimit="83231f" joinstyle="miter"/>
                  <v:path arrowok="t" textboxrect="0,0,69752,69752"/>
                </v:shape>
                <w10:wrap type="square"/>
              </v:group>
            </w:pict>
          </mc:Fallback>
        </mc:AlternateContent>
      </w:r>
      <w:r>
        <w:rPr>
          <w:rFonts w:ascii="Calibri" w:eastAsia="Calibri" w:hAnsi="Calibri" w:cs="Calibri"/>
          <w:sz w:val="20"/>
        </w:rPr>
        <w:t>Diploma</w:t>
      </w:r>
    </w:p>
    <w:p w14:paraId="1111F12F" w14:textId="77777777" w:rsidR="000376F2" w:rsidRDefault="00000000">
      <w:pPr>
        <w:spacing w:after="99" w:line="259" w:lineRule="auto"/>
        <w:ind w:left="2878" w:right="1445"/>
        <w:jc w:val="right"/>
      </w:pPr>
      <w:r>
        <w:rPr>
          <w:rFonts w:ascii="Calibri" w:eastAsia="Calibri" w:hAnsi="Calibri" w:cs="Calibri"/>
          <w:sz w:val="20"/>
        </w:rPr>
        <w:t>Degree</w:t>
      </w:r>
    </w:p>
    <w:p w14:paraId="785E519E" w14:textId="77777777" w:rsidR="000376F2" w:rsidRDefault="00000000">
      <w:pPr>
        <w:spacing w:after="99" w:line="259" w:lineRule="auto"/>
        <w:ind w:left="2868" w:right="1323" w:firstLine="0"/>
        <w:jc w:val="right"/>
      </w:pPr>
      <w:r>
        <w:rPr>
          <w:rFonts w:ascii="Calibri" w:eastAsia="Calibri" w:hAnsi="Calibri" w:cs="Calibri"/>
          <w:sz w:val="20"/>
        </w:rPr>
        <w:t>Master’s</w:t>
      </w:r>
    </w:p>
    <w:p w14:paraId="556E076B" w14:textId="77777777" w:rsidR="000376F2" w:rsidRDefault="00000000">
      <w:pPr>
        <w:spacing w:after="754" w:line="250" w:lineRule="auto"/>
        <w:ind w:left="3628" w:right="1045"/>
        <w:jc w:val="left"/>
      </w:pPr>
      <w:r>
        <w:rPr>
          <w:rFonts w:ascii="Calibri" w:eastAsia="Calibri" w:hAnsi="Calibri" w:cs="Calibri"/>
          <w:sz w:val="20"/>
        </w:rPr>
        <w:t>PhD</w:t>
      </w:r>
    </w:p>
    <w:p w14:paraId="791F78CC" w14:textId="77777777" w:rsidR="000376F2" w:rsidRDefault="00000000">
      <w:pPr>
        <w:spacing w:after="0" w:line="259" w:lineRule="auto"/>
        <w:ind w:left="0" w:right="1058" w:firstLine="0"/>
        <w:jc w:val="right"/>
      </w:pPr>
      <w:r>
        <w:rPr>
          <w:b/>
        </w:rPr>
        <w:t xml:space="preserve"> </w:t>
      </w:r>
    </w:p>
    <w:p w14:paraId="476A1DA6" w14:textId="77777777" w:rsidR="000376F2" w:rsidRDefault="00000000">
      <w:pPr>
        <w:pStyle w:val="Heading2"/>
        <w:ind w:left="2369"/>
      </w:pPr>
      <w:r>
        <w:t xml:space="preserve">Figure 4.4: Level of Education of the Respondents </w:t>
      </w:r>
    </w:p>
    <w:p w14:paraId="4D0046BD" w14:textId="77777777" w:rsidR="000376F2" w:rsidRDefault="00000000">
      <w:pPr>
        <w:spacing w:after="71"/>
        <w:ind w:left="10" w:right="127"/>
      </w:pPr>
      <w:r>
        <w:t xml:space="preserve">Table 4.4 provided insights into the educational background of the respondents in the study. Out of </w:t>
      </w:r>
      <w:proofErr w:type="gramStart"/>
      <w:r>
        <w:t>the 105</w:t>
      </w:r>
      <w:proofErr w:type="gramEnd"/>
      <w:r>
        <w:t xml:space="preserve"> respondents, the majority, 50 (47.6%), held a degree. Those with a diploma made up the second largest group, numbering 30 (28.6%). Respondents who had attained a master’s degree were 20 (19.0%), while the smallest group comprised individuals with a PhD, totaling 5 (4.8%). </w:t>
      </w:r>
      <w:r>
        <w:lastRenderedPageBreak/>
        <w:t xml:space="preserve">This distribution highlighted a high level of educational attainment among the respondents, with nearly half holding a degree and a significant portion possessing advanced degrees. The diversity in educational levels provided a broad perspective on the study's subject matter, reflecting varied experiences and insights from individuals with different educational backgrounds. </w:t>
      </w:r>
    </w:p>
    <w:p w14:paraId="1EA6ADE8" w14:textId="77777777" w:rsidR="000376F2" w:rsidRDefault="00000000">
      <w:pPr>
        <w:spacing w:after="256" w:line="249" w:lineRule="auto"/>
        <w:ind w:left="10" w:right="0"/>
      </w:pPr>
      <w:r>
        <w:rPr>
          <w:b/>
        </w:rPr>
        <w:t xml:space="preserve">4.2.5 Professional Experience </w:t>
      </w:r>
    </w:p>
    <w:p w14:paraId="7B6A70AC" w14:textId="77777777" w:rsidR="000376F2" w:rsidRDefault="00000000">
      <w:pPr>
        <w:pStyle w:val="Heading1"/>
        <w:spacing w:after="680" w:line="265" w:lineRule="auto"/>
        <w:ind w:left="354" w:right="483"/>
      </w:pPr>
      <w:r>
        <w:rPr>
          <w:rFonts w:ascii="Calibri" w:eastAsia="Calibri" w:hAnsi="Calibri" w:cs="Calibri"/>
          <w:sz w:val="36"/>
        </w:rPr>
        <w:t>Professional Experience as Head Teacher</w:t>
      </w:r>
    </w:p>
    <w:p w14:paraId="3D717D0E" w14:textId="77777777" w:rsidR="000376F2" w:rsidRDefault="00000000">
      <w:pPr>
        <w:spacing w:after="107" w:line="250" w:lineRule="auto"/>
        <w:ind w:left="3628" w:right="1045"/>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32E16481" wp14:editId="0BD96FD3">
                <wp:simplePos x="0" y="0"/>
                <wp:positionH relativeFrom="column">
                  <wp:posOffset>1572590</wp:posOffset>
                </wp:positionH>
                <wp:positionV relativeFrom="paragraph">
                  <wp:posOffset>-426973</wp:posOffset>
                </wp:positionV>
                <wp:extent cx="2753517" cy="1636395"/>
                <wp:effectExtent l="0" t="0" r="0" b="0"/>
                <wp:wrapSquare wrapText="bothSides"/>
                <wp:docPr id="104498" name="Group 104498"/>
                <wp:cNvGraphicFramePr/>
                <a:graphic xmlns:a="http://schemas.openxmlformats.org/drawingml/2006/main">
                  <a:graphicData uri="http://schemas.microsoft.com/office/word/2010/wordprocessingGroup">
                    <wpg:wgp>
                      <wpg:cNvGrpSpPr/>
                      <wpg:grpSpPr>
                        <a:xfrm>
                          <a:off x="0" y="0"/>
                          <a:ext cx="2753517" cy="1636395"/>
                          <a:chOff x="0" y="0"/>
                          <a:chExt cx="2753517" cy="1636395"/>
                        </a:xfrm>
                      </wpg:grpSpPr>
                      <wps:wsp>
                        <wps:cNvPr id="5578" name="Shape 5578"/>
                        <wps:cNvSpPr/>
                        <wps:spPr>
                          <a:xfrm>
                            <a:off x="753110" y="122682"/>
                            <a:ext cx="706628" cy="1059942"/>
                          </a:xfrm>
                          <a:custGeom>
                            <a:avLst/>
                            <a:gdLst/>
                            <a:ahLst/>
                            <a:cxnLst/>
                            <a:rect l="0" t="0" r="0" b="0"/>
                            <a:pathLst>
                              <a:path w="706628" h="1059942">
                                <a:moveTo>
                                  <a:pt x="0" y="0"/>
                                </a:moveTo>
                                <a:cubicBezTo>
                                  <a:pt x="390271" y="0"/>
                                  <a:pt x="706628" y="316357"/>
                                  <a:pt x="706628" y="706628"/>
                                </a:cubicBezTo>
                                <a:cubicBezTo>
                                  <a:pt x="706628" y="830707"/>
                                  <a:pt x="673989" y="952500"/>
                                  <a:pt x="612013" y="1059942"/>
                                </a:cubicBezTo>
                                <a:lnTo>
                                  <a:pt x="0" y="706628"/>
                                </a:lnTo>
                                <a:lnTo>
                                  <a:pt x="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579" name="Shape 5579"/>
                        <wps:cNvSpPr/>
                        <wps:spPr>
                          <a:xfrm>
                            <a:off x="63754" y="829310"/>
                            <a:ext cx="1301369" cy="807085"/>
                          </a:xfrm>
                          <a:custGeom>
                            <a:avLst/>
                            <a:gdLst/>
                            <a:ahLst/>
                            <a:cxnLst/>
                            <a:rect l="0" t="0" r="0" b="0"/>
                            <a:pathLst>
                              <a:path w="1301369" h="807085">
                                <a:moveTo>
                                  <a:pt x="689356" y="0"/>
                                </a:moveTo>
                                <a:lnTo>
                                  <a:pt x="1301369" y="353313"/>
                                </a:lnTo>
                                <a:cubicBezTo>
                                  <a:pt x="1106170" y="691388"/>
                                  <a:pt x="673989" y="807085"/>
                                  <a:pt x="336042" y="612013"/>
                                </a:cubicBezTo>
                                <a:cubicBezTo>
                                  <a:pt x="165227" y="513334"/>
                                  <a:pt x="43434" y="347853"/>
                                  <a:pt x="0" y="155448"/>
                                </a:cubicBezTo>
                                <a:lnTo>
                                  <a:pt x="689356" y="0"/>
                                </a:lnTo>
                                <a:close/>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5580" name="Shape 5580"/>
                        <wps:cNvSpPr/>
                        <wps:spPr>
                          <a:xfrm>
                            <a:off x="0" y="245110"/>
                            <a:ext cx="753110" cy="739648"/>
                          </a:xfrm>
                          <a:custGeom>
                            <a:avLst/>
                            <a:gdLst/>
                            <a:ahLst/>
                            <a:cxnLst/>
                            <a:rect l="0" t="0" r="0" b="0"/>
                            <a:pathLst>
                              <a:path w="753110" h="739648">
                                <a:moveTo>
                                  <a:pt x="355600" y="0"/>
                                </a:moveTo>
                                <a:lnTo>
                                  <a:pt x="753110" y="584200"/>
                                </a:lnTo>
                                <a:lnTo>
                                  <a:pt x="63754" y="739648"/>
                                </a:lnTo>
                                <a:cubicBezTo>
                                  <a:pt x="0" y="456564"/>
                                  <a:pt x="115697" y="163195"/>
                                  <a:pt x="355600" y="0"/>
                                </a:cubicBezTo>
                                <a:close/>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5581" name="Shape 5581"/>
                        <wps:cNvSpPr/>
                        <wps:spPr>
                          <a:xfrm>
                            <a:off x="355600" y="122682"/>
                            <a:ext cx="397510" cy="706628"/>
                          </a:xfrm>
                          <a:custGeom>
                            <a:avLst/>
                            <a:gdLst/>
                            <a:ahLst/>
                            <a:cxnLst/>
                            <a:rect l="0" t="0" r="0" b="0"/>
                            <a:pathLst>
                              <a:path w="397510" h="706628">
                                <a:moveTo>
                                  <a:pt x="397510" y="0"/>
                                </a:moveTo>
                                <a:lnTo>
                                  <a:pt x="397510" y="706628"/>
                                </a:lnTo>
                                <a:lnTo>
                                  <a:pt x="0" y="122428"/>
                                </a:lnTo>
                                <a:cubicBezTo>
                                  <a:pt x="117221" y="42672"/>
                                  <a:pt x="255651" y="0"/>
                                  <a:pt x="397510" y="0"/>
                                </a:cubicBezTo>
                                <a:close/>
                              </a:path>
                            </a:pathLst>
                          </a:custGeom>
                          <a:ln w="0" cap="flat">
                            <a:miter lim="127000"/>
                          </a:ln>
                        </wps:spPr>
                        <wps:style>
                          <a:lnRef idx="0">
                            <a:srgbClr val="000000">
                              <a:alpha val="0"/>
                            </a:srgbClr>
                          </a:lnRef>
                          <a:fillRef idx="1">
                            <a:srgbClr val="8064A2"/>
                          </a:fillRef>
                          <a:effectRef idx="0">
                            <a:scrgbClr r="0" g="0" b="0"/>
                          </a:effectRef>
                          <a:fontRef idx="none"/>
                        </wps:style>
                        <wps:bodyPr/>
                      </wps:wsp>
                      <wps:wsp>
                        <wps:cNvPr id="89845" name="Rectangle 89845"/>
                        <wps:cNvSpPr/>
                        <wps:spPr>
                          <a:xfrm>
                            <a:off x="963930" y="581152"/>
                            <a:ext cx="383574" cy="171356"/>
                          </a:xfrm>
                          <a:prstGeom prst="rect">
                            <a:avLst/>
                          </a:prstGeom>
                          <a:ln>
                            <a:noFill/>
                          </a:ln>
                        </wps:spPr>
                        <wps:txbx>
                          <w:txbxContent>
                            <w:p w14:paraId="5C2C76DC" w14:textId="77777777" w:rsidR="000376F2" w:rsidRDefault="00000000">
                              <w:pPr>
                                <w:spacing w:after="160" w:line="259" w:lineRule="auto"/>
                                <w:ind w:left="0" w:right="0" w:firstLine="0"/>
                                <w:jc w:val="left"/>
                              </w:pPr>
                              <w:r>
                                <w:rPr>
                                  <w:rFonts w:ascii="Calibri" w:eastAsia="Calibri" w:hAnsi="Calibri" w:cs="Calibri"/>
                                  <w:sz w:val="20"/>
                                </w:rPr>
                                <w:t>33.30</w:t>
                              </w:r>
                            </w:p>
                          </w:txbxContent>
                        </wps:txbx>
                        <wps:bodyPr horzOverflow="overflow" vert="horz" lIns="0" tIns="0" rIns="0" bIns="0" rtlCol="0">
                          <a:noAutofit/>
                        </wps:bodyPr>
                      </wps:wsp>
                      <wps:wsp>
                        <wps:cNvPr id="89846" name="Rectangle 89846"/>
                        <wps:cNvSpPr/>
                        <wps:spPr>
                          <a:xfrm>
                            <a:off x="1252332" y="581152"/>
                            <a:ext cx="120288" cy="171356"/>
                          </a:xfrm>
                          <a:prstGeom prst="rect">
                            <a:avLst/>
                          </a:prstGeom>
                          <a:ln>
                            <a:noFill/>
                          </a:ln>
                        </wps:spPr>
                        <wps:txbx>
                          <w:txbxContent>
                            <w:p w14:paraId="041DBA8B"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58" name="Rectangle 89858"/>
                        <wps:cNvSpPr/>
                        <wps:spPr>
                          <a:xfrm>
                            <a:off x="430530" y="1228852"/>
                            <a:ext cx="383574" cy="171356"/>
                          </a:xfrm>
                          <a:prstGeom prst="rect">
                            <a:avLst/>
                          </a:prstGeom>
                          <a:ln>
                            <a:noFill/>
                          </a:ln>
                        </wps:spPr>
                        <wps:txbx>
                          <w:txbxContent>
                            <w:p w14:paraId="614D3712" w14:textId="77777777" w:rsidR="000376F2" w:rsidRDefault="00000000">
                              <w:pPr>
                                <w:spacing w:after="160" w:line="259" w:lineRule="auto"/>
                                <w:ind w:left="0" w:right="0" w:firstLine="0"/>
                                <w:jc w:val="left"/>
                              </w:pPr>
                              <w:r>
                                <w:rPr>
                                  <w:rFonts w:ascii="Calibri" w:eastAsia="Calibri" w:hAnsi="Calibri" w:cs="Calibri"/>
                                  <w:sz w:val="20"/>
                                </w:rPr>
                                <w:t>38.10</w:t>
                              </w:r>
                            </w:p>
                          </w:txbxContent>
                        </wps:txbx>
                        <wps:bodyPr horzOverflow="overflow" vert="horz" lIns="0" tIns="0" rIns="0" bIns="0" rtlCol="0">
                          <a:noAutofit/>
                        </wps:bodyPr>
                      </wps:wsp>
                      <wps:wsp>
                        <wps:cNvPr id="89859" name="Rectangle 89859"/>
                        <wps:cNvSpPr/>
                        <wps:spPr>
                          <a:xfrm>
                            <a:off x="718932" y="1228852"/>
                            <a:ext cx="120288" cy="171356"/>
                          </a:xfrm>
                          <a:prstGeom prst="rect">
                            <a:avLst/>
                          </a:prstGeom>
                          <a:ln>
                            <a:noFill/>
                          </a:ln>
                        </wps:spPr>
                        <wps:txbx>
                          <w:txbxContent>
                            <w:p w14:paraId="31C3E362"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47" name="Rectangle 89847"/>
                        <wps:cNvSpPr/>
                        <wps:spPr>
                          <a:xfrm>
                            <a:off x="125730" y="657352"/>
                            <a:ext cx="383574" cy="171356"/>
                          </a:xfrm>
                          <a:prstGeom prst="rect">
                            <a:avLst/>
                          </a:prstGeom>
                          <a:ln>
                            <a:noFill/>
                          </a:ln>
                        </wps:spPr>
                        <wps:txbx>
                          <w:txbxContent>
                            <w:p w14:paraId="14DC4EA3" w14:textId="77777777" w:rsidR="000376F2" w:rsidRDefault="00000000">
                              <w:pPr>
                                <w:spacing w:after="160" w:line="259" w:lineRule="auto"/>
                                <w:ind w:left="0" w:right="0" w:firstLine="0"/>
                                <w:jc w:val="left"/>
                              </w:pPr>
                              <w:r>
                                <w:rPr>
                                  <w:rFonts w:ascii="Calibri" w:eastAsia="Calibri" w:hAnsi="Calibri" w:cs="Calibri"/>
                                  <w:sz w:val="20"/>
                                </w:rPr>
                                <w:t>19.00</w:t>
                              </w:r>
                            </w:p>
                          </w:txbxContent>
                        </wps:txbx>
                        <wps:bodyPr horzOverflow="overflow" vert="horz" lIns="0" tIns="0" rIns="0" bIns="0" rtlCol="0">
                          <a:noAutofit/>
                        </wps:bodyPr>
                      </wps:wsp>
                      <wps:wsp>
                        <wps:cNvPr id="89848" name="Rectangle 89848"/>
                        <wps:cNvSpPr/>
                        <wps:spPr>
                          <a:xfrm>
                            <a:off x="414132" y="657352"/>
                            <a:ext cx="120288" cy="171356"/>
                          </a:xfrm>
                          <a:prstGeom prst="rect">
                            <a:avLst/>
                          </a:prstGeom>
                          <a:ln>
                            <a:noFill/>
                          </a:ln>
                        </wps:spPr>
                        <wps:txbx>
                          <w:txbxContent>
                            <w:p w14:paraId="33A84DD3"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89841" name="Rectangle 89841"/>
                        <wps:cNvSpPr/>
                        <wps:spPr>
                          <a:xfrm>
                            <a:off x="211455" y="0"/>
                            <a:ext cx="298280" cy="171356"/>
                          </a:xfrm>
                          <a:prstGeom prst="rect">
                            <a:avLst/>
                          </a:prstGeom>
                          <a:ln>
                            <a:noFill/>
                          </a:ln>
                        </wps:spPr>
                        <wps:txbx>
                          <w:txbxContent>
                            <w:p w14:paraId="585991D5" w14:textId="77777777" w:rsidR="000376F2" w:rsidRDefault="00000000">
                              <w:pPr>
                                <w:spacing w:after="160" w:line="259" w:lineRule="auto"/>
                                <w:ind w:left="0" w:right="0" w:firstLine="0"/>
                                <w:jc w:val="left"/>
                              </w:pPr>
                              <w:r>
                                <w:rPr>
                                  <w:rFonts w:ascii="Calibri" w:eastAsia="Calibri" w:hAnsi="Calibri" w:cs="Calibri"/>
                                  <w:sz w:val="20"/>
                                </w:rPr>
                                <w:t>9.50</w:t>
                              </w:r>
                            </w:p>
                          </w:txbxContent>
                        </wps:txbx>
                        <wps:bodyPr horzOverflow="overflow" vert="horz" lIns="0" tIns="0" rIns="0" bIns="0" rtlCol="0">
                          <a:noAutofit/>
                        </wps:bodyPr>
                      </wps:wsp>
                      <wps:wsp>
                        <wps:cNvPr id="89842" name="Rectangle 89842"/>
                        <wps:cNvSpPr/>
                        <wps:spPr>
                          <a:xfrm>
                            <a:off x="435725" y="0"/>
                            <a:ext cx="120288" cy="171356"/>
                          </a:xfrm>
                          <a:prstGeom prst="rect">
                            <a:avLst/>
                          </a:prstGeom>
                          <a:ln>
                            <a:noFill/>
                          </a:ln>
                        </wps:spPr>
                        <wps:txbx>
                          <w:txbxContent>
                            <w:p w14:paraId="4C1949F9" w14:textId="77777777" w:rsidR="000376F2" w:rsidRDefault="00000000">
                              <w:pPr>
                                <w:spacing w:after="160" w:line="259" w:lineRule="auto"/>
                                <w:ind w:left="0" w:right="0" w:firstLine="0"/>
                                <w:jc w:val="left"/>
                              </w:pPr>
                              <w:r>
                                <w:rPr>
                                  <w:rFonts w:ascii="Calibri" w:eastAsia="Calibri" w:hAnsi="Calibri" w:cs="Calibri"/>
                                  <w:sz w:val="20"/>
                                </w:rPr>
                                <w:t>%</w:t>
                              </w:r>
                            </w:p>
                          </w:txbxContent>
                        </wps:txbx>
                        <wps:bodyPr horzOverflow="overflow" vert="horz" lIns="0" tIns="0" rIns="0" bIns="0" rtlCol="0">
                          <a:noAutofit/>
                        </wps:bodyPr>
                      </wps:wsp>
                      <wps:wsp>
                        <wps:cNvPr id="107697" name="Shape 107697"/>
                        <wps:cNvSpPr/>
                        <wps:spPr>
                          <a:xfrm>
                            <a:off x="2683764" y="44993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07698" name="Shape 107698"/>
                        <wps:cNvSpPr/>
                        <wps:spPr>
                          <a:xfrm>
                            <a:off x="2683764" y="67967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C0504D"/>
                          </a:fillRef>
                          <a:effectRef idx="0">
                            <a:scrgbClr r="0" g="0" b="0"/>
                          </a:effectRef>
                          <a:fontRef idx="none"/>
                        </wps:style>
                        <wps:bodyPr/>
                      </wps:wsp>
                      <wps:wsp>
                        <wps:cNvPr id="107699" name="Shape 107699"/>
                        <wps:cNvSpPr/>
                        <wps:spPr>
                          <a:xfrm>
                            <a:off x="2683764" y="90929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9BBB59"/>
                          </a:fillRef>
                          <a:effectRef idx="0">
                            <a:scrgbClr r="0" g="0" b="0"/>
                          </a:effectRef>
                          <a:fontRef idx="none"/>
                        </wps:style>
                        <wps:bodyPr/>
                      </wps:wsp>
                      <wps:wsp>
                        <wps:cNvPr id="107700" name="Shape 107700"/>
                        <wps:cNvSpPr/>
                        <wps:spPr>
                          <a:xfrm>
                            <a:off x="2683764" y="113890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miter lim="127000"/>
                          </a:ln>
                        </wps:spPr>
                        <wps:style>
                          <a:lnRef idx="0">
                            <a:srgbClr val="000000">
                              <a:alpha val="0"/>
                            </a:srgbClr>
                          </a:lnRef>
                          <a:fillRef idx="1">
                            <a:srgbClr val="8064A2"/>
                          </a:fillRef>
                          <a:effectRef idx="0">
                            <a:scrgbClr r="0" g="0" b="0"/>
                          </a:effectRef>
                          <a:fontRef idx="none"/>
                        </wps:style>
                        <wps:bodyPr/>
                      </wps:wsp>
                    </wpg:wgp>
                  </a:graphicData>
                </a:graphic>
              </wp:anchor>
            </w:drawing>
          </mc:Choice>
          <mc:Fallback>
            <w:pict>
              <v:group w14:anchorId="32E16481" id="Group 104498" o:spid="_x0000_s1239" style="position:absolute;left:0;text-align:left;margin-left:123.85pt;margin-top:-33.6pt;width:216.8pt;height:128.85pt;z-index:251663360;mso-position-horizontal-relative:text;mso-position-vertical-relative:text" coordsize="27535,1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">
                <v:shape id="Shape 5578" o:spid="_x0000_s1240" style="position:absolute;left:7531;top:1226;width:7066;height:10600;visibility:visible;mso-wrap-style:square;v-text-anchor:top" coordsize="706628,1059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" path="m,c390271,,706628,316357,706628,706628v,124079,-32639,245872,-94615,353314l,706628,,xe" fillcolor="#4f81bd" stroked="f" strokeweight="0">
                  <v:stroke miterlimit="83231f" joinstyle="miter"/>
                  <v:path arrowok="t" textboxrect="0,0,706628,1059942"/>
                </v:shape>
                <v:shape id="Shape 5579" o:spid="_x0000_s1241" style="position:absolute;left:637;top:8293;width:13014;height:8070;visibility:visible;mso-wrap-style:square;v-text-anchor:top" coordsize="1301369,807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" path="m689356,r612013,353313c1106170,691388,673989,807085,336042,612013,165227,513334,43434,347853,,155448l689356,xe" fillcolor="#c0504d" stroked="f" strokeweight="0">
                  <v:stroke miterlimit="83231f" joinstyle="miter"/>
                  <v:path arrowok="t" textboxrect="0,0,1301369,807085"/>
                </v:shape>
                <v:shape id="Shape 5580" o:spid="_x0000_s1242" style="position:absolute;top:2451;width:7531;height:7396;visibility:visible;mso-wrap-style:square;v-text-anchor:top" coordsize="753110,739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" path="m355600,l753110,584200,63754,739648c,456564,115697,163195,355600,xe" fillcolor="#9bbb59" stroked="f" strokeweight="0">
                  <v:stroke miterlimit="83231f" joinstyle="miter"/>
                  <v:path arrowok="t" textboxrect="0,0,753110,739648"/>
                </v:shape>
                <v:shape id="Shape 5581" o:spid="_x0000_s1243" style="position:absolute;left:3556;top:1226;width:3975;height:7067;visibility:visible;mso-wrap-style:square;v-text-anchor:top" coordsize="397510,706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" path="m397510,r,706628l,122428c117221,42672,255651,,397510,xe" fillcolor="#8064a2" stroked="f" strokeweight="0">
                  <v:stroke miterlimit="83231f" joinstyle="miter"/>
                  <v:path arrowok="t" textboxrect="0,0,397510,706628"/>
                </v:shape>
                <v:rect id="Rectangle 89845" o:spid="_x0000_s1244" style="position:absolute;left:9639;top:5811;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" filled="f" stroked="f">
                  <v:textbox inset="0,0,0,0">
                    <w:txbxContent>
                      <w:p w14:paraId="5C2C76DC" w14:textId="77777777" w:rsidR="000376F2" w:rsidRDefault="00000000">
                        <w:pPr>
                          <w:spacing w:after="160" w:line="259" w:lineRule="auto"/>
                          <w:ind w:left="0" w:right="0" w:firstLine="0"/>
                          <w:jc w:val="left"/>
                        </w:pPr>
                        <w:r>
                          <w:rPr>
                            <w:rFonts w:ascii="Calibri" w:eastAsia="Calibri" w:hAnsi="Calibri" w:cs="Calibri"/>
                            <w:sz w:val="20"/>
                          </w:rPr>
                          <w:t>33.30</w:t>
                        </w:r>
                      </w:p>
                    </w:txbxContent>
                  </v:textbox>
                </v:rect>
                <v:rect id="Rectangle 89846" o:spid="_x0000_s1245" style="position:absolute;left:12523;top:5811;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" filled="f" stroked="f">
                  <v:textbox inset="0,0,0,0">
                    <w:txbxContent>
                      <w:p w14:paraId="041DBA8B"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58" o:spid="_x0000_s1246" style="position:absolute;left:4305;top:12288;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" filled="f" stroked="f">
                  <v:textbox inset="0,0,0,0">
                    <w:txbxContent>
                      <w:p w14:paraId="614D3712" w14:textId="77777777" w:rsidR="000376F2" w:rsidRDefault="00000000">
                        <w:pPr>
                          <w:spacing w:after="160" w:line="259" w:lineRule="auto"/>
                          <w:ind w:left="0" w:right="0" w:firstLine="0"/>
                          <w:jc w:val="left"/>
                        </w:pPr>
                        <w:r>
                          <w:rPr>
                            <w:rFonts w:ascii="Calibri" w:eastAsia="Calibri" w:hAnsi="Calibri" w:cs="Calibri"/>
                            <w:sz w:val="20"/>
                          </w:rPr>
                          <w:t>38.10</w:t>
                        </w:r>
                      </w:p>
                    </w:txbxContent>
                  </v:textbox>
                </v:rect>
                <v:rect id="Rectangle 89859" o:spid="_x0000_s1247" style="position:absolute;left:7189;top:1228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" filled="f" stroked="f">
                  <v:textbox inset="0,0,0,0">
                    <w:txbxContent>
                      <w:p w14:paraId="31C3E362"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47" o:spid="_x0000_s1248" style="position:absolute;left:1257;top:6573;width:383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" filled="f" stroked="f">
                  <v:textbox inset="0,0,0,0">
                    <w:txbxContent>
                      <w:p w14:paraId="14DC4EA3" w14:textId="77777777" w:rsidR="000376F2" w:rsidRDefault="00000000">
                        <w:pPr>
                          <w:spacing w:after="160" w:line="259" w:lineRule="auto"/>
                          <w:ind w:left="0" w:right="0" w:firstLine="0"/>
                          <w:jc w:val="left"/>
                        </w:pPr>
                        <w:r>
                          <w:rPr>
                            <w:rFonts w:ascii="Calibri" w:eastAsia="Calibri" w:hAnsi="Calibri" w:cs="Calibri"/>
                            <w:sz w:val="20"/>
                          </w:rPr>
                          <w:t>19.00</w:t>
                        </w:r>
                      </w:p>
                    </w:txbxContent>
                  </v:textbox>
                </v:rect>
                <v:rect id="Rectangle 89848" o:spid="_x0000_s1249" style="position:absolute;left:4141;top:6573;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" filled="f" stroked="f">
                  <v:textbox inset="0,0,0,0">
                    <w:txbxContent>
                      <w:p w14:paraId="33A84DD3"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rect id="Rectangle 89841" o:spid="_x0000_s1250" style="position:absolute;left:2114;width:298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" filled="f" stroked="f">
                  <v:textbox inset="0,0,0,0">
                    <w:txbxContent>
                      <w:p w14:paraId="585991D5" w14:textId="77777777" w:rsidR="000376F2" w:rsidRDefault="00000000">
                        <w:pPr>
                          <w:spacing w:after="160" w:line="259" w:lineRule="auto"/>
                          <w:ind w:left="0" w:right="0" w:firstLine="0"/>
                          <w:jc w:val="left"/>
                        </w:pPr>
                        <w:r>
                          <w:rPr>
                            <w:rFonts w:ascii="Calibri" w:eastAsia="Calibri" w:hAnsi="Calibri" w:cs="Calibri"/>
                            <w:sz w:val="20"/>
                          </w:rPr>
                          <w:t>9.50</w:t>
                        </w:r>
                      </w:p>
                    </w:txbxContent>
                  </v:textbox>
                </v:rect>
                <v:rect id="Rectangle 89842" o:spid="_x0000_s1251" style="position:absolute;left:4357;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" filled="f" stroked="f">
                  <v:textbox inset="0,0,0,0">
                    <w:txbxContent>
                      <w:p w14:paraId="4C1949F9" w14:textId="77777777" w:rsidR="000376F2" w:rsidRDefault="00000000">
                        <w:pPr>
                          <w:spacing w:after="160" w:line="259" w:lineRule="auto"/>
                          <w:ind w:left="0" w:right="0" w:firstLine="0"/>
                          <w:jc w:val="left"/>
                        </w:pPr>
                        <w:r>
                          <w:rPr>
                            <w:rFonts w:ascii="Calibri" w:eastAsia="Calibri" w:hAnsi="Calibri" w:cs="Calibri"/>
                            <w:sz w:val="20"/>
                          </w:rPr>
                          <w:t>%</w:t>
                        </w:r>
                      </w:p>
                    </w:txbxContent>
                  </v:textbox>
                </v:rect>
                <v:shape id="Shape 107697" o:spid="_x0000_s1252" style="position:absolute;left:26837;top:4499;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" path="m,l69752,r,69752l,69752,,e" fillcolor="#4f81bd" stroked="f" strokeweight="0">
                  <v:stroke miterlimit="83231f" joinstyle="miter"/>
                  <v:path arrowok="t" textboxrect="0,0,69752,69752"/>
                </v:shape>
                <v:shape id="Shape 107698" o:spid="_x0000_s1253" style="position:absolute;left:26837;top:6796;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" path="m,l69752,r,69752l,69752,,e" fillcolor="#c0504d" stroked="f" strokeweight="0">
                  <v:stroke miterlimit="83231f" joinstyle="miter"/>
                  <v:path arrowok="t" textboxrect="0,0,69752,69752"/>
                </v:shape>
                <v:shape id="Shape 107699" o:spid="_x0000_s1254" style="position:absolute;left:26837;top:9092;width:698;height:698;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" path="m,l69752,r,69752l,69752,,e" fillcolor="#9bbb59" stroked="f" strokeweight="0">
                  <v:stroke miterlimit="83231f" joinstyle="miter"/>
                  <v:path arrowok="t" textboxrect="0,0,69752,69752"/>
                </v:shape>
                <v:shape id="Shape 107700" o:spid="_x0000_s1255" style="position:absolute;left:26837;top:11389;width:698;height:697;visibility:visible;mso-wrap-style:square;v-text-anchor:top" coordsize="69752,6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" path="m,l69752,r,69752l,69752,,e" fillcolor="#8064a2" stroked="f" strokeweight="0">
                  <v:stroke miterlimit="83231f" joinstyle="miter"/>
                  <v:path arrowok="t" textboxrect="0,0,69752,69752"/>
                </v:shape>
                <w10:wrap type="square"/>
              </v:group>
            </w:pict>
          </mc:Fallback>
        </mc:AlternateContent>
      </w:r>
      <w:r>
        <w:rPr>
          <w:rFonts w:ascii="Calibri" w:eastAsia="Calibri" w:hAnsi="Calibri" w:cs="Calibri"/>
          <w:sz w:val="20"/>
        </w:rPr>
        <w:t>1–5 years</w:t>
      </w:r>
    </w:p>
    <w:p w14:paraId="45D7649E" w14:textId="77777777" w:rsidR="000376F2" w:rsidRDefault="00000000">
      <w:pPr>
        <w:spacing w:after="107" w:line="250" w:lineRule="auto"/>
        <w:ind w:left="3628" w:right="1045"/>
        <w:jc w:val="left"/>
      </w:pPr>
      <w:r>
        <w:rPr>
          <w:rFonts w:ascii="Calibri" w:eastAsia="Calibri" w:hAnsi="Calibri" w:cs="Calibri"/>
          <w:sz w:val="20"/>
        </w:rPr>
        <w:t>6–10 years</w:t>
      </w:r>
    </w:p>
    <w:p w14:paraId="733BD5C4" w14:textId="77777777" w:rsidR="000376F2" w:rsidRDefault="00000000">
      <w:pPr>
        <w:spacing w:after="562" w:line="357" w:lineRule="auto"/>
        <w:ind w:left="3628" w:right="1045"/>
        <w:jc w:val="left"/>
      </w:pPr>
      <w:r>
        <w:rPr>
          <w:rFonts w:ascii="Calibri" w:eastAsia="Calibri" w:hAnsi="Calibri" w:cs="Calibri"/>
          <w:sz w:val="20"/>
        </w:rPr>
        <w:t>11–15 years 16 years and above</w:t>
      </w:r>
    </w:p>
    <w:p w14:paraId="5984AE46" w14:textId="77777777" w:rsidR="000376F2" w:rsidRDefault="00000000">
      <w:pPr>
        <w:spacing w:after="0" w:line="259" w:lineRule="auto"/>
        <w:ind w:left="0" w:right="798" w:firstLine="0"/>
        <w:jc w:val="right"/>
      </w:pPr>
      <w:r>
        <w:rPr>
          <w:b/>
        </w:rPr>
        <w:t xml:space="preserve"> </w:t>
      </w:r>
    </w:p>
    <w:p w14:paraId="521E86D3" w14:textId="77777777" w:rsidR="000376F2" w:rsidRDefault="00000000">
      <w:pPr>
        <w:pStyle w:val="Heading2"/>
        <w:spacing w:after="269"/>
        <w:ind w:left="2108"/>
      </w:pPr>
      <w:r>
        <w:t xml:space="preserve">Figure 4.5: Professional Experience of the Respondents </w:t>
      </w:r>
    </w:p>
    <w:p w14:paraId="78272CDB" w14:textId="77777777" w:rsidR="000376F2" w:rsidRDefault="00000000">
      <w:pPr>
        <w:spacing w:after="0" w:line="259" w:lineRule="auto"/>
        <w:ind w:left="0" w:right="0" w:firstLine="0"/>
        <w:jc w:val="left"/>
      </w:pPr>
      <w:r>
        <w:t xml:space="preserve"> </w:t>
      </w:r>
    </w:p>
    <w:p w14:paraId="11F0D675" w14:textId="77777777" w:rsidR="000376F2" w:rsidRDefault="00000000">
      <w:pPr>
        <w:spacing w:after="267" w:line="358" w:lineRule="auto"/>
        <w:ind w:left="-5" w:right="117"/>
      </w:pPr>
      <w:r>
        <w:rPr>
          <w:sz w:val="22"/>
        </w:rPr>
        <w:t xml:space="preserve">The professional experience of the respondents, as shown in Figure 4.5, indicated that a significant portion of head teachers had moderate experience in their roles. The largest group consisted of individuals with 6– 10 years of experience, accounting for 40 respondents (38.1%), followed by those with 1–5 years of experience, numbering 35 respondents (33.3%). Respondents with 11–15 years of experience totaled 20 (19.0%), while the smallest group, those with 16 years and above, included only 10 respondents (9.5%). This distribution suggested that </w:t>
      </w:r>
      <w:proofErr w:type="gramStart"/>
      <w:r>
        <w:rPr>
          <w:sz w:val="22"/>
        </w:rPr>
        <w:t>a majority of</w:t>
      </w:r>
      <w:proofErr w:type="gramEnd"/>
      <w:r>
        <w:rPr>
          <w:sz w:val="22"/>
        </w:rPr>
        <w:t xml:space="preserve"> head teachers (71.4%) had less than 10 years of experience, indicating a leadership demographic with a predominance of mid-career professionals, many of whom are still consolidating their leadership practice. The range of experience levels provided valuable insights from both emerging and seasoned leaders.</w:t>
      </w:r>
      <w:r>
        <w:t xml:space="preserve"> </w:t>
      </w:r>
    </w:p>
    <w:p w14:paraId="5F5FF495" w14:textId="77777777" w:rsidR="000376F2" w:rsidRDefault="00000000">
      <w:pPr>
        <w:ind w:left="10" w:right="127"/>
      </w:pPr>
      <w:r>
        <w:t xml:space="preserve">The principals interviewed had varying lengths of experience in their roles. One principal stated that they had “been serving as a principal for 12 years, having worked in three different schools” (Personal communication, April 2025). Another, relatively new to the position, mentioned, “This is my fifth year as a principal in secondary schools, but I’ve been in the teaching profession for over 15 years” (Personal communication, April 2025). </w:t>
      </w:r>
    </w:p>
    <w:p w14:paraId="7F36ED2A" w14:textId="77777777" w:rsidR="000376F2" w:rsidRDefault="00000000">
      <w:pPr>
        <w:ind w:left="10" w:right="127"/>
      </w:pPr>
      <w:r>
        <w:lastRenderedPageBreak/>
        <w:t xml:space="preserve">Responses also reflected differences in school sizes based on the number of teaching staff. One principal noted, “We have 25 teachers currently on staff,” whereas another from a smaller school explained, “My school has 15 teachers, including part-time staff” (Personal communications, April 2025). </w:t>
      </w:r>
    </w:p>
    <w:p w14:paraId="793559D1" w14:textId="77777777" w:rsidR="000376F2" w:rsidRDefault="00000000">
      <w:pPr>
        <w:ind w:left="10" w:right="127"/>
      </w:pPr>
      <w:r>
        <w:t xml:space="preserve">When asked about formal training in transformational leadership, some principals reported having undergone relevant training. For instance, one stated, “Yes, I attended a workshop organized by the Ministry of Education focused on leadership skills and transformational approaches in school management” (Personal communication, April 2025). However, others had not received formal training. As one explained, “No, I haven’t received formal training, but I have participated in mentorship programs and read widely on leadership” (Personal communication, April 2025). </w:t>
      </w:r>
    </w:p>
    <w:p w14:paraId="0EC3A6FB" w14:textId="77777777" w:rsidR="000376F2" w:rsidRDefault="00000000">
      <w:pPr>
        <w:spacing w:after="0" w:line="425" w:lineRule="auto"/>
        <w:ind w:left="0" w:right="9435" w:firstLine="0"/>
        <w:jc w:val="left"/>
      </w:pPr>
      <w:r>
        <w:rPr>
          <w:b/>
        </w:rPr>
        <w:t xml:space="preserve">  </w:t>
      </w:r>
    </w:p>
    <w:p w14:paraId="02E9AEFF" w14:textId="77777777" w:rsidR="000376F2" w:rsidRDefault="00000000">
      <w:pPr>
        <w:spacing w:after="52" w:line="259" w:lineRule="auto"/>
        <w:ind w:left="0" w:right="0" w:firstLine="0"/>
        <w:jc w:val="left"/>
      </w:pPr>
      <w:r>
        <w:rPr>
          <w:b/>
        </w:rPr>
        <w:t xml:space="preserve"> </w:t>
      </w:r>
    </w:p>
    <w:p w14:paraId="59EB2EDF" w14:textId="77777777" w:rsidR="000376F2" w:rsidRDefault="00000000">
      <w:pPr>
        <w:spacing w:after="52" w:line="259" w:lineRule="auto"/>
        <w:ind w:left="0" w:right="0" w:firstLine="0"/>
        <w:jc w:val="left"/>
      </w:pPr>
      <w:r>
        <w:rPr>
          <w:b/>
        </w:rPr>
        <w:t xml:space="preserve"> </w:t>
      </w:r>
    </w:p>
    <w:p w14:paraId="2E7210BC" w14:textId="77777777" w:rsidR="000376F2" w:rsidRDefault="00000000">
      <w:pPr>
        <w:spacing w:after="0" w:line="259" w:lineRule="auto"/>
        <w:ind w:left="0" w:right="0" w:firstLine="0"/>
        <w:jc w:val="left"/>
      </w:pPr>
      <w:r>
        <w:rPr>
          <w:b/>
        </w:rPr>
        <w:t xml:space="preserve"> </w:t>
      </w:r>
    </w:p>
    <w:p w14:paraId="68F8C01B" w14:textId="77777777" w:rsidR="000376F2" w:rsidRDefault="00000000">
      <w:pPr>
        <w:pStyle w:val="Heading2"/>
        <w:spacing w:after="267"/>
        <w:ind w:left="10"/>
      </w:pPr>
      <w:r>
        <w:t xml:space="preserve">4.3 Presentation of Research Analysis, Findings, and Interpretation </w:t>
      </w:r>
    </w:p>
    <w:p w14:paraId="29EEB469" w14:textId="77777777" w:rsidR="000376F2" w:rsidRDefault="00000000">
      <w:pPr>
        <w:ind w:left="10" w:right="127"/>
      </w:pPr>
      <w:r>
        <w:t xml:space="preserve">The study sought to investigate the effect of transformational leadership style of headteachers on teaching commitment in secondary schools in Kesses Sub County, Kenya. Specifically, the study aimed to examine the correlation between transformational leadership and the level of teaching commitment; identify specific traits of transformational leadership that significantly influenced teachers’ teaching commitment; explore teachers’ perceptions of their headteachers’ transformational leadership behaviors and how these perceptions impacted teaching commitment; compare the level of teaching commitment in schools led by transformational leaders versus those led by more traditional leadership styles; and explore transformational leadership policies that could be adopted by headteachers to enhance teaching commitment in secondary schools in Kesses Sub County. The findings of the study were presented in three sections, 4.3.1 to 4.3.4, with each sub-section addressing one of the study’s objectives. </w:t>
      </w:r>
    </w:p>
    <w:p w14:paraId="458BE980" w14:textId="77777777" w:rsidR="000376F2" w:rsidRDefault="00000000">
      <w:pPr>
        <w:pStyle w:val="Heading3"/>
        <w:ind w:left="10"/>
      </w:pPr>
      <w:r>
        <w:t xml:space="preserve">4.3.1 Correlation between Headteachers' Transformational Leadership and Teaching Commitment </w:t>
      </w:r>
    </w:p>
    <w:p w14:paraId="2389A6AC" w14:textId="77777777" w:rsidR="000376F2" w:rsidRDefault="00000000">
      <w:pPr>
        <w:spacing w:after="96" w:line="259" w:lineRule="auto"/>
        <w:ind w:left="0" w:right="0" w:firstLine="0"/>
        <w:jc w:val="left"/>
      </w:pPr>
      <w:r>
        <w:t xml:space="preserve"> </w:t>
      </w:r>
    </w:p>
    <w:p w14:paraId="72CBDFC9" w14:textId="77777777" w:rsidR="000376F2" w:rsidRDefault="00000000">
      <w:pPr>
        <w:spacing w:after="2" w:line="358" w:lineRule="auto"/>
        <w:ind w:left="-5" w:right="117"/>
      </w:pPr>
      <w:r>
        <w:rPr>
          <w:sz w:val="22"/>
        </w:rPr>
        <w:lastRenderedPageBreak/>
        <w:t>The study sought to examine the relationship between headteachers' transformational leadership practices and teachers’ commitment to their teaching roles in secondary schools within Kesses Sub-County. Participants were asked to indicate their level of agreement with a series of statements using a 5-point Likert scale:</w:t>
      </w:r>
      <w:r>
        <w:t xml:space="preserve"> </w:t>
      </w:r>
    </w:p>
    <w:p w14:paraId="125510EB" w14:textId="77777777" w:rsidR="000376F2" w:rsidRDefault="00000000">
      <w:pPr>
        <w:spacing w:after="0" w:line="259" w:lineRule="auto"/>
        <w:ind w:left="0" w:right="0" w:firstLine="0"/>
        <w:jc w:val="left"/>
      </w:pPr>
      <w:r>
        <w:t xml:space="preserve"> </w:t>
      </w:r>
      <w:r>
        <w:tab/>
        <w:t xml:space="preserve"> </w:t>
      </w:r>
    </w:p>
    <w:p w14:paraId="6476B440" w14:textId="77777777" w:rsidR="000376F2" w:rsidRDefault="00000000">
      <w:pPr>
        <w:spacing w:after="112" w:line="259" w:lineRule="auto"/>
        <w:ind w:left="0" w:right="0" w:firstLine="0"/>
        <w:jc w:val="left"/>
      </w:pPr>
      <w:r>
        <w:t xml:space="preserve"> </w:t>
      </w:r>
    </w:p>
    <w:p w14:paraId="38EDF3E3" w14:textId="77777777" w:rsidR="000376F2" w:rsidRDefault="00000000">
      <w:pPr>
        <w:spacing w:after="192" w:line="259" w:lineRule="auto"/>
        <w:ind w:left="0" w:right="0" w:firstLine="0"/>
        <w:jc w:val="left"/>
      </w:pPr>
      <w:r>
        <w:t xml:space="preserve"> </w:t>
      </w:r>
    </w:p>
    <w:p w14:paraId="1BB20FE0" w14:textId="77777777" w:rsidR="000376F2" w:rsidRDefault="00000000">
      <w:pPr>
        <w:pStyle w:val="Heading2"/>
        <w:spacing w:after="41"/>
        <w:ind w:left="10"/>
      </w:pPr>
      <w:r>
        <w:t xml:space="preserve">Table 4.1: Correlation between Headteachers' Transformational Leadership and Teaching Commitment </w:t>
      </w:r>
    </w:p>
    <w:p w14:paraId="1917D7FF" w14:textId="77777777" w:rsidR="000376F2" w:rsidRDefault="00000000">
      <w:pPr>
        <w:tabs>
          <w:tab w:val="center" w:pos="3505"/>
          <w:tab w:val="center" w:pos="4474"/>
          <w:tab w:val="center" w:pos="5173"/>
          <w:tab w:val="center" w:pos="5809"/>
          <w:tab w:val="center" w:pos="6385"/>
          <w:tab w:val="center" w:pos="7841"/>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2FA3A5A7" wp14:editId="3416D3C2">
                <wp:simplePos x="0" y="0"/>
                <wp:positionH relativeFrom="column">
                  <wp:posOffset>0</wp:posOffset>
                </wp:positionH>
                <wp:positionV relativeFrom="paragraph">
                  <wp:posOffset>-21183</wp:posOffset>
                </wp:positionV>
                <wp:extent cx="5667198" cy="205739"/>
                <wp:effectExtent l="0" t="0" r="0" b="0"/>
                <wp:wrapNone/>
                <wp:docPr id="91711" name="Group 91711"/>
                <wp:cNvGraphicFramePr/>
                <a:graphic xmlns:a="http://schemas.openxmlformats.org/drawingml/2006/main">
                  <a:graphicData uri="http://schemas.microsoft.com/office/word/2010/wordprocessingGroup">
                    <wpg:wgp>
                      <wpg:cNvGrpSpPr/>
                      <wpg:grpSpPr>
                        <a:xfrm>
                          <a:off x="0" y="0"/>
                          <a:ext cx="5667198" cy="205739"/>
                          <a:chOff x="0" y="0"/>
                          <a:chExt cx="5667198" cy="205739"/>
                        </a:xfrm>
                      </wpg:grpSpPr>
                      <wps:wsp>
                        <wps:cNvPr id="107705" name="Shape 107705"/>
                        <wps:cNvSpPr/>
                        <wps:spPr>
                          <a:xfrm>
                            <a:off x="0" y="0"/>
                            <a:ext cx="1830578" cy="9144"/>
                          </a:xfrm>
                          <a:custGeom>
                            <a:avLst/>
                            <a:gdLst/>
                            <a:ahLst/>
                            <a:cxnLst/>
                            <a:rect l="0" t="0" r="0" b="0"/>
                            <a:pathLst>
                              <a:path w="1830578" h="9144">
                                <a:moveTo>
                                  <a:pt x="0" y="0"/>
                                </a:moveTo>
                                <a:lnTo>
                                  <a:pt x="1830578" y="0"/>
                                </a:lnTo>
                                <a:lnTo>
                                  <a:pt x="18305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06" name="Shape 107706"/>
                        <wps:cNvSpPr/>
                        <wps:spPr>
                          <a:xfrm>
                            <a:off x="0" y="199644"/>
                            <a:ext cx="1830578" cy="9144"/>
                          </a:xfrm>
                          <a:custGeom>
                            <a:avLst/>
                            <a:gdLst/>
                            <a:ahLst/>
                            <a:cxnLst/>
                            <a:rect l="0" t="0" r="0" b="0"/>
                            <a:pathLst>
                              <a:path w="1830578" h="9144">
                                <a:moveTo>
                                  <a:pt x="0" y="0"/>
                                </a:moveTo>
                                <a:lnTo>
                                  <a:pt x="1830578" y="0"/>
                                </a:lnTo>
                                <a:lnTo>
                                  <a:pt x="18305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07" name="Shape 107707"/>
                        <wps:cNvSpPr/>
                        <wps:spPr>
                          <a:xfrm>
                            <a:off x="1830654" y="0"/>
                            <a:ext cx="787908" cy="9144"/>
                          </a:xfrm>
                          <a:custGeom>
                            <a:avLst/>
                            <a:gdLst/>
                            <a:ahLst/>
                            <a:cxnLst/>
                            <a:rect l="0" t="0" r="0" b="0"/>
                            <a:pathLst>
                              <a:path w="787908" h="9144">
                                <a:moveTo>
                                  <a:pt x="0" y="0"/>
                                </a:moveTo>
                                <a:lnTo>
                                  <a:pt x="787908" y="0"/>
                                </a:lnTo>
                                <a:lnTo>
                                  <a:pt x="787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08" name="Shape 107708"/>
                        <wps:cNvSpPr/>
                        <wps:spPr>
                          <a:xfrm>
                            <a:off x="2618562"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09" name="Shape 107709"/>
                        <wps:cNvSpPr/>
                        <wps:spPr>
                          <a:xfrm>
                            <a:off x="3063570" y="0"/>
                            <a:ext cx="443789" cy="9144"/>
                          </a:xfrm>
                          <a:custGeom>
                            <a:avLst/>
                            <a:gdLst/>
                            <a:ahLst/>
                            <a:cxnLst/>
                            <a:rect l="0" t="0" r="0" b="0"/>
                            <a:pathLst>
                              <a:path w="443789" h="9144">
                                <a:moveTo>
                                  <a:pt x="0" y="0"/>
                                </a:moveTo>
                                <a:lnTo>
                                  <a:pt x="443789" y="0"/>
                                </a:lnTo>
                                <a:lnTo>
                                  <a:pt x="4437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0" name="Shape 107710"/>
                        <wps:cNvSpPr/>
                        <wps:spPr>
                          <a:xfrm>
                            <a:off x="3507309" y="0"/>
                            <a:ext cx="364236" cy="9144"/>
                          </a:xfrm>
                          <a:custGeom>
                            <a:avLst/>
                            <a:gdLst/>
                            <a:ahLst/>
                            <a:cxnLst/>
                            <a:rect l="0" t="0" r="0" b="0"/>
                            <a:pathLst>
                              <a:path w="364236" h="9144">
                                <a:moveTo>
                                  <a:pt x="0" y="0"/>
                                </a:moveTo>
                                <a:lnTo>
                                  <a:pt x="364236" y="0"/>
                                </a:lnTo>
                                <a:lnTo>
                                  <a:pt x="364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1" name="Shape 107711"/>
                        <wps:cNvSpPr/>
                        <wps:spPr>
                          <a:xfrm>
                            <a:off x="3871544" y="0"/>
                            <a:ext cx="365760" cy="9144"/>
                          </a:xfrm>
                          <a:custGeom>
                            <a:avLst/>
                            <a:gdLst/>
                            <a:ahLst/>
                            <a:cxnLst/>
                            <a:rect l="0" t="0" r="0" b="0"/>
                            <a:pathLst>
                              <a:path w="365760" h="9144">
                                <a:moveTo>
                                  <a:pt x="0" y="0"/>
                                </a:moveTo>
                                <a:lnTo>
                                  <a:pt x="365760" y="0"/>
                                </a:lnTo>
                                <a:lnTo>
                                  <a:pt x="365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2" name="Shape 107712"/>
                        <wps:cNvSpPr/>
                        <wps:spPr>
                          <a:xfrm>
                            <a:off x="4237304" y="0"/>
                            <a:ext cx="368808" cy="9144"/>
                          </a:xfrm>
                          <a:custGeom>
                            <a:avLst/>
                            <a:gdLst/>
                            <a:ahLst/>
                            <a:cxnLst/>
                            <a:rect l="0" t="0" r="0" b="0"/>
                            <a:pathLst>
                              <a:path w="368808" h="9144">
                                <a:moveTo>
                                  <a:pt x="0" y="0"/>
                                </a:moveTo>
                                <a:lnTo>
                                  <a:pt x="368808" y="0"/>
                                </a:lnTo>
                                <a:lnTo>
                                  <a:pt x="3688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3" name="Shape 107713"/>
                        <wps:cNvSpPr/>
                        <wps:spPr>
                          <a:xfrm>
                            <a:off x="4606112" y="0"/>
                            <a:ext cx="455981" cy="9144"/>
                          </a:xfrm>
                          <a:custGeom>
                            <a:avLst/>
                            <a:gdLst/>
                            <a:ahLst/>
                            <a:cxnLst/>
                            <a:rect l="0" t="0" r="0" b="0"/>
                            <a:pathLst>
                              <a:path w="455981" h="9144">
                                <a:moveTo>
                                  <a:pt x="0" y="0"/>
                                </a:moveTo>
                                <a:lnTo>
                                  <a:pt x="455981" y="0"/>
                                </a:lnTo>
                                <a:lnTo>
                                  <a:pt x="4559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14" name="Shape 107714"/>
                        <wps:cNvSpPr/>
                        <wps:spPr>
                          <a:xfrm>
                            <a:off x="5062170"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1711" style="width:446.236pt;height:16.2pt;position:absolute;z-index:-2147483613;mso-position-horizontal-relative:text;mso-position-horizontal:absolute;margin-left:0pt;mso-position-vertical-relative:text;margin-top:-1.668pt;" coordsize="56671,2057">
                <v:shape id="Shape 107715" style="position:absolute;width:18305;height:91;left:0;top:0;" coordsize="1830578,9144" path="m0,0l1830578,0l1830578,9144l0,9144l0,0">
                  <v:stroke weight="0pt" endcap="flat" joinstyle="miter" miterlimit="10" on="false" color="#000000" opacity="0"/>
                  <v:fill on="true" color="#000000"/>
                </v:shape>
                <v:shape id="Shape 107716" style="position:absolute;width:18305;height:91;left:0;top:1996;" coordsize="1830578,9144" path="m0,0l1830578,0l1830578,9144l0,9144l0,0">
                  <v:stroke weight="0pt" endcap="flat" joinstyle="miter" miterlimit="10" on="false" color="#000000" opacity="0"/>
                  <v:fill on="true" color="#000000"/>
                </v:shape>
                <v:shape id="Shape 107717" style="position:absolute;width:7879;height:91;left:18306;top:0;" coordsize="787908,9144" path="m0,0l787908,0l787908,9144l0,9144l0,0">
                  <v:stroke weight="0pt" endcap="flat" joinstyle="miter" miterlimit="10" on="false" color="#000000" opacity="0"/>
                  <v:fill on="true" color="#000000"/>
                </v:shape>
                <v:shape id="Shape 107718" style="position:absolute;width:4450;height:91;left:26185;top:0;" coordsize="445008,9144" path="m0,0l445008,0l445008,9144l0,9144l0,0">
                  <v:stroke weight="0pt" endcap="flat" joinstyle="miter" miterlimit="10" on="false" color="#000000" opacity="0"/>
                  <v:fill on="true" color="#000000"/>
                </v:shape>
                <v:shape id="Shape 107719" style="position:absolute;width:4437;height:91;left:30635;top:0;" coordsize="443789,9144" path="m0,0l443789,0l443789,9144l0,9144l0,0">
                  <v:stroke weight="0pt" endcap="flat" joinstyle="miter" miterlimit="10" on="false" color="#000000" opacity="0"/>
                  <v:fill on="true" color="#000000"/>
                </v:shape>
                <v:shape id="Shape 107720" style="position:absolute;width:3642;height:91;left:35073;top:0;" coordsize="364236,9144" path="m0,0l364236,0l364236,9144l0,9144l0,0">
                  <v:stroke weight="0pt" endcap="flat" joinstyle="miter" miterlimit="10" on="false" color="#000000" opacity="0"/>
                  <v:fill on="true" color="#000000"/>
                </v:shape>
                <v:shape id="Shape 107721" style="position:absolute;width:3657;height:91;left:38715;top:0;" coordsize="365760,9144" path="m0,0l365760,0l365760,9144l0,9144l0,0">
                  <v:stroke weight="0pt" endcap="flat" joinstyle="miter" miterlimit="10" on="false" color="#000000" opacity="0"/>
                  <v:fill on="true" color="#000000"/>
                </v:shape>
                <v:shape id="Shape 107722" style="position:absolute;width:3688;height:91;left:42373;top:0;" coordsize="368808,9144" path="m0,0l368808,0l368808,9144l0,9144l0,0">
                  <v:stroke weight="0pt" endcap="flat" joinstyle="miter" miterlimit="10" on="false" color="#000000" opacity="0"/>
                  <v:fill on="true" color="#000000"/>
                </v:shape>
                <v:shape id="Shape 107723" style="position:absolute;width:4559;height:91;left:46061;top:0;" coordsize="455981,9144" path="m0,0l455981,0l455981,9144l0,9144l0,0">
                  <v:stroke weight="0pt" endcap="flat" joinstyle="miter" miterlimit="10" on="false" color="#000000" opacity="0"/>
                  <v:fill on="true" color="#000000"/>
                </v:shape>
                <v:shape id="Shape 107724" style="position:absolute;width:6050;height:91;left:50621;top:0;" coordsize="605028,9144" path="m0,0l605028,0l605028,9144l0,9144l0,0">
                  <v:stroke weight="0pt" endcap="flat" joinstyle="miter" miterlimit="10" on="false" color="#000000" opacity="0"/>
                  <v:fill on="true" color="#000000"/>
                </v:shape>
              </v:group>
            </w:pict>
          </mc:Fallback>
        </mc:AlternateContent>
      </w:r>
      <w:r>
        <w:rPr>
          <w:b/>
        </w:rPr>
        <w:t xml:space="preserve">Statement </w:t>
      </w:r>
      <w:r>
        <w:rPr>
          <w:b/>
        </w:rPr>
        <w:tab/>
      </w:r>
      <w:r>
        <w:rPr>
          <w:b/>
          <w:u w:val="single" w:color="000000"/>
        </w:rPr>
        <w:t xml:space="preserve">Response </w:t>
      </w:r>
      <w:r>
        <w:rPr>
          <w:b/>
          <w:u w:val="single" w:color="000000"/>
        </w:rPr>
        <w:tab/>
        <w:t xml:space="preserve">SA </w:t>
      </w:r>
      <w:r>
        <w:rPr>
          <w:b/>
          <w:u w:val="single" w:color="000000"/>
        </w:rPr>
        <w:tab/>
        <w:t xml:space="preserve">A </w:t>
      </w:r>
      <w:r>
        <w:rPr>
          <w:b/>
          <w:u w:val="single" w:color="000000"/>
        </w:rPr>
        <w:tab/>
        <w:t xml:space="preserve">U </w:t>
      </w:r>
      <w:r>
        <w:rPr>
          <w:b/>
          <w:u w:val="single" w:color="000000"/>
        </w:rPr>
        <w:tab/>
        <w:t xml:space="preserve">D </w:t>
      </w:r>
      <w:r>
        <w:rPr>
          <w:b/>
          <w:u w:val="single" w:color="000000"/>
        </w:rPr>
        <w:tab/>
        <w:t xml:space="preserve">SD Mean Std. Dev </w:t>
      </w:r>
    </w:p>
    <w:tbl>
      <w:tblPr>
        <w:tblStyle w:val="TableGrid"/>
        <w:tblW w:w="8728" w:type="dxa"/>
        <w:tblInd w:w="46" w:type="dxa"/>
        <w:tblCellMar>
          <w:top w:w="23" w:type="dxa"/>
          <w:left w:w="0" w:type="dxa"/>
          <w:bottom w:w="0" w:type="dxa"/>
          <w:right w:w="0" w:type="dxa"/>
        </w:tblCellMar>
        <w:tblLook w:val="04A0" w:firstRow="1" w:lastRow="0" w:firstColumn="1" w:lastColumn="0" w:noHBand="0" w:noVBand="1"/>
      </w:tblPr>
      <w:tblGrid>
        <w:gridCol w:w="7955"/>
        <w:gridCol w:w="773"/>
      </w:tblGrid>
      <w:tr w:rsidR="000376F2" w14:paraId="1B7306FA" w14:textId="77777777">
        <w:trPr>
          <w:trHeight w:val="1129"/>
        </w:trPr>
        <w:tc>
          <w:tcPr>
            <w:tcW w:w="7955" w:type="dxa"/>
            <w:tcBorders>
              <w:top w:val="nil"/>
              <w:left w:val="nil"/>
              <w:bottom w:val="nil"/>
              <w:right w:val="nil"/>
            </w:tcBorders>
          </w:tcPr>
          <w:p w14:paraId="42C62063" w14:textId="77777777" w:rsidR="000376F2" w:rsidRDefault="00000000">
            <w:pPr>
              <w:spacing w:after="1" w:line="279" w:lineRule="auto"/>
              <w:ind w:left="0" w:right="0" w:firstLine="0"/>
              <w:jc w:val="left"/>
            </w:pPr>
            <w:r>
              <w:t xml:space="preserve">Headteachers’ </w:t>
            </w:r>
            <w:r>
              <w:tab/>
              <w:t xml:space="preserve">Frequency 48 </w:t>
            </w:r>
            <w:r>
              <w:tab/>
              <w:t xml:space="preserve">40 </w:t>
            </w:r>
            <w:r>
              <w:tab/>
              <w:t xml:space="preserve">10 </w:t>
            </w:r>
            <w:r>
              <w:tab/>
              <w:t xml:space="preserve">5 </w:t>
            </w:r>
            <w:r>
              <w:tab/>
              <w:t xml:space="preserve">2 </w:t>
            </w:r>
            <w:r>
              <w:tab/>
              <w:t xml:space="preserve">3.82 transformational leadership </w:t>
            </w:r>
          </w:p>
          <w:p w14:paraId="45D54C22" w14:textId="77777777" w:rsidR="000376F2" w:rsidRDefault="00000000">
            <w:pPr>
              <w:spacing w:after="0" w:line="259" w:lineRule="auto"/>
              <w:ind w:left="0" w:right="0" w:firstLine="0"/>
            </w:pPr>
            <w:r>
              <w:t xml:space="preserve">positively impacts teachers' Percentages 45.7% 38.1% 9.5% 4.8% 1.9% commitment to teaching. </w:t>
            </w:r>
          </w:p>
        </w:tc>
        <w:tc>
          <w:tcPr>
            <w:tcW w:w="773" w:type="dxa"/>
            <w:tcBorders>
              <w:top w:val="nil"/>
              <w:left w:val="nil"/>
              <w:bottom w:val="nil"/>
              <w:right w:val="nil"/>
            </w:tcBorders>
          </w:tcPr>
          <w:p w14:paraId="22D689D9" w14:textId="77777777" w:rsidR="000376F2" w:rsidRDefault="00000000">
            <w:pPr>
              <w:spacing w:after="0" w:line="259" w:lineRule="auto"/>
              <w:ind w:left="0" w:right="120" w:firstLine="0"/>
              <w:jc w:val="right"/>
            </w:pPr>
            <w:r>
              <w:t xml:space="preserve">.786 </w:t>
            </w:r>
          </w:p>
        </w:tc>
      </w:tr>
      <w:tr w:rsidR="000376F2" w14:paraId="5D8C6BCB" w14:textId="77777777">
        <w:trPr>
          <w:trHeight w:val="1165"/>
        </w:trPr>
        <w:tc>
          <w:tcPr>
            <w:tcW w:w="7955" w:type="dxa"/>
            <w:tcBorders>
              <w:top w:val="nil"/>
              <w:left w:val="nil"/>
              <w:bottom w:val="nil"/>
              <w:right w:val="nil"/>
            </w:tcBorders>
          </w:tcPr>
          <w:p w14:paraId="26DF60B1" w14:textId="77777777" w:rsidR="000376F2" w:rsidRDefault="00000000">
            <w:pPr>
              <w:spacing w:after="0" w:line="284" w:lineRule="auto"/>
              <w:ind w:left="0" w:right="0" w:firstLine="0"/>
              <w:jc w:val="left"/>
            </w:pPr>
            <w:r>
              <w:t xml:space="preserve">Teachers in schools with </w:t>
            </w:r>
            <w:r>
              <w:tab/>
              <w:t xml:space="preserve">Frequency 50 </w:t>
            </w:r>
            <w:r>
              <w:tab/>
              <w:t xml:space="preserve">38 </w:t>
            </w:r>
            <w:r>
              <w:tab/>
              <w:t xml:space="preserve">8 </w:t>
            </w:r>
            <w:r>
              <w:tab/>
              <w:t xml:space="preserve">6 </w:t>
            </w:r>
            <w:r>
              <w:tab/>
              <w:t xml:space="preserve">3 </w:t>
            </w:r>
            <w:r>
              <w:tab/>
              <w:t>4.11</w:t>
            </w:r>
            <w:r>
              <w:rPr>
                <w:sz w:val="22"/>
              </w:rPr>
              <w:t xml:space="preserve"> </w:t>
            </w:r>
            <w:r>
              <w:t xml:space="preserve">transformational leadership </w:t>
            </w:r>
          </w:p>
          <w:p w14:paraId="628D1ECC" w14:textId="77777777" w:rsidR="000376F2" w:rsidRDefault="00000000">
            <w:pPr>
              <w:spacing w:after="0" w:line="259" w:lineRule="auto"/>
              <w:ind w:left="0" w:right="0" w:firstLine="0"/>
            </w:pPr>
            <w:r>
              <w:t xml:space="preserve">show higher levels of Percentages 47.6% 36.2% 7.6% 5.7% 2.9% commitment to their roles. </w:t>
            </w:r>
          </w:p>
        </w:tc>
        <w:tc>
          <w:tcPr>
            <w:tcW w:w="773" w:type="dxa"/>
            <w:tcBorders>
              <w:top w:val="nil"/>
              <w:left w:val="nil"/>
              <w:bottom w:val="nil"/>
              <w:right w:val="nil"/>
            </w:tcBorders>
          </w:tcPr>
          <w:p w14:paraId="5AE3504C" w14:textId="77777777" w:rsidR="000376F2" w:rsidRDefault="00000000">
            <w:pPr>
              <w:spacing w:after="0" w:line="259" w:lineRule="auto"/>
              <w:ind w:left="0" w:right="120" w:firstLine="0"/>
              <w:jc w:val="right"/>
            </w:pPr>
            <w:r>
              <w:t>.970</w:t>
            </w:r>
            <w:r>
              <w:rPr>
                <w:sz w:val="22"/>
              </w:rPr>
              <w:t xml:space="preserve"> </w:t>
            </w:r>
          </w:p>
        </w:tc>
      </w:tr>
      <w:tr w:rsidR="000376F2" w14:paraId="1F6346C5" w14:textId="77777777">
        <w:trPr>
          <w:trHeight w:val="888"/>
        </w:trPr>
        <w:tc>
          <w:tcPr>
            <w:tcW w:w="7955" w:type="dxa"/>
            <w:tcBorders>
              <w:top w:val="nil"/>
              <w:left w:val="nil"/>
              <w:bottom w:val="nil"/>
              <w:right w:val="nil"/>
            </w:tcBorders>
          </w:tcPr>
          <w:p w14:paraId="6F103212" w14:textId="77777777" w:rsidR="000376F2" w:rsidRDefault="00000000">
            <w:pPr>
              <w:spacing w:after="0" w:line="281" w:lineRule="auto"/>
              <w:ind w:left="0" w:right="0" w:firstLine="0"/>
              <w:jc w:val="left"/>
            </w:pPr>
            <w:r>
              <w:t xml:space="preserve">Transformational leadership Frequency 55 </w:t>
            </w:r>
            <w:r>
              <w:tab/>
              <w:t xml:space="preserve">35 </w:t>
            </w:r>
            <w:r>
              <w:tab/>
              <w:t xml:space="preserve">5 </w:t>
            </w:r>
            <w:r>
              <w:tab/>
              <w:t xml:space="preserve">7 </w:t>
            </w:r>
            <w:r>
              <w:tab/>
              <w:t xml:space="preserve">3 </w:t>
            </w:r>
            <w:r>
              <w:tab/>
              <w:t xml:space="preserve">3.62 practices improve teacher </w:t>
            </w:r>
          </w:p>
          <w:p w14:paraId="5B5DC8E2" w14:textId="77777777" w:rsidR="000376F2" w:rsidRDefault="00000000">
            <w:pPr>
              <w:spacing w:after="0" w:line="259" w:lineRule="auto"/>
              <w:ind w:left="0" w:right="0" w:firstLine="0"/>
              <w:jc w:val="left"/>
            </w:pPr>
            <w:r>
              <w:t xml:space="preserve">motivation and performance. Percentages 52.4% 33.3% 4.8% 6.7% 2.9% </w:t>
            </w:r>
          </w:p>
        </w:tc>
        <w:tc>
          <w:tcPr>
            <w:tcW w:w="773" w:type="dxa"/>
            <w:tcBorders>
              <w:top w:val="nil"/>
              <w:left w:val="nil"/>
              <w:bottom w:val="nil"/>
              <w:right w:val="nil"/>
            </w:tcBorders>
          </w:tcPr>
          <w:p w14:paraId="37F0791E" w14:textId="77777777" w:rsidR="000376F2" w:rsidRDefault="00000000">
            <w:pPr>
              <w:spacing w:after="0" w:line="259" w:lineRule="auto"/>
              <w:ind w:left="173" w:right="0" w:firstLine="0"/>
              <w:jc w:val="left"/>
            </w:pPr>
            <w:r>
              <w:t xml:space="preserve">1.186 </w:t>
            </w:r>
          </w:p>
        </w:tc>
      </w:tr>
      <w:tr w:rsidR="000376F2" w14:paraId="1A5F93C2" w14:textId="77777777">
        <w:trPr>
          <w:trHeight w:val="1164"/>
        </w:trPr>
        <w:tc>
          <w:tcPr>
            <w:tcW w:w="7955" w:type="dxa"/>
            <w:tcBorders>
              <w:top w:val="nil"/>
              <w:left w:val="nil"/>
              <w:bottom w:val="nil"/>
              <w:right w:val="nil"/>
            </w:tcBorders>
          </w:tcPr>
          <w:p w14:paraId="3E9EC95C" w14:textId="77777777" w:rsidR="000376F2" w:rsidRDefault="00000000">
            <w:pPr>
              <w:spacing w:after="0" w:line="280" w:lineRule="auto"/>
              <w:ind w:left="0" w:right="0" w:firstLine="0"/>
              <w:jc w:val="left"/>
            </w:pPr>
            <w:r>
              <w:t xml:space="preserve">Teachers' commitment to </w:t>
            </w:r>
            <w:r>
              <w:tab/>
              <w:t xml:space="preserve">Frequency 57 </w:t>
            </w:r>
            <w:r>
              <w:tab/>
              <w:t xml:space="preserve">30 </w:t>
            </w:r>
            <w:r>
              <w:tab/>
              <w:t xml:space="preserve">8 </w:t>
            </w:r>
            <w:r>
              <w:tab/>
              <w:t xml:space="preserve">7 </w:t>
            </w:r>
            <w:r>
              <w:tab/>
              <w:t xml:space="preserve">3 </w:t>
            </w:r>
            <w:r>
              <w:tab/>
              <w:t xml:space="preserve">4.52 teaching is enhanced by </w:t>
            </w:r>
          </w:p>
          <w:p w14:paraId="6C9FA76F" w14:textId="77777777" w:rsidR="000376F2" w:rsidRDefault="00000000">
            <w:pPr>
              <w:spacing w:after="0" w:line="259" w:lineRule="auto"/>
              <w:ind w:left="0" w:right="0" w:firstLine="0"/>
              <w:jc w:val="left"/>
            </w:pPr>
            <w:r>
              <w:t xml:space="preserve">headteachers’ inspirational </w:t>
            </w:r>
            <w:r>
              <w:tab/>
              <w:t xml:space="preserve">Percentages 54.3% 28.6% 7.6% 6.7% 2.9% leadership. </w:t>
            </w:r>
          </w:p>
        </w:tc>
        <w:tc>
          <w:tcPr>
            <w:tcW w:w="773" w:type="dxa"/>
            <w:tcBorders>
              <w:top w:val="nil"/>
              <w:left w:val="nil"/>
              <w:bottom w:val="nil"/>
              <w:right w:val="nil"/>
            </w:tcBorders>
          </w:tcPr>
          <w:p w14:paraId="43E7456F" w14:textId="77777777" w:rsidR="000376F2" w:rsidRDefault="00000000">
            <w:pPr>
              <w:spacing w:after="0" w:line="259" w:lineRule="auto"/>
              <w:ind w:left="0" w:right="120" w:firstLine="0"/>
              <w:jc w:val="right"/>
            </w:pPr>
            <w:r>
              <w:t xml:space="preserve">.731 </w:t>
            </w:r>
          </w:p>
        </w:tc>
      </w:tr>
      <w:tr w:rsidR="000376F2" w14:paraId="732F7CBA" w14:textId="77777777">
        <w:trPr>
          <w:trHeight w:val="1405"/>
        </w:trPr>
        <w:tc>
          <w:tcPr>
            <w:tcW w:w="7955" w:type="dxa"/>
            <w:tcBorders>
              <w:top w:val="nil"/>
              <w:left w:val="nil"/>
              <w:bottom w:val="nil"/>
              <w:right w:val="nil"/>
            </w:tcBorders>
          </w:tcPr>
          <w:p w14:paraId="5FB44A8C" w14:textId="77777777" w:rsidR="000376F2" w:rsidRDefault="00000000">
            <w:pPr>
              <w:spacing w:after="0" w:line="244" w:lineRule="auto"/>
              <w:ind w:left="0" w:right="0" w:firstLine="0"/>
              <w:jc w:val="left"/>
            </w:pPr>
            <w:r>
              <w:t xml:space="preserve">Headteachers' </w:t>
            </w:r>
            <w:r>
              <w:tab/>
              <w:t xml:space="preserve">Frequency 60 </w:t>
            </w:r>
            <w:r>
              <w:tab/>
              <w:t xml:space="preserve">28 </w:t>
            </w:r>
            <w:r>
              <w:tab/>
              <w:t xml:space="preserve">7 </w:t>
            </w:r>
            <w:r>
              <w:tab/>
              <w:t xml:space="preserve">6 </w:t>
            </w:r>
            <w:r>
              <w:tab/>
              <w:t xml:space="preserve">4 transformational leadership </w:t>
            </w:r>
          </w:p>
          <w:p w14:paraId="229CCB3B" w14:textId="77777777" w:rsidR="000376F2" w:rsidRDefault="00000000">
            <w:pPr>
              <w:tabs>
                <w:tab w:val="center" w:pos="7447"/>
              </w:tabs>
              <w:spacing w:after="0" w:line="259" w:lineRule="auto"/>
              <w:ind w:left="0" w:right="0" w:firstLine="0"/>
              <w:jc w:val="left"/>
            </w:pPr>
            <w:r>
              <w:t xml:space="preserve">fosters a positive school </w:t>
            </w:r>
            <w:r>
              <w:tab/>
              <w:t xml:space="preserve">1.88 </w:t>
            </w:r>
          </w:p>
          <w:p w14:paraId="742D5F43" w14:textId="77777777" w:rsidR="000376F2" w:rsidRDefault="00000000">
            <w:pPr>
              <w:spacing w:after="0" w:line="259" w:lineRule="auto"/>
              <w:ind w:left="0" w:right="0" w:firstLine="0"/>
              <w:jc w:val="left"/>
            </w:pPr>
            <w:r>
              <w:t xml:space="preserve">culture, enhancing teaching Percentages 57.1% 26.7% 6.7% 5.7% 3.8% commitment. </w:t>
            </w:r>
          </w:p>
        </w:tc>
        <w:tc>
          <w:tcPr>
            <w:tcW w:w="773" w:type="dxa"/>
            <w:tcBorders>
              <w:top w:val="nil"/>
              <w:left w:val="nil"/>
              <w:bottom w:val="nil"/>
              <w:right w:val="nil"/>
            </w:tcBorders>
            <w:vAlign w:val="center"/>
          </w:tcPr>
          <w:p w14:paraId="0BAC7C76" w14:textId="77777777" w:rsidR="000376F2" w:rsidRDefault="00000000">
            <w:pPr>
              <w:spacing w:after="0" w:line="259" w:lineRule="auto"/>
              <w:ind w:left="0" w:right="0" w:firstLine="0"/>
              <w:jc w:val="left"/>
            </w:pPr>
            <w:r>
              <w:t xml:space="preserve">1.04 </w:t>
            </w:r>
          </w:p>
        </w:tc>
      </w:tr>
    </w:tbl>
    <w:p w14:paraId="7FD0DECE" w14:textId="77777777" w:rsidR="000376F2" w:rsidRDefault="00000000">
      <w:pPr>
        <w:spacing w:after="41" w:line="259" w:lineRule="auto"/>
        <w:ind w:left="0" w:right="0" w:firstLine="0"/>
        <w:jc w:val="left"/>
      </w:pPr>
      <w:r>
        <w:rPr>
          <w:rFonts w:ascii="Calibri" w:eastAsia="Calibri" w:hAnsi="Calibri" w:cs="Calibri"/>
          <w:noProof/>
          <w:sz w:val="22"/>
        </w:rPr>
        <mc:AlternateContent>
          <mc:Choice Requires="wpg">
            <w:drawing>
              <wp:inline distT="0" distB="0" distL="0" distR="0" wp14:anchorId="6AC67604" wp14:editId="5AAA6EAA">
                <wp:extent cx="5667198" cy="6096"/>
                <wp:effectExtent l="0" t="0" r="0" b="0"/>
                <wp:docPr id="91712" name="Group 91712"/>
                <wp:cNvGraphicFramePr/>
                <a:graphic xmlns:a="http://schemas.openxmlformats.org/drawingml/2006/main">
                  <a:graphicData uri="http://schemas.microsoft.com/office/word/2010/wordprocessingGroup">
                    <wpg:wgp>
                      <wpg:cNvGrpSpPr/>
                      <wpg:grpSpPr>
                        <a:xfrm>
                          <a:off x="0" y="0"/>
                          <a:ext cx="5667198" cy="6096"/>
                          <a:chOff x="0" y="0"/>
                          <a:chExt cx="5667198" cy="6096"/>
                        </a:xfrm>
                      </wpg:grpSpPr>
                      <wps:wsp>
                        <wps:cNvPr id="107725" name="Shape 107725"/>
                        <wps:cNvSpPr/>
                        <wps:spPr>
                          <a:xfrm>
                            <a:off x="0" y="0"/>
                            <a:ext cx="1830578" cy="9144"/>
                          </a:xfrm>
                          <a:custGeom>
                            <a:avLst/>
                            <a:gdLst/>
                            <a:ahLst/>
                            <a:cxnLst/>
                            <a:rect l="0" t="0" r="0" b="0"/>
                            <a:pathLst>
                              <a:path w="1830578" h="9144">
                                <a:moveTo>
                                  <a:pt x="0" y="0"/>
                                </a:moveTo>
                                <a:lnTo>
                                  <a:pt x="1830578" y="0"/>
                                </a:lnTo>
                                <a:lnTo>
                                  <a:pt x="18305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6" name="Shape 107726"/>
                        <wps:cNvSpPr/>
                        <wps:spPr>
                          <a:xfrm>
                            <a:off x="1830654" y="0"/>
                            <a:ext cx="787908" cy="9144"/>
                          </a:xfrm>
                          <a:custGeom>
                            <a:avLst/>
                            <a:gdLst/>
                            <a:ahLst/>
                            <a:cxnLst/>
                            <a:rect l="0" t="0" r="0" b="0"/>
                            <a:pathLst>
                              <a:path w="787908" h="9144">
                                <a:moveTo>
                                  <a:pt x="0" y="0"/>
                                </a:moveTo>
                                <a:lnTo>
                                  <a:pt x="787908" y="0"/>
                                </a:lnTo>
                                <a:lnTo>
                                  <a:pt x="787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7" name="Shape 107727"/>
                        <wps:cNvSpPr/>
                        <wps:spPr>
                          <a:xfrm>
                            <a:off x="2618562"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8" name="Shape 107728"/>
                        <wps:cNvSpPr/>
                        <wps:spPr>
                          <a:xfrm>
                            <a:off x="3063570" y="0"/>
                            <a:ext cx="443789" cy="9144"/>
                          </a:xfrm>
                          <a:custGeom>
                            <a:avLst/>
                            <a:gdLst/>
                            <a:ahLst/>
                            <a:cxnLst/>
                            <a:rect l="0" t="0" r="0" b="0"/>
                            <a:pathLst>
                              <a:path w="443789" h="9144">
                                <a:moveTo>
                                  <a:pt x="0" y="0"/>
                                </a:moveTo>
                                <a:lnTo>
                                  <a:pt x="443789" y="0"/>
                                </a:lnTo>
                                <a:lnTo>
                                  <a:pt x="4437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9" name="Shape 107729"/>
                        <wps:cNvSpPr/>
                        <wps:spPr>
                          <a:xfrm>
                            <a:off x="3507309" y="0"/>
                            <a:ext cx="364236" cy="9144"/>
                          </a:xfrm>
                          <a:custGeom>
                            <a:avLst/>
                            <a:gdLst/>
                            <a:ahLst/>
                            <a:cxnLst/>
                            <a:rect l="0" t="0" r="0" b="0"/>
                            <a:pathLst>
                              <a:path w="364236" h="9144">
                                <a:moveTo>
                                  <a:pt x="0" y="0"/>
                                </a:moveTo>
                                <a:lnTo>
                                  <a:pt x="364236" y="0"/>
                                </a:lnTo>
                                <a:lnTo>
                                  <a:pt x="3642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0" name="Shape 107730"/>
                        <wps:cNvSpPr/>
                        <wps:spPr>
                          <a:xfrm>
                            <a:off x="3871544" y="0"/>
                            <a:ext cx="365760" cy="9144"/>
                          </a:xfrm>
                          <a:custGeom>
                            <a:avLst/>
                            <a:gdLst/>
                            <a:ahLst/>
                            <a:cxnLst/>
                            <a:rect l="0" t="0" r="0" b="0"/>
                            <a:pathLst>
                              <a:path w="365760" h="9144">
                                <a:moveTo>
                                  <a:pt x="0" y="0"/>
                                </a:moveTo>
                                <a:lnTo>
                                  <a:pt x="365760" y="0"/>
                                </a:lnTo>
                                <a:lnTo>
                                  <a:pt x="36576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1" name="Shape 107731"/>
                        <wps:cNvSpPr/>
                        <wps:spPr>
                          <a:xfrm>
                            <a:off x="4237304" y="0"/>
                            <a:ext cx="368808" cy="9144"/>
                          </a:xfrm>
                          <a:custGeom>
                            <a:avLst/>
                            <a:gdLst/>
                            <a:ahLst/>
                            <a:cxnLst/>
                            <a:rect l="0" t="0" r="0" b="0"/>
                            <a:pathLst>
                              <a:path w="368808" h="9144">
                                <a:moveTo>
                                  <a:pt x="0" y="0"/>
                                </a:moveTo>
                                <a:lnTo>
                                  <a:pt x="368808" y="0"/>
                                </a:lnTo>
                                <a:lnTo>
                                  <a:pt x="3688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2" name="Shape 107732"/>
                        <wps:cNvSpPr/>
                        <wps:spPr>
                          <a:xfrm>
                            <a:off x="4606112" y="0"/>
                            <a:ext cx="455981" cy="9144"/>
                          </a:xfrm>
                          <a:custGeom>
                            <a:avLst/>
                            <a:gdLst/>
                            <a:ahLst/>
                            <a:cxnLst/>
                            <a:rect l="0" t="0" r="0" b="0"/>
                            <a:pathLst>
                              <a:path w="455981" h="9144">
                                <a:moveTo>
                                  <a:pt x="0" y="0"/>
                                </a:moveTo>
                                <a:lnTo>
                                  <a:pt x="455981" y="0"/>
                                </a:lnTo>
                                <a:lnTo>
                                  <a:pt x="4559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3" name="Shape 107733"/>
                        <wps:cNvSpPr/>
                        <wps:spPr>
                          <a:xfrm>
                            <a:off x="5062170"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1712" style="width:446.236pt;height:0.480011pt;mso-position-horizontal-relative:char;mso-position-vertical-relative:line" coordsize="56671,60">
                <v:shape id="Shape 107734" style="position:absolute;width:18305;height:91;left:0;top:0;" coordsize="1830578,9144" path="m0,0l1830578,0l1830578,9144l0,9144l0,0">
                  <v:stroke weight="0pt" endcap="flat" joinstyle="miter" miterlimit="10" on="false" color="#000000" opacity="0"/>
                  <v:fill on="true" color="#000000"/>
                </v:shape>
                <v:shape id="Shape 107735" style="position:absolute;width:7879;height:91;left:18306;top:0;" coordsize="787908,9144" path="m0,0l787908,0l787908,9144l0,9144l0,0">
                  <v:stroke weight="0pt" endcap="flat" joinstyle="miter" miterlimit="10" on="false" color="#000000" opacity="0"/>
                  <v:fill on="true" color="#000000"/>
                </v:shape>
                <v:shape id="Shape 107736" style="position:absolute;width:4450;height:91;left:26185;top:0;" coordsize="445008,9144" path="m0,0l445008,0l445008,9144l0,9144l0,0">
                  <v:stroke weight="0pt" endcap="flat" joinstyle="miter" miterlimit="10" on="false" color="#000000" opacity="0"/>
                  <v:fill on="true" color="#000000"/>
                </v:shape>
                <v:shape id="Shape 107737" style="position:absolute;width:4437;height:91;left:30635;top:0;" coordsize="443789,9144" path="m0,0l443789,0l443789,9144l0,9144l0,0">
                  <v:stroke weight="0pt" endcap="flat" joinstyle="miter" miterlimit="10" on="false" color="#000000" opacity="0"/>
                  <v:fill on="true" color="#000000"/>
                </v:shape>
                <v:shape id="Shape 107738" style="position:absolute;width:3642;height:91;left:35073;top:0;" coordsize="364236,9144" path="m0,0l364236,0l364236,9144l0,9144l0,0">
                  <v:stroke weight="0pt" endcap="flat" joinstyle="miter" miterlimit="10" on="false" color="#000000" opacity="0"/>
                  <v:fill on="true" color="#000000"/>
                </v:shape>
                <v:shape id="Shape 107739" style="position:absolute;width:3657;height:91;left:38715;top:0;" coordsize="365760,9144" path="m0,0l365760,0l365760,9144l0,9144l0,0">
                  <v:stroke weight="0pt" endcap="flat" joinstyle="miter" miterlimit="10" on="false" color="#000000" opacity="0"/>
                  <v:fill on="true" color="#000000"/>
                </v:shape>
                <v:shape id="Shape 107740" style="position:absolute;width:3688;height:91;left:42373;top:0;" coordsize="368808,9144" path="m0,0l368808,0l368808,9144l0,9144l0,0">
                  <v:stroke weight="0pt" endcap="flat" joinstyle="miter" miterlimit="10" on="false" color="#000000" opacity="0"/>
                  <v:fill on="true" color="#000000"/>
                </v:shape>
                <v:shape id="Shape 107741" style="position:absolute;width:4559;height:91;left:46061;top:0;" coordsize="455981,9144" path="m0,0l455981,0l455981,9144l0,9144l0,0">
                  <v:stroke weight="0pt" endcap="flat" joinstyle="miter" miterlimit="10" on="false" color="#000000" opacity="0"/>
                  <v:fill on="true" color="#000000"/>
                </v:shape>
                <v:shape id="Shape 107742" style="position:absolute;width:6050;height:91;left:50621;top:0;" coordsize="605028,9144" path="m0,0l605028,0l605028,9144l0,9144l0,0">
                  <v:stroke weight="0pt" endcap="flat" joinstyle="miter" miterlimit="10" on="false" color="#000000" opacity="0"/>
                  <v:fill on="true" color="#000000"/>
                </v:shape>
              </v:group>
            </w:pict>
          </mc:Fallback>
        </mc:AlternateContent>
      </w:r>
    </w:p>
    <w:p w14:paraId="0B009321" w14:textId="77777777" w:rsidR="000376F2" w:rsidRDefault="00000000">
      <w:pPr>
        <w:pStyle w:val="Heading2"/>
        <w:spacing w:after="267"/>
        <w:ind w:left="10"/>
      </w:pPr>
      <w:r>
        <w:t xml:space="preserve">Source: Field Data, (2024) </w:t>
      </w:r>
    </w:p>
    <w:p w14:paraId="30190A11" w14:textId="77777777" w:rsidR="000376F2" w:rsidRDefault="00000000">
      <w:pPr>
        <w:ind w:left="10" w:right="127"/>
      </w:pPr>
      <w:r>
        <w:t xml:space="preserve">The study found that 45.7% (M = 3.82, SD = 0.786) of the respondents strongly agreed that headteachers’ transformational leadership positively impacts teachers' commitment to teaching. Additionally, 38.1% agreed, 9.5% neither agreed nor disagreed, 4.8% disagreed, while 1.9% strongly disagreed. </w:t>
      </w:r>
    </w:p>
    <w:p w14:paraId="4BA4070A" w14:textId="77777777" w:rsidR="000376F2" w:rsidRDefault="00000000">
      <w:pPr>
        <w:ind w:left="10" w:right="127"/>
      </w:pPr>
      <w:r>
        <w:lastRenderedPageBreak/>
        <w:t xml:space="preserve">Regarding the levels of commitment, 47.6% (M = 4.11, SD = 0.970) strongly agreed that teachers in schools with transformational leadership show higher levels of commitment to their roles. A further 36.2% agreed, 7.6% neither agreed nor disagreed, 5.7% disagreed, and 2.9% strongly disagreed. </w:t>
      </w:r>
    </w:p>
    <w:p w14:paraId="6EAEF4CE" w14:textId="77777777" w:rsidR="000376F2" w:rsidRDefault="00000000">
      <w:pPr>
        <w:ind w:left="10" w:right="127"/>
      </w:pPr>
      <w:r>
        <w:t xml:space="preserve">Transformational leadership practices were seen to improve teacher motivation and performance, with 52.4% (M = 3.62, SD = 1.186) strongly agreeing. Additionally, 33.3% agreed, 4.8% neither agreed nor disagreed, 6.7% disagreed, and 2.9% strongly disagreed. </w:t>
      </w:r>
    </w:p>
    <w:p w14:paraId="48F26B70" w14:textId="77777777" w:rsidR="000376F2" w:rsidRDefault="00000000">
      <w:pPr>
        <w:ind w:left="10" w:right="127"/>
      </w:pPr>
      <w:r>
        <w:t xml:space="preserve">Teachers' commitment to teaching was enhanced by headteachers’ inspirational leadership, with 54.3% (M = 4.52, SD = 0.731) strongly agreeing. A further 28.6% agreed, 7.6% neither agreed nor disagreed, 6.7% disagreed, and 2.9% strongly disagreed. </w:t>
      </w:r>
    </w:p>
    <w:p w14:paraId="1710710C" w14:textId="77777777" w:rsidR="000376F2" w:rsidRDefault="00000000">
      <w:pPr>
        <w:ind w:left="10" w:right="127"/>
      </w:pPr>
      <w:r>
        <w:t xml:space="preserve">Finally, headteachers' transformational leadership was found to foster a positive school culture, enhancing teaching commitment, with 57.1% (M = 1.88, SD = 1.04) strongly agreeing. Additionally, 26.7% agreed, 6.7% neither agreed nor disagreed, 5.7% disagreed, and 3.8% strongly disagreed. </w:t>
      </w:r>
    </w:p>
    <w:p w14:paraId="6CCD862A" w14:textId="77777777" w:rsidR="000376F2" w:rsidRDefault="00000000">
      <w:pPr>
        <w:ind w:left="10" w:right="127"/>
      </w:pPr>
      <w:r>
        <w:t xml:space="preserve">Most principals described their leadership style as transformational, emphasizing collaboration, motivation, and innovation. One principal explained that they “strive to inspire [their] teachers by setting a clear vision and encouraging them to take ownership of their roles,” which they believed had “significantly improved their commitment to teaching” (Personal communication, April 2025). </w:t>
      </w:r>
    </w:p>
    <w:p w14:paraId="23A0EAED" w14:textId="77777777" w:rsidR="000376F2" w:rsidRDefault="00000000">
      <w:pPr>
        <w:ind w:left="10" w:right="127"/>
      </w:pPr>
      <w:r>
        <w:t xml:space="preserve">The principals generally agreed that teachers respond more positively to transformational leadership than to traditional leadership styles. As one principal noted, “Teachers feel more valued and motivated when I involve them in decision-making” (Personal communication, April 2025). Another principal added that implementing initiatives such as peer mentorship programs led to greater teacher engagement: “When I introduced peer mentorship programs, teachers actively participated and became more engaged in their work” (Personal communication, April 2025). </w:t>
      </w:r>
    </w:p>
    <w:p w14:paraId="6F614EB3" w14:textId="77777777" w:rsidR="000376F2" w:rsidRDefault="00000000">
      <w:pPr>
        <w:ind w:left="10" w:right="127"/>
      </w:pPr>
      <w:r>
        <w:t xml:space="preserve">Regarding the assessment of teaching commitment, principals reported using both formal and informal approaches. One stated, “I use performance appraisals and student feedback to gauge commitment” (Personal communication, April 2025). Another noted, “Observation and regular </w:t>
      </w:r>
      <w:r>
        <w:lastRenderedPageBreak/>
        <w:t xml:space="preserve">conversations with teachers give me insights into their level of dedication” (Personal communication, April 2025). </w:t>
      </w:r>
    </w:p>
    <w:p w14:paraId="0315299C" w14:textId="77777777" w:rsidR="000376F2" w:rsidRDefault="00000000">
      <w:pPr>
        <w:spacing w:after="0" w:line="259" w:lineRule="auto"/>
        <w:ind w:left="0" w:right="0" w:firstLine="0"/>
        <w:jc w:val="left"/>
      </w:pPr>
      <w:r>
        <w:t xml:space="preserve"> </w:t>
      </w:r>
    </w:p>
    <w:p w14:paraId="5DE9ED75" w14:textId="77777777" w:rsidR="000376F2" w:rsidRDefault="00000000">
      <w:pPr>
        <w:spacing w:after="265" w:line="370" w:lineRule="auto"/>
        <w:ind w:left="-5" w:right="121"/>
      </w:pPr>
      <w:r>
        <w:t xml:space="preserve">Teachers described their principals’ leadership styles as supportive, inspiring, and motivational, with most acknowledging the positive impact on their commitment. One teacher explained, </w:t>
      </w:r>
      <w:r>
        <w:rPr>
          <w:i/>
        </w:rPr>
        <w:t>“Our principal encourages open communication and sets a clear vision for the school, which motivates me to give my best.”</w:t>
      </w:r>
      <w:r>
        <w:t xml:space="preserve"> Another noted, </w:t>
      </w:r>
      <w:r>
        <w:rPr>
          <w:i/>
        </w:rPr>
        <w:t>“Their recognition of individual efforts makes me feel valued, boosting my dedication to teaching.”</w:t>
      </w:r>
      <w:r>
        <w:t xml:space="preserve"> When asked about their commitment under transformational leadership compared to other styles, many teachers agreed they were more committed. </w:t>
      </w:r>
      <w:r>
        <w:rPr>
          <w:i/>
        </w:rPr>
        <w:t>“In a traditional system, you feel like just another cog in the wheel. With transformational leadership, I feel like an integral part of the school’s success,”</w:t>
      </w:r>
      <w:r>
        <w:t xml:space="preserve"> a teacher shared. Another added, </w:t>
      </w:r>
      <w:r>
        <w:rPr>
          <w:i/>
        </w:rPr>
        <w:t>“The encouragement to innovate and take ownership of my work makes a huge difference.”</w:t>
      </w:r>
      <w:r>
        <w:t xml:space="preserve"> Teachers also highlighted how their principals’ leadership enhanced their ability to achieve goals. </w:t>
      </w:r>
      <w:r>
        <w:rPr>
          <w:i/>
        </w:rPr>
        <w:t>“Our principal provides resources and opportunities for professional growth, which directly improves my teaching outcomes,”</w:t>
      </w:r>
      <w:r>
        <w:t xml:space="preserve"> one stated. Another mentioned, </w:t>
      </w:r>
      <w:r>
        <w:rPr>
          <w:i/>
        </w:rPr>
        <w:t>“Their constructive feedback helps me refine my teaching strategies.”</w:t>
      </w:r>
      <w:r>
        <w:t xml:space="preserve"> </w:t>
      </w:r>
    </w:p>
    <w:p w14:paraId="72478CA7" w14:textId="77777777" w:rsidR="000376F2" w:rsidRDefault="00000000">
      <w:pPr>
        <w:pStyle w:val="Heading3"/>
        <w:spacing w:after="267"/>
        <w:ind w:left="10"/>
      </w:pPr>
      <w:r>
        <w:t xml:space="preserve">4.3.2 Traits of Transformational Leadership and Their Influence on Teaching Commitment </w:t>
      </w:r>
    </w:p>
    <w:p w14:paraId="3DEBC9C5" w14:textId="77777777" w:rsidR="000376F2" w:rsidRDefault="00000000">
      <w:pPr>
        <w:ind w:left="10" w:right="127"/>
      </w:pPr>
      <w:r>
        <w:t xml:space="preserve">The study sought to establish the extent to which specific traits of transformational leadership influence teachers' commitment to their teaching roles in secondary schools in Kesses Sub-County. Participants were asked to rate their level of agreement with a set of statements using a </w:t>
      </w:r>
      <w:r>
        <w:rPr>
          <w:b/>
        </w:rPr>
        <w:t>5-point Likert scale</w:t>
      </w:r>
      <w:r>
        <w:t xml:space="preserve">, where: </w:t>
      </w:r>
    </w:p>
    <w:p w14:paraId="19A86203" w14:textId="77777777" w:rsidR="000376F2" w:rsidRDefault="00000000">
      <w:pPr>
        <w:spacing w:after="404" w:line="249" w:lineRule="auto"/>
        <w:ind w:left="10" w:right="0"/>
      </w:pPr>
      <w:r>
        <w:rPr>
          <w:b/>
        </w:rPr>
        <w:t>SA = Strongly Agree, A = Agree, N = Neutral, D = Disagree, SD = Strongly Disagree.</w:t>
      </w:r>
      <w:r>
        <w:t xml:space="preserve"> </w:t>
      </w:r>
    </w:p>
    <w:p w14:paraId="6BC4BF97" w14:textId="77777777" w:rsidR="000376F2" w:rsidRDefault="00000000">
      <w:pPr>
        <w:spacing w:after="396" w:line="259" w:lineRule="auto"/>
        <w:ind w:left="0" w:right="0" w:firstLine="0"/>
        <w:jc w:val="left"/>
      </w:pPr>
      <w:r>
        <w:t xml:space="preserve"> </w:t>
      </w:r>
    </w:p>
    <w:p w14:paraId="75F6EE07" w14:textId="77777777" w:rsidR="000376F2" w:rsidRDefault="00000000">
      <w:pPr>
        <w:spacing w:after="393" w:line="259" w:lineRule="auto"/>
        <w:ind w:left="0" w:right="0" w:firstLine="0"/>
        <w:jc w:val="left"/>
      </w:pPr>
      <w:r>
        <w:t xml:space="preserve"> </w:t>
      </w:r>
    </w:p>
    <w:p w14:paraId="1D166B38" w14:textId="77777777" w:rsidR="000376F2" w:rsidRDefault="00000000">
      <w:pPr>
        <w:spacing w:after="394" w:line="259" w:lineRule="auto"/>
        <w:ind w:left="0" w:right="0" w:firstLine="0"/>
        <w:jc w:val="left"/>
      </w:pPr>
      <w:r>
        <w:t xml:space="preserve"> </w:t>
      </w:r>
    </w:p>
    <w:p w14:paraId="001C13BF" w14:textId="77777777" w:rsidR="000376F2" w:rsidRDefault="00000000">
      <w:pPr>
        <w:spacing w:after="393" w:line="259" w:lineRule="auto"/>
        <w:ind w:left="0" w:right="0" w:firstLine="0"/>
        <w:jc w:val="left"/>
      </w:pPr>
      <w:r>
        <w:t xml:space="preserve"> </w:t>
      </w:r>
    </w:p>
    <w:p w14:paraId="502E360A" w14:textId="77777777" w:rsidR="000376F2" w:rsidRDefault="00000000">
      <w:pPr>
        <w:spacing w:after="393" w:line="259" w:lineRule="auto"/>
        <w:ind w:left="0" w:right="0" w:firstLine="0"/>
        <w:jc w:val="left"/>
      </w:pPr>
      <w:r>
        <w:lastRenderedPageBreak/>
        <w:t xml:space="preserve"> </w:t>
      </w:r>
    </w:p>
    <w:p w14:paraId="17DC0B8F" w14:textId="77777777" w:rsidR="000376F2" w:rsidRDefault="00000000">
      <w:pPr>
        <w:spacing w:after="0" w:line="259" w:lineRule="auto"/>
        <w:ind w:left="0" w:right="0" w:firstLine="0"/>
        <w:jc w:val="left"/>
      </w:pPr>
      <w:r>
        <w:t xml:space="preserve"> </w:t>
      </w:r>
    </w:p>
    <w:p w14:paraId="6FB41A5A" w14:textId="77777777" w:rsidR="000376F2" w:rsidRDefault="00000000">
      <w:pPr>
        <w:spacing w:after="189" w:line="259" w:lineRule="auto"/>
        <w:ind w:left="0" w:right="0" w:firstLine="0"/>
        <w:jc w:val="left"/>
      </w:pPr>
      <w:r>
        <w:t xml:space="preserve"> </w:t>
      </w:r>
    </w:p>
    <w:p w14:paraId="6B63F1BE" w14:textId="77777777" w:rsidR="000376F2" w:rsidRDefault="00000000">
      <w:pPr>
        <w:pStyle w:val="Heading2"/>
        <w:ind w:left="10"/>
      </w:pPr>
      <w:r>
        <w:t xml:space="preserve">Table 4.2: Traits of Transformational Leadership and Their Influence on Teaching Commitment </w:t>
      </w:r>
    </w:p>
    <w:tbl>
      <w:tblPr>
        <w:tblStyle w:val="TableGrid"/>
        <w:tblW w:w="9362" w:type="dxa"/>
        <w:tblInd w:w="0" w:type="dxa"/>
        <w:tblCellMar>
          <w:top w:w="26" w:type="dxa"/>
          <w:left w:w="0" w:type="dxa"/>
          <w:bottom w:w="20" w:type="dxa"/>
          <w:right w:w="82" w:type="dxa"/>
        </w:tblCellMar>
        <w:tblLook w:val="04A0" w:firstRow="1" w:lastRow="0" w:firstColumn="1" w:lastColumn="0" w:noHBand="0" w:noVBand="1"/>
      </w:tblPr>
      <w:tblGrid>
        <w:gridCol w:w="4318"/>
        <w:gridCol w:w="3044"/>
        <w:gridCol w:w="574"/>
        <w:gridCol w:w="723"/>
        <w:gridCol w:w="703"/>
      </w:tblGrid>
      <w:tr w:rsidR="000376F2" w14:paraId="2A0687D8" w14:textId="77777777">
        <w:trPr>
          <w:trHeight w:val="588"/>
        </w:trPr>
        <w:tc>
          <w:tcPr>
            <w:tcW w:w="4318" w:type="dxa"/>
            <w:tcBorders>
              <w:top w:val="single" w:sz="4" w:space="0" w:color="000000"/>
              <w:left w:val="nil"/>
              <w:bottom w:val="single" w:sz="4" w:space="0" w:color="000000"/>
              <w:right w:val="nil"/>
            </w:tcBorders>
            <w:vAlign w:val="center"/>
          </w:tcPr>
          <w:p w14:paraId="743DFA62" w14:textId="77777777" w:rsidR="000376F2" w:rsidRDefault="00000000">
            <w:pPr>
              <w:spacing w:after="0" w:line="259" w:lineRule="auto"/>
              <w:ind w:left="46" w:right="0" w:firstLine="0"/>
              <w:jc w:val="left"/>
            </w:pPr>
            <w:r>
              <w:rPr>
                <w:b/>
              </w:rPr>
              <w:t xml:space="preserve">Statement </w:t>
            </w:r>
          </w:p>
        </w:tc>
        <w:tc>
          <w:tcPr>
            <w:tcW w:w="3044" w:type="dxa"/>
            <w:tcBorders>
              <w:top w:val="single" w:sz="4" w:space="0" w:color="000000"/>
              <w:left w:val="nil"/>
              <w:bottom w:val="single" w:sz="4" w:space="0" w:color="000000"/>
              <w:right w:val="nil"/>
            </w:tcBorders>
            <w:vAlign w:val="center"/>
          </w:tcPr>
          <w:p w14:paraId="08BB8541" w14:textId="77777777" w:rsidR="000376F2" w:rsidRPr="0004144D" w:rsidRDefault="00000000">
            <w:pPr>
              <w:spacing w:after="0" w:line="259" w:lineRule="auto"/>
              <w:ind w:left="94" w:right="0" w:firstLine="0"/>
              <w:rPr>
                <w:lang w:val="fr-FR"/>
              </w:rPr>
            </w:pPr>
            <w:proofErr w:type="spellStart"/>
            <w:r w:rsidRPr="0004144D">
              <w:rPr>
                <w:b/>
                <w:lang w:val="fr-FR"/>
              </w:rPr>
              <w:t>Response</w:t>
            </w:r>
            <w:proofErr w:type="spellEnd"/>
            <w:r w:rsidRPr="0004144D">
              <w:rPr>
                <w:b/>
                <w:lang w:val="fr-FR"/>
              </w:rPr>
              <w:t xml:space="preserve"> </w:t>
            </w:r>
            <w:proofErr w:type="gramStart"/>
            <w:r w:rsidRPr="0004144D">
              <w:rPr>
                <w:b/>
                <w:lang w:val="fr-FR"/>
              </w:rPr>
              <w:t>SA  A</w:t>
            </w:r>
            <w:proofErr w:type="gramEnd"/>
            <w:r w:rsidRPr="0004144D">
              <w:rPr>
                <w:b/>
                <w:lang w:val="fr-FR"/>
              </w:rPr>
              <w:t xml:space="preserve">  </w:t>
            </w:r>
            <w:proofErr w:type="gramStart"/>
            <w:r w:rsidRPr="0004144D">
              <w:rPr>
                <w:b/>
                <w:lang w:val="fr-FR"/>
              </w:rPr>
              <w:t>N  D</w:t>
            </w:r>
            <w:proofErr w:type="gramEnd"/>
            <w:r w:rsidRPr="0004144D">
              <w:rPr>
                <w:b/>
                <w:lang w:val="fr-FR"/>
              </w:rPr>
              <w:t xml:space="preserve">  </w:t>
            </w:r>
          </w:p>
        </w:tc>
        <w:tc>
          <w:tcPr>
            <w:tcW w:w="1297" w:type="dxa"/>
            <w:gridSpan w:val="2"/>
            <w:tcBorders>
              <w:top w:val="single" w:sz="4" w:space="0" w:color="000000"/>
              <w:left w:val="nil"/>
              <w:bottom w:val="single" w:sz="4" w:space="0" w:color="000000"/>
              <w:right w:val="nil"/>
            </w:tcBorders>
            <w:vAlign w:val="center"/>
          </w:tcPr>
          <w:p w14:paraId="1CF3C7A3" w14:textId="77777777" w:rsidR="000376F2" w:rsidRDefault="00000000">
            <w:pPr>
              <w:spacing w:after="0" w:line="259" w:lineRule="auto"/>
              <w:ind w:left="31" w:right="0" w:firstLine="0"/>
              <w:jc w:val="left"/>
            </w:pPr>
            <w:r>
              <w:rPr>
                <w:b/>
              </w:rPr>
              <w:t xml:space="preserve">SD Mean </w:t>
            </w:r>
          </w:p>
        </w:tc>
        <w:tc>
          <w:tcPr>
            <w:tcW w:w="703" w:type="dxa"/>
            <w:tcBorders>
              <w:top w:val="single" w:sz="4" w:space="0" w:color="000000"/>
              <w:left w:val="nil"/>
              <w:bottom w:val="single" w:sz="4" w:space="0" w:color="000000"/>
              <w:right w:val="nil"/>
            </w:tcBorders>
          </w:tcPr>
          <w:p w14:paraId="4F3E7475" w14:textId="77777777" w:rsidR="000376F2" w:rsidRDefault="00000000">
            <w:pPr>
              <w:spacing w:after="0" w:line="259" w:lineRule="auto"/>
              <w:ind w:left="76" w:right="0" w:hanging="2"/>
              <w:jc w:val="left"/>
            </w:pPr>
            <w:r>
              <w:rPr>
                <w:b/>
              </w:rPr>
              <w:t xml:space="preserve">Std. Dev </w:t>
            </w:r>
          </w:p>
        </w:tc>
      </w:tr>
      <w:tr w:rsidR="000376F2" w14:paraId="071BC0ED" w14:textId="77777777">
        <w:trPr>
          <w:trHeight w:val="915"/>
        </w:trPr>
        <w:tc>
          <w:tcPr>
            <w:tcW w:w="4318" w:type="dxa"/>
            <w:tcBorders>
              <w:top w:val="single" w:sz="4" w:space="0" w:color="000000"/>
              <w:left w:val="nil"/>
              <w:bottom w:val="nil"/>
              <w:right w:val="nil"/>
            </w:tcBorders>
          </w:tcPr>
          <w:p w14:paraId="57962D0E" w14:textId="77777777" w:rsidR="000376F2" w:rsidRDefault="00000000">
            <w:pPr>
              <w:spacing w:after="0" w:line="259" w:lineRule="auto"/>
              <w:ind w:left="46" w:right="0" w:firstLine="0"/>
              <w:jc w:val="left"/>
            </w:pPr>
            <w:r>
              <w:t xml:space="preserve">Inspirational motivation by headteachers increases teachers' commitment to their teaching roles. </w:t>
            </w:r>
          </w:p>
        </w:tc>
        <w:tc>
          <w:tcPr>
            <w:tcW w:w="3044" w:type="dxa"/>
            <w:tcBorders>
              <w:top w:val="single" w:sz="4" w:space="0" w:color="000000"/>
              <w:left w:val="nil"/>
              <w:bottom w:val="nil"/>
              <w:right w:val="nil"/>
            </w:tcBorders>
          </w:tcPr>
          <w:p w14:paraId="374B45C8" w14:textId="77777777" w:rsidR="000376F2" w:rsidRDefault="00000000">
            <w:pPr>
              <w:tabs>
                <w:tab w:val="center" w:pos="1808"/>
                <w:tab w:val="center" w:pos="2228"/>
                <w:tab w:val="center" w:pos="2588"/>
              </w:tabs>
              <w:spacing w:after="150" w:line="259" w:lineRule="auto"/>
              <w:ind w:left="0" w:right="0" w:firstLine="0"/>
              <w:jc w:val="left"/>
            </w:pPr>
            <w:r>
              <w:t xml:space="preserve">Frequency 50 </w:t>
            </w:r>
            <w:r>
              <w:tab/>
              <w:t xml:space="preserve">40 </w:t>
            </w:r>
            <w:r>
              <w:tab/>
              <w:t xml:space="preserve">8 </w:t>
            </w:r>
            <w:r>
              <w:tab/>
              <w:t xml:space="preserve">5 </w:t>
            </w:r>
          </w:p>
          <w:p w14:paraId="5DC0DF5F" w14:textId="77777777" w:rsidR="000376F2" w:rsidRDefault="00000000">
            <w:pPr>
              <w:spacing w:after="0" w:line="259" w:lineRule="auto"/>
              <w:ind w:left="0" w:right="0" w:firstLine="0"/>
              <w:jc w:val="left"/>
            </w:pPr>
            <w:r>
              <w:t xml:space="preserve">Percentages 47.6 38.1 7.6 4.8 </w:t>
            </w:r>
          </w:p>
        </w:tc>
        <w:tc>
          <w:tcPr>
            <w:tcW w:w="574" w:type="dxa"/>
            <w:tcBorders>
              <w:top w:val="single" w:sz="4" w:space="0" w:color="000000"/>
              <w:left w:val="nil"/>
              <w:bottom w:val="nil"/>
              <w:right w:val="nil"/>
            </w:tcBorders>
          </w:tcPr>
          <w:p w14:paraId="4B4637EC" w14:textId="77777777" w:rsidR="000376F2" w:rsidRDefault="00000000">
            <w:pPr>
              <w:spacing w:after="144" w:line="259" w:lineRule="auto"/>
              <w:ind w:left="0" w:right="0" w:firstLine="0"/>
              <w:jc w:val="left"/>
            </w:pPr>
            <w:r>
              <w:t xml:space="preserve">2 </w:t>
            </w:r>
          </w:p>
          <w:p w14:paraId="5FDC2E9A" w14:textId="77777777" w:rsidR="000376F2" w:rsidRDefault="00000000">
            <w:pPr>
              <w:spacing w:after="0" w:line="259" w:lineRule="auto"/>
              <w:ind w:left="0" w:right="0" w:firstLine="0"/>
              <w:jc w:val="left"/>
            </w:pPr>
            <w:r>
              <w:t xml:space="preserve">1.9 </w:t>
            </w:r>
          </w:p>
        </w:tc>
        <w:tc>
          <w:tcPr>
            <w:tcW w:w="722" w:type="dxa"/>
            <w:tcBorders>
              <w:top w:val="single" w:sz="4" w:space="0" w:color="000000"/>
              <w:left w:val="nil"/>
              <w:bottom w:val="nil"/>
              <w:right w:val="nil"/>
            </w:tcBorders>
          </w:tcPr>
          <w:p w14:paraId="1CF4A9EE" w14:textId="77777777" w:rsidR="000376F2" w:rsidRDefault="00000000">
            <w:pPr>
              <w:spacing w:after="0" w:line="259" w:lineRule="auto"/>
              <w:ind w:left="0" w:right="0" w:firstLine="0"/>
              <w:jc w:val="left"/>
            </w:pPr>
            <w:r>
              <w:t xml:space="preserve">3.04 </w:t>
            </w:r>
          </w:p>
          <w:p w14:paraId="7127DD15" w14:textId="77777777" w:rsidR="000376F2" w:rsidRDefault="00000000">
            <w:pPr>
              <w:spacing w:after="0" w:line="259" w:lineRule="auto"/>
              <w:ind w:left="0" w:right="0" w:firstLine="0"/>
              <w:jc w:val="left"/>
            </w:pPr>
            <w:r>
              <w:t xml:space="preserve"> </w:t>
            </w:r>
          </w:p>
        </w:tc>
        <w:tc>
          <w:tcPr>
            <w:tcW w:w="703" w:type="dxa"/>
            <w:tcBorders>
              <w:top w:val="single" w:sz="4" w:space="0" w:color="000000"/>
              <w:left w:val="nil"/>
              <w:bottom w:val="nil"/>
              <w:right w:val="nil"/>
            </w:tcBorders>
          </w:tcPr>
          <w:p w14:paraId="215975BA" w14:textId="77777777" w:rsidR="000376F2" w:rsidRDefault="00000000">
            <w:pPr>
              <w:spacing w:after="0" w:line="259" w:lineRule="auto"/>
              <w:ind w:left="0" w:right="0" w:firstLine="0"/>
              <w:jc w:val="left"/>
            </w:pPr>
            <w:r>
              <w:t xml:space="preserve">1.150 </w:t>
            </w:r>
          </w:p>
          <w:p w14:paraId="0006273B" w14:textId="77777777" w:rsidR="000376F2" w:rsidRDefault="00000000">
            <w:pPr>
              <w:spacing w:after="0" w:line="259" w:lineRule="auto"/>
              <w:ind w:left="269" w:right="0" w:firstLine="0"/>
              <w:jc w:val="left"/>
            </w:pPr>
            <w:r>
              <w:t xml:space="preserve"> </w:t>
            </w:r>
          </w:p>
        </w:tc>
      </w:tr>
      <w:tr w:rsidR="000376F2" w14:paraId="5B218A77" w14:textId="77777777">
        <w:trPr>
          <w:trHeight w:val="714"/>
        </w:trPr>
        <w:tc>
          <w:tcPr>
            <w:tcW w:w="4318" w:type="dxa"/>
            <w:tcBorders>
              <w:top w:val="nil"/>
              <w:left w:val="nil"/>
              <w:bottom w:val="nil"/>
              <w:right w:val="nil"/>
            </w:tcBorders>
          </w:tcPr>
          <w:p w14:paraId="4EC50A4E" w14:textId="77777777" w:rsidR="000376F2" w:rsidRDefault="00000000">
            <w:pPr>
              <w:spacing w:after="0" w:line="259" w:lineRule="auto"/>
              <w:ind w:left="46" w:right="0" w:firstLine="0"/>
              <w:jc w:val="left"/>
            </w:pPr>
            <w:r>
              <w:t xml:space="preserve">Idealized influence by headteachers leads to higher levels of teaching commitment. </w:t>
            </w:r>
          </w:p>
        </w:tc>
        <w:tc>
          <w:tcPr>
            <w:tcW w:w="3044" w:type="dxa"/>
            <w:tcBorders>
              <w:top w:val="nil"/>
              <w:left w:val="nil"/>
              <w:bottom w:val="nil"/>
              <w:right w:val="nil"/>
            </w:tcBorders>
          </w:tcPr>
          <w:p w14:paraId="78294165" w14:textId="77777777" w:rsidR="000376F2" w:rsidRDefault="00000000">
            <w:pPr>
              <w:tabs>
                <w:tab w:val="center" w:pos="1808"/>
                <w:tab w:val="center" w:pos="2408"/>
              </w:tabs>
              <w:spacing w:after="42" w:line="259" w:lineRule="auto"/>
              <w:ind w:left="0" w:right="0" w:firstLine="0"/>
              <w:jc w:val="left"/>
            </w:pPr>
            <w:r>
              <w:t xml:space="preserve">Frequency 48 </w:t>
            </w:r>
            <w:r>
              <w:tab/>
              <w:t xml:space="preserve">38 </w:t>
            </w:r>
            <w:r>
              <w:tab/>
              <w:t xml:space="preserve">10 6 </w:t>
            </w:r>
          </w:p>
          <w:p w14:paraId="61BEBF5E" w14:textId="77777777" w:rsidR="000376F2" w:rsidRDefault="00000000">
            <w:pPr>
              <w:spacing w:after="0" w:line="259" w:lineRule="auto"/>
              <w:ind w:left="0" w:right="0" w:firstLine="0"/>
              <w:jc w:val="left"/>
            </w:pPr>
            <w:r>
              <w:t xml:space="preserve">Percentages 45.7 36.2 9.5 5.7 </w:t>
            </w:r>
          </w:p>
        </w:tc>
        <w:tc>
          <w:tcPr>
            <w:tcW w:w="574" w:type="dxa"/>
            <w:tcBorders>
              <w:top w:val="nil"/>
              <w:left w:val="nil"/>
              <w:bottom w:val="nil"/>
              <w:right w:val="nil"/>
            </w:tcBorders>
          </w:tcPr>
          <w:p w14:paraId="6DC066C4" w14:textId="77777777" w:rsidR="000376F2" w:rsidRDefault="00000000">
            <w:pPr>
              <w:spacing w:after="36" w:line="259" w:lineRule="auto"/>
              <w:ind w:left="0" w:right="0" w:firstLine="0"/>
              <w:jc w:val="left"/>
            </w:pPr>
            <w:r>
              <w:t xml:space="preserve">3 </w:t>
            </w:r>
          </w:p>
          <w:p w14:paraId="09336372" w14:textId="77777777" w:rsidR="000376F2" w:rsidRDefault="00000000">
            <w:pPr>
              <w:spacing w:after="0" w:line="259" w:lineRule="auto"/>
              <w:ind w:left="0" w:right="0" w:firstLine="0"/>
              <w:jc w:val="left"/>
            </w:pPr>
            <w:r>
              <w:t xml:space="preserve">2.9 </w:t>
            </w:r>
          </w:p>
        </w:tc>
        <w:tc>
          <w:tcPr>
            <w:tcW w:w="722" w:type="dxa"/>
            <w:tcBorders>
              <w:top w:val="nil"/>
              <w:left w:val="nil"/>
              <w:bottom w:val="nil"/>
              <w:right w:val="nil"/>
            </w:tcBorders>
          </w:tcPr>
          <w:p w14:paraId="137AB1CE" w14:textId="77777777" w:rsidR="000376F2" w:rsidRDefault="00000000">
            <w:pPr>
              <w:spacing w:after="0" w:line="259" w:lineRule="auto"/>
              <w:ind w:left="0" w:right="0" w:firstLine="0"/>
              <w:jc w:val="left"/>
            </w:pPr>
            <w:r>
              <w:t xml:space="preserve">3.46 </w:t>
            </w:r>
          </w:p>
          <w:p w14:paraId="6503F7D0" w14:textId="77777777" w:rsidR="000376F2" w:rsidRDefault="00000000">
            <w:pPr>
              <w:spacing w:after="0" w:line="259" w:lineRule="auto"/>
              <w:ind w:left="0" w:right="0" w:firstLine="0"/>
              <w:jc w:val="left"/>
            </w:pPr>
            <w:r>
              <w:t xml:space="preserve"> </w:t>
            </w:r>
          </w:p>
        </w:tc>
        <w:tc>
          <w:tcPr>
            <w:tcW w:w="703" w:type="dxa"/>
            <w:tcBorders>
              <w:top w:val="nil"/>
              <w:left w:val="nil"/>
              <w:bottom w:val="nil"/>
              <w:right w:val="nil"/>
            </w:tcBorders>
          </w:tcPr>
          <w:p w14:paraId="6446C771" w14:textId="77777777" w:rsidR="000376F2" w:rsidRDefault="00000000">
            <w:pPr>
              <w:spacing w:after="0" w:line="259" w:lineRule="auto"/>
              <w:ind w:left="0" w:right="0" w:firstLine="0"/>
              <w:jc w:val="left"/>
            </w:pPr>
            <w:r>
              <w:t xml:space="preserve">1.359 </w:t>
            </w:r>
          </w:p>
          <w:p w14:paraId="0A5E34F0" w14:textId="77777777" w:rsidR="000376F2" w:rsidRDefault="00000000">
            <w:pPr>
              <w:spacing w:after="0" w:line="259" w:lineRule="auto"/>
              <w:ind w:left="269" w:right="0" w:firstLine="0"/>
              <w:jc w:val="left"/>
            </w:pPr>
            <w:r>
              <w:t xml:space="preserve"> </w:t>
            </w:r>
          </w:p>
        </w:tc>
      </w:tr>
      <w:tr w:rsidR="000376F2" w14:paraId="3CEF3310" w14:textId="77777777">
        <w:trPr>
          <w:trHeight w:val="1015"/>
        </w:trPr>
        <w:tc>
          <w:tcPr>
            <w:tcW w:w="7362" w:type="dxa"/>
            <w:gridSpan w:val="2"/>
            <w:tcBorders>
              <w:top w:val="nil"/>
              <w:left w:val="nil"/>
              <w:bottom w:val="nil"/>
              <w:right w:val="nil"/>
            </w:tcBorders>
          </w:tcPr>
          <w:p w14:paraId="30C9E8AC" w14:textId="77777777" w:rsidR="000376F2" w:rsidRDefault="00000000">
            <w:pPr>
              <w:spacing w:after="131" w:line="216" w:lineRule="auto"/>
              <w:ind w:left="46" w:right="0" w:firstLine="0"/>
            </w:pPr>
            <w:r>
              <w:t xml:space="preserve">Intellectual stimulation by headteachers Frequency 55 35 7 5 enhances teachers' interest in teaching and </w:t>
            </w:r>
          </w:p>
          <w:p w14:paraId="4CEFE879" w14:textId="77777777" w:rsidR="000376F2" w:rsidRDefault="00000000">
            <w:pPr>
              <w:tabs>
                <w:tab w:val="right" w:pos="7280"/>
              </w:tabs>
              <w:spacing w:after="0" w:line="259" w:lineRule="auto"/>
              <w:ind w:left="0" w:right="0" w:firstLine="0"/>
              <w:jc w:val="left"/>
            </w:pPr>
            <w:r>
              <w:t xml:space="preserve">their commitment to their roles. </w:t>
            </w:r>
            <w:r>
              <w:tab/>
              <w:t xml:space="preserve">Percentages 52.4 33.3 6.7 4.8 </w:t>
            </w:r>
          </w:p>
        </w:tc>
        <w:tc>
          <w:tcPr>
            <w:tcW w:w="574" w:type="dxa"/>
            <w:tcBorders>
              <w:top w:val="nil"/>
              <w:left w:val="nil"/>
              <w:bottom w:val="nil"/>
              <w:right w:val="nil"/>
            </w:tcBorders>
            <w:vAlign w:val="bottom"/>
          </w:tcPr>
          <w:p w14:paraId="2AB64991" w14:textId="77777777" w:rsidR="000376F2" w:rsidRDefault="00000000">
            <w:pPr>
              <w:spacing w:after="228" w:line="259" w:lineRule="auto"/>
              <w:ind w:left="0" w:right="0" w:firstLine="0"/>
              <w:jc w:val="left"/>
            </w:pPr>
            <w:r>
              <w:t xml:space="preserve">3 </w:t>
            </w:r>
          </w:p>
          <w:p w14:paraId="2E3110D3" w14:textId="77777777" w:rsidR="000376F2" w:rsidRDefault="00000000">
            <w:pPr>
              <w:spacing w:after="0" w:line="259" w:lineRule="auto"/>
              <w:ind w:left="0" w:right="0" w:firstLine="0"/>
              <w:jc w:val="left"/>
            </w:pPr>
            <w:r>
              <w:t xml:space="preserve">2.9 </w:t>
            </w:r>
          </w:p>
        </w:tc>
        <w:tc>
          <w:tcPr>
            <w:tcW w:w="722" w:type="dxa"/>
            <w:tcBorders>
              <w:top w:val="nil"/>
              <w:left w:val="nil"/>
              <w:bottom w:val="nil"/>
              <w:right w:val="nil"/>
            </w:tcBorders>
            <w:vAlign w:val="bottom"/>
          </w:tcPr>
          <w:p w14:paraId="2B5F3DA1" w14:textId="77777777" w:rsidR="000376F2" w:rsidRDefault="00000000">
            <w:pPr>
              <w:spacing w:after="192" w:line="259" w:lineRule="auto"/>
              <w:ind w:left="0" w:right="0" w:firstLine="0"/>
              <w:jc w:val="left"/>
            </w:pPr>
            <w:r>
              <w:t xml:space="preserve">3.55 </w:t>
            </w:r>
          </w:p>
          <w:p w14:paraId="7FCC0E32" w14:textId="77777777" w:rsidR="000376F2" w:rsidRDefault="00000000">
            <w:pPr>
              <w:spacing w:after="0" w:line="259" w:lineRule="auto"/>
              <w:ind w:left="0" w:right="0" w:firstLine="0"/>
              <w:jc w:val="left"/>
            </w:pPr>
            <w:r>
              <w:t xml:space="preserve"> </w:t>
            </w:r>
          </w:p>
        </w:tc>
        <w:tc>
          <w:tcPr>
            <w:tcW w:w="703" w:type="dxa"/>
            <w:tcBorders>
              <w:top w:val="nil"/>
              <w:left w:val="nil"/>
              <w:bottom w:val="nil"/>
              <w:right w:val="nil"/>
            </w:tcBorders>
            <w:vAlign w:val="bottom"/>
          </w:tcPr>
          <w:p w14:paraId="524983A8" w14:textId="77777777" w:rsidR="000376F2" w:rsidRDefault="00000000">
            <w:pPr>
              <w:spacing w:after="192" w:line="259" w:lineRule="auto"/>
              <w:ind w:left="0" w:right="0" w:firstLine="0"/>
              <w:jc w:val="left"/>
            </w:pPr>
            <w:r>
              <w:t xml:space="preserve">1.322 </w:t>
            </w:r>
          </w:p>
          <w:p w14:paraId="694CA8A8" w14:textId="77777777" w:rsidR="000376F2" w:rsidRDefault="00000000">
            <w:pPr>
              <w:spacing w:after="0" w:line="259" w:lineRule="auto"/>
              <w:ind w:left="269" w:right="0" w:firstLine="0"/>
              <w:jc w:val="left"/>
            </w:pPr>
            <w:r>
              <w:t xml:space="preserve"> </w:t>
            </w:r>
          </w:p>
        </w:tc>
      </w:tr>
      <w:tr w:rsidR="000376F2" w14:paraId="7ACECB7A" w14:textId="77777777">
        <w:trPr>
          <w:trHeight w:val="888"/>
        </w:trPr>
        <w:tc>
          <w:tcPr>
            <w:tcW w:w="4318" w:type="dxa"/>
            <w:tcBorders>
              <w:top w:val="nil"/>
              <w:left w:val="nil"/>
              <w:bottom w:val="nil"/>
              <w:right w:val="nil"/>
            </w:tcBorders>
          </w:tcPr>
          <w:p w14:paraId="3F86B438" w14:textId="77777777" w:rsidR="000376F2" w:rsidRDefault="00000000">
            <w:pPr>
              <w:spacing w:after="0" w:line="259" w:lineRule="auto"/>
              <w:ind w:left="46" w:right="0" w:firstLine="0"/>
              <w:jc w:val="left"/>
            </w:pPr>
            <w:r>
              <w:t xml:space="preserve">Headteachers' individualized consideration for teachers’ needs improves teaching commitment. </w:t>
            </w:r>
          </w:p>
        </w:tc>
        <w:tc>
          <w:tcPr>
            <w:tcW w:w="3044" w:type="dxa"/>
            <w:tcBorders>
              <w:top w:val="nil"/>
              <w:left w:val="nil"/>
              <w:bottom w:val="nil"/>
              <w:right w:val="nil"/>
            </w:tcBorders>
          </w:tcPr>
          <w:p w14:paraId="2DBCA628" w14:textId="77777777" w:rsidR="000376F2" w:rsidRDefault="00000000">
            <w:pPr>
              <w:tabs>
                <w:tab w:val="center" w:pos="1808"/>
                <w:tab w:val="center" w:pos="2228"/>
                <w:tab w:val="center" w:pos="2588"/>
              </w:tabs>
              <w:spacing w:after="150" w:line="259" w:lineRule="auto"/>
              <w:ind w:left="0" w:right="0" w:firstLine="0"/>
              <w:jc w:val="left"/>
            </w:pPr>
            <w:r>
              <w:t xml:space="preserve">Frequency 57 </w:t>
            </w:r>
            <w:r>
              <w:tab/>
              <w:t xml:space="preserve">30 </w:t>
            </w:r>
            <w:r>
              <w:tab/>
              <w:t xml:space="preserve">8 </w:t>
            </w:r>
            <w:r>
              <w:tab/>
              <w:t xml:space="preserve">6 </w:t>
            </w:r>
          </w:p>
          <w:p w14:paraId="393F0FE4" w14:textId="77777777" w:rsidR="000376F2" w:rsidRDefault="00000000">
            <w:pPr>
              <w:spacing w:after="0" w:line="259" w:lineRule="auto"/>
              <w:ind w:left="0" w:right="0" w:firstLine="0"/>
              <w:jc w:val="left"/>
            </w:pPr>
            <w:r>
              <w:t xml:space="preserve">Percentages 54.3 28.6 7.6 5.7 </w:t>
            </w:r>
          </w:p>
        </w:tc>
        <w:tc>
          <w:tcPr>
            <w:tcW w:w="574" w:type="dxa"/>
            <w:tcBorders>
              <w:top w:val="nil"/>
              <w:left w:val="nil"/>
              <w:bottom w:val="nil"/>
              <w:right w:val="nil"/>
            </w:tcBorders>
          </w:tcPr>
          <w:p w14:paraId="435182FB" w14:textId="77777777" w:rsidR="000376F2" w:rsidRDefault="00000000">
            <w:pPr>
              <w:spacing w:after="144" w:line="259" w:lineRule="auto"/>
              <w:ind w:left="0" w:right="0" w:firstLine="0"/>
              <w:jc w:val="left"/>
            </w:pPr>
            <w:r>
              <w:t xml:space="preserve">4 </w:t>
            </w:r>
          </w:p>
          <w:p w14:paraId="291AB944" w14:textId="77777777" w:rsidR="000376F2" w:rsidRDefault="00000000">
            <w:pPr>
              <w:spacing w:after="0" w:line="259" w:lineRule="auto"/>
              <w:ind w:left="0" w:right="0" w:firstLine="0"/>
              <w:jc w:val="left"/>
            </w:pPr>
            <w:r>
              <w:t xml:space="preserve">3.8 </w:t>
            </w:r>
          </w:p>
        </w:tc>
        <w:tc>
          <w:tcPr>
            <w:tcW w:w="722" w:type="dxa"/>
            <w:tcBorders>
              <w:top w:val="nil"/>
              <w:left w:val="nil"/>
              <w:bottom w:val="nil"/>
              <w:right w:val="nil"/>
            </w:tcBorders>
          </w:tcPr>
          <w:p w14:paraId="014236A1" w14:textId="77777777" w:rsidR="000376F2" w:rsidRDefault="00000000">
            <w:pPr>
              <w:spacing w:after="40" w:line="259" w:lineRule="auto"/>
              <w:ind w:left="0" w:right="0" w:firstLine="0"/>
              <w:jc w:val="left"/>
            </w:pPr>
            <w:r>
              <w:t xml:space="preserve">3.17 </w:t>
            </w:r>
          </w:p>
          <w:p w14:paraId="6436788E" w14:textId="77777777" w:rsidR="000376F2" w:rsidRDefault="00000000">
            <w:pPr>
              <w:spacing w:after="0" w:line="259" w:lineRule="auto"/>
              <w:ind w:left="0" w:right="0" w:firstLine="0"/>
              <w:jc w:val="left"/>
            </w:pPr>
            <w:r>
              <w:t xml:space="preserve"> </w:t>
            </w:r>
          </w:p>
        </w:tc>
        <w:tc>
          <w:tcPr>
            <w:tcW w:w="703" w:type="dxa"/>
            <w:tcBorders>
              <w:top w:val="nil"/>
              <w:left w:val="nil"/>
              <w:bottom w:val="nil"/>
              <w:right w:val="nil"/>
            </w:tcBorders>
          </w:tcPr>
          <w:p w14:paraId="18BBD707" w14:textId="77777777" w:rsidR="000376F2" w:rsidRDefault="00000000">
            <w:pPr>
              <w:spacing w:after="40" w:line="259" w:lineRule="auto"/>
              <w:ind w:left="0" w:right="0" w:firstLine="0"/>
              <w:jc w:val="left"/>
            </w:pPr>
            <w:r>
              <w:t xml:space="preserve">1.236 </w:t>
            </w:r>
          </w:p>
          <w:p w14:paraId="7934D4A6" w14:textId="77777777" w:rsidR="000376F2" w:rsidRDefault="00000000">
            <w:pPr>
              <w:spacing w:after="0" w:line="259" w:lineRule="auto"/>
              <w:ind w:left="269" w:right="0" w:firstLine="0"/>
              <w:jc w:val="left"/>
            </w:pPr>
            <w:r>
              <w:t xml:space="preserve"> </w:t>
            </w:r>
          </w:p>
        </w:tc>
      </w:tr>
      <w:tr w:rsidR="000376F2" w14:paraId="1FD816A8" w14:textId="77777777">
        <w:trPr>
          <w:trHeight w:val="672"/>
        </w:trPr>
        <w:tc>
          <w:tcPr>
            <w:tcW w:w="4318" w:type="dxa"/>
            <w:tcBorders>
              <w:top w:val="nil"/>
              <w:left w:val="nil"/>
              <w:bottom w:val="nil"/>
              <w:right w:val="nil"/>
            </w:tcBorders>
          </w:tcPr>
          <w:p w14:paraId="6A610C2A" w14:textId="77777777" w:rsidR="000376F2" w:rsidRDefault="00000000">
            <w:pPr>
              <w:spacing w:after="0" w:line="259" w:lineRule="auto"/>
              <w:ind w:left="46" w:right="0" w:firstLine="0"/>
              <w:jc w:val="left"/>
            </w:pPr>
            <w:r>
              <w:t xml:space="preserve">Headteachers’ clear vision and guidance improve teacher commitment in schools. </w:t>
            </w:r>
          </w:p>
        </w:tc>
        <w:tc>
          <w:tcPr>
            <w:tcW w:w="3044" w:type="dxa"/>
            <w:tcBorders>
              <w:top w:val="nil"/>
              <w:left w:val="nil"/>
              <w:bottom w:val="nil"/>
              <w:right w:val="nil"/>
            </w:tcBorders>
          </w:tcPr>
          <w:p w14:paraId="281CA969" w14:textId="77777777" w:rsidR="000376F2" w:rsidRDefault="00000000">
            <w:pPr>
              <w:tabs>
                <w:tab w:val="center" w:pos="1808"/>
                <w:tab w:val="center" w:pos="2228"/>
                <w:tab w:val="center" w:pos="2588"/>
              </w:tabs>
              <w:spacing w:after="42" w:line="259" w:lineRule="auto"/>
              <w:ind w:left="0" w:right="0" w:firstLine="0"/>
              <w:jc w:val="left"/>
            </w:pPr>
            <w:r>
              <w:t xml:space="preserve">Frequency 60 </w:t>
            </w:r>
            <w:r>
              <w:tab/>
              <w:t xml:space="preserve">28 </w:t>
            </w:r>
            <w:r>
              <w:tab/>
              <w:t xml:space="preserve">7 </w:t>
            </w:r>
            <w:r>
              <w:tab/>
              <w:t xml:space="preserve">6 </w:t>
            </w:r>
          </w:p>
          <w:p w14:paraId="6E9BE82D" w14:textId="77777777" w:rsidR="000376F2" w:rsidRDefault="00000000">
            <w:pPr>
              <w:spacing w:after="0" w:line="259" w:lineRule="auto"/>
              <w:ind w:left="0" w:right="0" w:firstLine="0"/>
              <w:jc w:val="left"/>
            </w:pPr>
            <w:r>
              <w:t xml:space="preserve">Percentages 57.1 26.7 6.7 5.7 </w:t>
            </w:r>
          </w:p>
        </w:tc>
        <w:tc>
          <w:tcPr>
            <w:tcW w:w="574" w:type="dxa"/>
            <w:tcBorders>
              <w:top w:val="nil"/>
              <w:left w:val="nil"/>
              <w:bottom w:val="nil"/>
              <w:right w:val="nil"/>
            </w:tcBorders>
          </w:tcPr>
          <w:p w14:paraId="6E26E7AD" w14:textId="77777777" w:rsidR="000376F2" w:rsidRDefault="00000000">
            <w:pPr>
              <w:spacing w:after="36" w:line="259" w:lineRule="auto"/>
              <w:ind w:left="0" w:right="0" w:firstLine="0"/>
              <w:jc w:val="left"/>
            </w:pPr>
            <w:r>
              <w:t xml:space="preserve">4 </w:t>
            </w:r>
          </w:p>
          <w:p w14:paraId="6592D640" w14:textId="77777777" w:rsidR="000376F2" w:rsidRDefault="00000000">
            <w:pPr>
              <w:spacing w:after="0" w:line="259" w:lineRule="auto"/>
              <w:ind w:left="0" w:right="0" w:firstLine="0"/>
              <w:jc w:val="left"/>
            </w:pPr>
            <w:r>
              <w:t xml:space="preserve">3.8 </w:t>
            </w:r>
          </w:p>
        </w:tc>
        <w:tc>
          <w:tcPr>
            <w:tcW w:w="722" w:type="dxa"/>
            <w:tcBorders>
              <w:top w:val="nil"/>
              <w:left w:val="nil"/>
              <w:bottom w:val="nil"/>
              <w:right w:val="nil"/>
            </w:tcBorders>
          </w:tcPr>
          <w:p w14:paraId="4D323F93" w14:textId="77777777" w:rsidR="000376F2" w:rsidRDefault="00000000">
            <w:pPr>
              <w:spacing w:after="0" w:line="259" w:lineRule="auto"/>
              <w:ind w:left="0" w:right="0" w:firstLine="0"/>
              <w:jc w:val="left"/>
            </w:pPr>
            <w:r>
              <w:t xml:space="preserve">3.04 </w:t>
            </w:r>
          </w:p>
          <w:p w14:paraId="1BBDBA94" w14:textId="77777777" w:rsidR="000376F2" w:rsidRDefault="00000000">
            <w:pPr>
              <w:spacing w:after="0" w:line="259" w:lineRule="auto"/>
              <w:ind w:left="0" w:right="0" w:firstLine="0"/>
              <w:jc w:val="left"/>
            </w:pPr>
            <w:r>
              <w:t xml:space="preserve"> </w:t>
            </w:r>
          </w:p>
        </w:tc>
        <w:tc>
          <w:tcPr>
            <w:tcW w:w="703" w:type="dxa"/>
            <w:tcBorders>
              <w:top w:val="nil"/>
              <w:left w:val="nil"/>
              <w:bottom w:val="nil"/>
              <w:right w:val="nil"/>
            </w:tcBorders>
          </w:tcPr>
          <w:p w14:paraId="58AB80E1" w14:textId="77777777" w:rsidR="000376F2" w:rsidRDefault="00000000">
            <w:pPr>
              <w:spacing w:after="0" w:line="259" w:lineRule="auto"/>
              <w:ind w:left="0" w:right="0" w:firstLine="0"/>
              <w:jc w:val="left"/>
            </w:pPr>
            <w:r>
              <w:t xml:space="preserve">1.240 </w:t>
            </w:r>
          </w:p>
          <w:p w14:paraId="467C0BA8" w14:textId="77777777" w:rsidR="000376F2" w:rsidRDefault="00000000">
            <w:pPr>
              <w:spacing w:after="0" w:line="259" w:lineRule="auto"/>
              <w:ind w:left="269" w:right="0" w:firstLine="0"/>
              <w:jc w:val="left"/>
            </w:pPr>
            <w:r>
              <w:t xml:space="preserve"> </w:t>
            </w:r>
          </w:p>
        </w:tc>
      </w:tr>
      <w:tr w:rsidR="000376F2" w14:paraId="16AD9042" w14:textId="77777777">
        <w:trPr>
          <w:trHeight w:val="873"/>
        </w:trPr>
        <w:tc>
          <w:tcPr>
            <w:tcW w:w="4318" w:type="dxa"/>
            <w:tcBorders>
              <w:top w:val="nil"/>
              <w:left w:val="nil"/>
              <w:bottom w:val="single" w:sz="4" w:space="0" w:color="000000"/>
              <w:right w:val="nil"/>
            </w:tcBorders>
          </w:tcPr>
          <w:p w14:paraId="3FE9F0B7" w14:textId="77777777" w:rsidR="000376F2" w:rsidRDefault="00000000">
            <w:pPr>
              <w:spacing w:after="0" w:line="259" w:lineRule="auto"/>
              <w:ind w:left="46" w:right="0" w:firstLine="0"/>
              <w:jc w:val="left"/>
            </w:pPr>
            <w:r>
              <w:t xml:space="preserve">Transformational leadership traits such as trust and respect influence teachers' dedication to their work. </w:t>
            </w:r>
          </w:p>
        </w:tc>
        <w:tc>
          <w:tcPr>
            <w:tcW w:w="3044" w:type="dxa"/>
            <w:tcBorders>
              <w:top w:val="nil"/>
              <w:left w:val="nil"/>
              <w:bottom w:val="single" w:sz="4" w:space="0" w:color="000000"/>
              <w:right w:val="nil"/>
            </w:tcBorders>
          </w:tcPr>
          <w:p w14:paraId="0CC4737A" w14:textId="77777777" w:rsidR="000376F2" w:rsidRDefault="00000000">
            <w:pPr>
              <w:tabs>
                <w:tab w:val="center" w:pos="1808"/>
                <w:tab w:val="center" w:pos="2228"/>
                <w:tab w:val="center" w:pos="2588"/>
              </w:tabs>
              <w:spacing w:after="150" w:line="259" w:lineRule="auto"/>
              <w:ind w:left="0" w:right="0" w:firstLine="0"/>
              <w:jc w:val="left"/>
            </w:pPr>
            <w:r>
              <w:t xml:space="preserve">Frequency 52 </w:t>
            </w:r>
            <w:r>
              <w:tab/>
              <w:t xml:space="preserve">38 </w:t>
            </w:r>
            <w:r>
              <w:tab/>
              <w:t xml:space="preserve">9 </w:t>
            </w:r>
            <w:r>
              <w:tab/>
              <w:t xml:space="preserve">4 </w:t>
            </w:r>
          </w:p>
          <w:p w14:paraId="678EBE60" w14:textId="77777777" w:rsidR="000376F2" w:rsidRDefault="00000000">
            <w:pPr>
              <w:spacing w:after="0" w:line="259" w:lineRule="auto"/>
              <w:ind w:left="0" w:right="0" w:firstLine="0"/>
              <w:jc w:val="left"/>
            </w:pPr>
            <w:r>
              <w:t xml:space="preserve">Percentages 49.5 36.2 8.6 3.8 </w:t>
            </w:r>
          </w:p>
        </w:tc>
        <w:tc>
          <w:tcPr>
            <w:tcW w:w="574" w:type="dxa"/>
            <w:tcBorders>
              <w:top w:val="nil"/>
              <w:left w:val="nil"/>
              <w:bottom w:val="single" w:sz="4" w:space="0" w:color="000000"/>
              <w:right w:val="nil"/>
            </w:tcBorders>
          </w:tcPr>
          <w:p w14:paraId="6A2A4569" w14:textId="77777777" w:rsidR="000376F2" w:rsidRDefault="00000000">
            <w:pPr>
              <w:spacing w:after="144" w:line="259" w:lineRule="auto"/>
              <w:ind w:left="0" w:right="0" w:firstLine="0"/>
              <w:jc w:val="left"/>
            </w:pPr>
            <w:r>
              <w:t xml:space="preserve">2 </w:t>
            </w:r>
          </w:p>
          <w:p w14:paraId="72B5B37E" w14:textId="77777777" w:rsidR="000376F2" w:rsidRDefault="00000000">
            <w:pPr>
              <w:spacing w:after="0" w:line="259" w:lineRule="auto"/>
              <w:ind w:left="0" w:right="0" w:firstLine="0"/>
              <w:jc w:val="left"/>
            </w:pPr>
            <w:r>
              <w:t xml:space="preserve">1.9 </w:t>
            </w:r>
          </w:p>
        </w:tc>
        <w:tc>
          <w:tcPr>
            <w:tcW w:w="722" w:type="dxa"/>
            <w:tcBorders>
              <w:top w:val="nil"/>
              <w:left w:val="nil"/>
              <w:bottom w:val="single" w:sz="4" w:space="0" w:color="000000"/>
              <w:right w:val="nil"/>
            </w:tcBorders>
          </w:tcPr>
          <w:p w14:paraId="3FB3ED9F" w14:textId="77777777" w:rsidR="000376F2" w:rsidRDefault="00000000">
            <w:pPr>
              <w:spacing w:after="0" w:line="259" w:lineRule="auto"/>
              <w:ind w:left="0" w:right="0" w:firstLine="0"/>
              <w:jc w:val="left"/>
            </w:pPr>
            <w:r>
              <w:t xml:space="preserve">3.26 </w:t>
            </w:r>
          </w:p>
        </w:tc>
        <w:tc>
          <w:tcPr>
            <w:tcW w:w="703" w:type="dxa"/>
            <w:tcBorders>
              <w:top w:val="nil"/>
              <w:left w:val="nil"/>
              <w:bottom w:val="single" w:sz="4" w:space="0" w:color="000000"/>
              <w:right w:val="nil"/>
            </w:tcBorders>
          </w:tcPr>
          <w:p w14:paraId="74AFC88C" w14:textId="77777777" w:rsidR="000376F2" w:rsidRDefault="00000000">
            <w:pPr>
              <w:spacing w:after="0" w:line="259" w:lineRule="auto"/>
              <w:ind w:left="0" w:right="0" w:firstLine="0"/>
              <w:jc w:val="left"/>
            </w:pPr>
            <w:r>
              <w:t xml:space="preserve">1.259 </w:t>
            </w:r>
          </w:p>
        </w:tc>
      </w:tr>
    </w:tbl>
    <w:p w14:paraId="1B83EEF3" w14:textId="77777777" w:rsidR="000376F2" w:rsidRDefault="00000000">
      <w:pPr>
        <w:pStyle w:val="Heading2"/>
        <w:spacing w:after="267"/>
        <w:ind w:left="10"/>
      </w:pPr>
      <w:r>
        <w:t xml:space="preserve">Source: Field Data, (2024) </w:t>
      </w:r>
    </w:p>
    <w:p w14:paraId="2F7291E2" w14:textId="77777777" w:rsidR="000376F2" w:rsidRDefault="00000000">
      <w:pPr>
        <w:ind w:left="10" w:right="127"/>
      </w:pPr>
      <w:r>
        <w:t xml:space="preserve">The study found that 47.6% (M = 3.04, SD = 1.150) of the respondents strongly agreed that inspirational motivation by headteachers increases teachers' commitment to their teaching roles. Additionally, 38.1% agreed, 7.6% neither agreed nor disagreed, 4.8% disagreed, while 1.9% strongly disagreed. </w:t>
      </w:r>
    </w:p>
    <w:p w14:paraId="59534804" w14:textId="77777777" w:rsidR="000376F2" w:rsidRDefault="00000000">
      <w:pPr>
        <w:ind w:left="10" w:right="127"/>
      </w:pPr>
      <w:r>
        <w:t xml:space="preserve">Regarding idealized influence by headteachers, 45.7% (M = 3.46, SD = 1.359) strongly agreed that it leads to higher levels of teaching commitment. A further 36.2% agreed, 9.5% neither agreed nor disagreed, 5.7% disagreed, and 2.9% strongly disagreed. </w:t>
      </w:r>
    </w:p>
    <w:p w14:paraId="6AFEB524" w14:textId="77777777" w:rsidR="000376F2" w:rsidRDefault="00000000">
      <w:pPr>
        <w:spacing w:after="0"/>
        <w:ind w:left="10" w:right="127"/>
      </w:pPr>
      <w:r>
        <w:t xml:space="preserve">Intellectual stimulation by headteachers was seen as enhancing teachers' interest in teaching and their commitment to their roles, with 52.4% (M = 3.55, SD = 1.322) strongly agreeing. In addition, </w:t>
      </w:r>
    </w:p>
    <w:p w14:paraId="4878114D" w14:textId="77777777" w:rsidR="000376F2" w:rsidRDefault="00000000">
      <w:pPr>
        <w:spacing w:line="259" w:lineRule="auto"/>
        <w:ind w:left="10" w:right="127"/>
      </w:pPr>
      <w:r>
        <w:lastRenderedPageBreak/>
        <w:t xml:space="preserve">33.3% agreed, 6.7% neither agreed nor disagreed, 4.8% disagreed, and 2.9% strongly disagreed. </w:t>
      </w:r>
    </w:p>
    <w:p w14:paraId="413C8E1D" w14:textId="77777777" w:rsidR="000376F2" w:rsidRDefault="00000000">
      <w:pPr>
        <w:ind w:left="10" w:right="127"/>
      </w:pPr>
      <w:r>
        <w:t xml:space="preserve">Headteachers' individualized consideration for teachers’ needs was perceived to improve teaching commitment, with 54.3% (M = 3.17, SD = 1.236) strongly agreeing. A further 28.6% agreed, 7.6% neither agreed nor disagreed, 5.7% disagreed, and 3.8% strongly disagreed. </w:t>
      </w:r>
    </w:p>
    <w:p w14:paraId="4B24D1E4" w14:textId="77777777" w:rsidR="000376F2" w:rsidRDefault="00000000">
      <w:pPr>
        <w:ind w:left="10" w:right="127"/>
      </w:pPr>
      <w:r>
        <w:t xml:space="preserve">Headteachers’ clear vision and guidance were considered important for improving teacher commitment in schools, with 57.1% (M = 3.04, SD = 1.240) strongly agreeing. Additionally, 26.7% agreed, 6.7% neither agreed nor disagreed, 5.7% disagreed, and 3.8% strongly disagreed. </w:t>
      </w:r>
    </w:p>
    <w:p w14:paraId="5E94EC1F" w14:textId="77777777" w:rsidR="000376F2" w:rsidRDefault="00000000">
      <w:pPr>
        <w:spacing w:after="0"/>
        <w:ind w:left="10" w:right="127"/>
      </w:pPr>
      <w:r>
        <w:t xml:space="preserve">Finally, transformational leadership traits such as trust and respect were seen to influence teachers' dedication to their work, with 49.5% (M = 3.26, SD = 1.259) strongly agreeing. Additionally, </w:t>
      </w:r>
    </w:p>
    <w:p w14:paraId="1233485E" w14:textId="77777777" w:rsidR="000376F2" w:rsidRDefault="00000000">
      <w:pPr>
        <w:spacing w:after="399" w:line="259" w:lineRule="auto"/>
        <w:ind w:left="10" w:right="127"/>
      </w:pPr>
      <w:r>
        <w:t xml:space="preserve">36.2% agreed, 8.6% neither agreed nor disagreed, 3.8% disagreed, and 1.9% strongly disagreed. </w:t>
      </w:r>
    </w:p>
    <w:p w14:paraId="546BEF3A" w14:textId="77777777" w:rsidR="000376F2" w:rsidRDefault="00000000">
      <w:pPr>
        <w:spacing w:after="265" w:line="370" w:lineRule="auto"/>
        <w:ind w:left="-5" w:right="121"/>
      </w:pPr>
      <w:r>
        <w:t xml:space="preserve">Vision and motivation were frequently cited as critical traits. One principal stated, </w:t>
      </w:r>
      <w:r>
        <w:rPr>
          <w:i/>
        </w:rPr>
        <w:t>“A shared vision aligns everyone’s efforts, while motivation keeps the team energized and focused.”</w:t>
      </w:r>
      <w:r>
        <w:t xml:space="preserve"> Another emphasized, </w:t>
      </w:r>
      <w:r>
        <w:rPr>
          <w:i/>
        </w:rPr>
        <w:t>“Providing individual support is essential to address personal and professional challenges that teachers face.”</w:t>
      </w:r>
      <w:r>
        <w:rPr>
          <w:b/>
        </w:rPr>
        <w:t xml:space="preserve"> </w:t>
      </w:r>
      <w:r>
        <w:t xml:space="preserve">Principals shared examples of using these traits. One explained, </w:t>
      </w:r>
      <w:r>
        <w:rPr>
          <w:i/>
        </w:rPr>
        <w:t>“I motivated teachers by recognizing their achievements during staff meetings, which boosted morale and productivity.”</w:t>
      </w:r>
      <w:r>
        <w:t xml:space="preserve"> Another shared, </w:t>
      </w:r>
      <w:r>
        <w:rPr>
          <w:i/>
        </w:rPr>
        <w:t>“I supported a teacher in pursuing further education, and they returned with new skills that benefited the school.”</w:t>
      </w:r>
      <w:r>
        <w:rPr>
          <w:b/>
        </w:rPr>
        <w:t xml:space="preserve"> </w:t>
      </w:r>
      <w:r>
        <w:t xml:space="preserve">When discussing traits needing development, principals pointed to intellectual stimulation. </w:t>
      </w:r>
      <w:r>
        <w:rPr>
          <w:i/>
        </w:rPr>
        <w:t>“I believe we need to foster more critical thinking and innovation in teaching methods,”</w:t>
      </w:r>
      <w:r>
        <w:t xml:space="preserve"> one principal admitted. Another added, </w:t>
      </w:r>
      <w:r>
        <w:rPr>
          <w:i/>
        </w:rPr>
        <w:t>“Building resilience and adaptability among staff is an area I’m working on.”</w:t>
      </w:r>
      <w:r>
        <w:rPr>
          <w:b/>
        </w:rPr>
        <w:t xml:space="preserve"> </w:t>
      </w:r>
    </w:p>
    <w:p w14:paraId="4BC55CEF" w14:textId="77777777" w:rsidR="000376F2" w:rsidRDefault="00000000">
      <w:pPr>
        <w:spacing w:after="265" w:line="370" w:lineRule="auto"/>
        <w:ind w:left="-5" w:right="121"/>
      </w:pPr>
      <w:r>
        <w:t xml:space="preserve">Visionary leadership and individualized support were identified as the most impactful traits. A teacher remarked, </w:t>
      </w:r>
      <w:r>
        <w:rPr>
          <w:i/>
        </w:rPr>
        <w:t>“Our principal’s clear vision for academic excellence gives us a shared purpose and direction.”</w:t>
      </w:r>
      <w:r>
        <w:t xml:space="preserve"> Another emphasized, </w:t>
      </w:r>
      <w:r>
        <w:rPr>
          <w:i/>
        </w:rPr>
        <w:t>“Knowing that my principal genuinely cares about my personal and professional development keeps me motivated.”</w:t>
      </w:r>
      <w:r>
        <w:t xml:space="preserve"> Teachers shared examples of these traits in action. One explained, </w:t>
      </w:r>
      <w:r>
        <w:rPr>
          <w:i/>
        </w:rPr>
        <w:t>“During a challenging period, our principal personally checked in on me and offered support, which motivated me to push through.”</w:t>
      </w:r>
      <w:r>
        <w:t xml:space="preserve"> Another said, </w:t>
      </w:r>
      <w:r>
        <w:rPr>
          <w:i/>
        </w:rPr>
        <w:t>“They encouraged us to implement a new teaching method, which not only improved student engagement but also boosted my confidence as a teacher.”</w:t>
      </w:r>
      <w:r>
        <w:t xml:space="preserve"> When asked about additional traits they’d like to see, teachers </w:t>
      </w:r>
      <w:r>
        <w:lastRenderedPageBreak/>
        <w:t xml:space="preserve">mentioned intellectual stimulation. </w:t>
      </w:r>
      <w:r>
        <w:rPr>
          <w:i/>
        </w:rPr>
        <w:t>“Encouraging more creative approaches to teaching would enhance our engagement and effectiveness,”</w:t>
      </w:r>
      <w:r>
        <w:t xml:space="preserve"> one teacher suggested. Another added, </w:t>
      </w:r>
      <w:r>
        <w:rPr>
          <w:i/>
        </w:rPr>
        <w:t>“I’d like more opportunities to be involved in decision-making processes.”</w:t>
      </w:r>
      <w:r>
        <w:t xml:space="preserve"> </w:t>
      </w:r>
    </w:p>
    <w:p w14:paraId="6D8B26FF" w14:textId="77777777" w:rsidR="000376F2" w:rsidRDefault="00000000">
      <w:pPr>
        <w:pStyle w:val="Heading3"/>
        <w:spacing w:after="270"/>
        <w:ind w:left="10"/>
      </w:pPr>
      <w:r>
        <w:t xml:space="preserve">4.3.3 Teachers’ Perceptions of Headteachers’ Transformational Leadership and Its Impact on Teaching Commitment </w:t>
      </w:r>
    </w:p>
    <w:p w14:paraId="0E63ED3D" w14:textId="77777777" w:rsidR="000376F2" w:rsidRDefault="00000000">
      <w:pPr>
        <w:spacing w:after="0"/>
        <w:ind w:left="10" w:right="127"/>
      </w:pPr>
      <w:r>
        <w:t xml:space="preserve">The study further sought to understand how teachers perceive the transformational leadership behaviors of their headteachers and the extent to which these perceptions influence their commitment to teaching. Participants were asked to respond to six statements reflecting different aspects of transformational leadership using a </w:t>
      </w:r>
      <w:r>
        <w:rPr>
          <w:b/>
        </w:rPr>
        <w:t>5-point Likert scale</w:t>
      </w:r>
      <w:r>
        <w:t xml:space="preserve">: </w:t>
      </w:r>
    </w:p>
    <w:p w14:paraId="2A910684" w14:textId="77777777" w:rsidR="000376F2" w:rsidRDefault="00000000">
      <w:pPr>
        <w:spacing w:after="404" w:line="249" w:lineRule="auto"/>
        <w:ind w:left="10" w:right="0"/>
      </w:pPr>
      <w:r>
        <w:rPr>
          <w:b/>
        </w:rPr>
        <w:t>SA = Strongly Agree, A = Agree, N = Neutral, D = Disagree, SD = Strongly Disagree.</w:t>
      </w:r>
      <w:r>
        <w:t xml:space="preserve"> </w:t>
      </w:r>
    </w:p>
    <w:p w14:paraId="18B3C920" w14:textId="77777777" w:rsidR="000376F2" w:rsidRDefault="00000000">
      <w:pPr>
        <w:spacing w:after="99" w:line="259" w:lineRule="auto"/>
        <w:ind w:left="0" w:right="0" w:firstLine="0"/>
        <w:jc w:val="left"/>
      </w:pPr>
      <w:r>
        <w:rPr>
          <w:b/>
        </w:rPr>
        <w:t xml:space="preserve"> </w:t>
      </w:r>
    </w:p>
    <w:p w14:paraId="44379BEE" w14:textId="77777777" w:rsidR="000376F2" w:rsidRDefault="00000000">
      <w:pPr>
        <w:pStyle w:val="Heading2"/>
        <w:ind w:left="10"/>
      </w:pPr>
      <w:r>
        <w:t xml:space="preserve">Table 4.3: Teachers’ Perceptions of Headteachers’ Transformational Leadership and Its Impact on Teaching Commitment </w:t>
      </w:r>
    </w:p>
    <w:p w14:paraId="2465C1FE" w14:textId="77777777" w:rsidR="000376F2" w:rsidRDefault="00000000">
      <w:pPr>
        <w:spacing w:after="50" w:line="259" w:lineRule="auto"/>
        <w:ind w:left="0" w:right="0" w:firstLine="0"/>
        <w:jc w:val="left"/>
      </w:pPr>
      <w:r>
        <w:rPr>
          <w:rFonts w:ascii="Calibri" w:eastAsia="Calibri" w:hAnsi="Calibri" w:cs="Calibri"/>
          <w:noProof/>
          <w:sz w:val="22"/>
        </w:rPr>
        <mc:AlternateContent>
          <mc:Choice Requires="wpg">
            <w:drawing>
              <wp:inline distT="0" distB="0" distL="0" distR="0" wp14:anchorId="5764494C" wp14:editId="3D5CC4C6">
                <wp:extent cx="5944566" cy="381000"/>
                <wp:effectExtent l="0" t="0" r="0" b="0"/>
                <wp:docPr id="94589" name="Group 94589"/>
                <wp:cNvGraphicFramePr/>
                <a:graphic xmlns:a="http://schemas.openxmlformats.org/drawingml/2006/main">
                  <a:graphicData uri="http://schemas.microsoft.com/office/word/2010/wordprocessingGroup">
                    <wpg:wgp>
                      <wpg:cNvGrpSpPr/>
                      <wpg:grpSpPr>
                        <a:xfrm>
                          <a:off x="0" y="0"/>
                          <a:ext cx="5944566" cy="381000"/>
                          <a:chOff x="0" y="0"/>
                          <a:chExt cx="5944566" cy="381000"/>
                        </a:xfrm>
                      </wpg:grpSpPr>
                      <wps:wsp>
                        <wps:cNvPr id="6558" name="Rectangle 6558"/>
                        <wps:cNvSpPr/>
                        <wps:spPr>
                          <a:xfrm>
                            <a:off x="28956" y="109576"/>
                            <a:ext cx="875631" cy="224380"/>
                          </a:xfrm>
                          <a:prstGeom prst="rect">
                            <a:avLst/>
                          </a:prstGeom>
                          <a:ln>
                            <a:noFill/>
                          </a:ln>
                        </wps:spPr>
                        <wps:txbx>
                          <w:txbxContent>
                            <w:p w14:paraId="51CDF6F3" w14:textId="77777777" w:rsidR="000376F2" w:rsidRDefault="00000000">
                              <w:pPr>
                                <w:spacing w:after="160" w:line="259" w:lineRule="auto"/>
                                <w:ind w:left="0" w:right="0" w:firstLine="0"/>
                                <w:jc w:val="left"/>
                              </w:pPr>
                              <w:r>
                                <w:rPr>
                                  <w:b/>
                                </w:rPr>
                                <w:t>Statement</w:t>
                              </w:r>
                            </w:p>
                          </w:txbxContent>
                        </wps:txbx>
                        <wps:bodyPr horzOverflow="overflow" vert="horz" lIns="0" tIns="0" rIns="0" bIns="0" rtlCol="0">
                          <a:noAutofit/>
                        </wps:bodyPr>
                      </wps:wsp>
                      <wps:wsp>
                        <wps:cNvPr id="6559" name="Rectangle 6559"/>
                        <wps:cNvSpPr/>
                        <wps:spPr>
                          <a:xfrm>
                            <a:off x="688797" y="109576"/>
                            <a:ext cx="50673" cy="224380"/>
                          </a:xfrm>
                          <a:prstGeom prst="rect">
                            <a:avLst/>
                          </a:prstGeom>
                          <a:ln>
                            <a:noFill/>
                          </a:ln>
                        </wps:spPr>
                        <wps:txbx>
                          <w:txbxContent>
                            <w:p w14:paraId="22CD0EB9"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60" name="Rectangle 6560"/>
                        <wps:cNvSpPr/>
                        <wps:spPr>
                          <a:xfrm>
                            <a:off x="2839542" y="109576"/>
                            <a:ext cx="810971" cy="224380"/>
                          </a:xfrm>
                          <a:prstGeom prst="rect">
                            <a:avLst/>
                          </a:prstGeom>
                          <a:ln>
                            <a:noFill/>
                          </a:ln>
                        </wps:spPr>
                        <wps:txbx>
                          <w:txbxContent>
                            <w:p w14:paraId="21E95D1A" w14:textId="77777777" w:rsidR="000376F2" w:rsidRDefault="00000000">
                              <w:pPr>
                                <w:spacing w:after="160" w:line="259" w:lineRule="auto"/>
                                <w:ind w:left="0" w:right="0" w:firstLine="0"/>
                                <w:jc w:val="left"/>
                              </w:pPr>
                              <w:r>
                                <w:rPr>
                                  <w:b/>
                                </w:rPr>
                                <w:t>Response</w:t>
                              </w:r>
                            </w:p>
                          </w:txbxContent>
                        </wps:txbx>
                        <wps:bodyPr horzOverflow="overflow" vert="horz" lIns="0" tIns="0" rIns="0" bIns="0" rtlCol="0">
                          <a:noAutofit/>
                        </wps:bodyPr>
                      </wps:wsp>
                      <wps:wsp>
                        <wps:cNvPr id="6561" name="Rectangle 6561"/>
                        <wps:cNvSpPr/>
                        <wps:spPr>
                          <a:xfrm>
                            <a:off x="3449397" y="109576"/>
                            <a:ext cx="50673" cy="224380"/>
                          </a:xfrm>
                          <a:prstGeom prst="rect">
                            <a:avLst/>
                          </a:prstGeom>
                          <a:ln>
                            <a:noFill/>
                          </a:ln>
                        </wps:spPr>
                        <wps:txbx>
                          <w:txbxContent>
                            <w:p w14:paraId="34EF3DCB"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62" name="Rectangle 6562"/>
                        <wps:cNvSpPr/>
                        <wps:spPr>
                          <a:xfrm>
                            <a:off x="3583509" y="109576"/>
                            <a:ext cx="310322" cy="224380"/>
                          </a:xfrm>
                          <a:prstGeom prst="rect">
                            <a:avLst/>
                          </a:prstGeom>
                          <a:ln>
                            <a:noFill/>
                          </a:ln>
                        </wps:spPr>
                        <wps:txbx>
                          <w:txbxContent>
                            <w:p w14:paraId="181BEC20" w14:textId="77777777" w:rsidR="000376F2" w:rsidRDefault="00000000">
                              <w:pPr>
                                <w:spacing w:after="160" w:line="259" w:lineRule="auto"/>
                                <w:ind w:left="0" w:right="0" w:firstLine="0"/>
                                <w:jc w:val="left"/>
                              </w:pPr>
                              <w:r>
                                <w:rPr>
                                  <w:b/>
                                </w:rPr>
                                <w:t xml:space="preserve">SA </w:t>
                              </w:r>
                            </w:p>
                          </w:txbxContent>
                        </wps:txbx>
                        <wps:bodyPr horzOverflow="overflow" vert="horz" lIns="0" tIns="0" rIns="0" bIns="0" rtlCol="0">
                          <a:noAutofit/>
                        </wps:bodyPr>
                      </wps:wsp>
                      <wps:wsp>
                        <wps:cNvPr id="6563" name="Rectangle 6563"/>
                        <wps:cNvSpPr/>
                        <wps:spPr>
                          <a:xfrm>
                            <a:off x="3816680" y="109576"/>
                            <a:ext cx="50673" cy="224380"/>
                          </a:xfrm>
                          <a:prstGeom prst="rect">
                            <a:avLst/>
                          </a:prstGeom>
                          <a:ln>
                            <a:noFill/>
                          </a:ln>
                        </wps:spPr>
                        <wps:txbx>
                          <w:txbxContent>
                            <w:p w14:paraId="29EC74EB"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64" name="Rectangle 6564"/>
                        <wps:cNvSpPr/>
                        <wps:spPr>
                          <a:xfrm>
                            <a:off x="3930980" y="109576"/>
                            <a:ext cx="196612" cy="224380"/>
                          </a:xfrm>
                          <a:prstGeom prst="rect">
                            <a:avLst/>
                          </a:prstGeom>
                          <a:ln>
                            <a:noFill/>
                          </a:ln>
                        </wps:spPr>
                        <wps:txbx>
                          <w:txbxContent>
                            <w:p w14:paraId="24A47515" w14:textId="77777777" w:rsidR="000376F2" w:rsidRDefault="00000000">
                              <w:pPr>
                                <w:spacing w:after="160" w:line="259" w:lineRule="auto"/>
                                <w:ind w:left="0" w:right="0" w:firstLine="0"/>
                                <w:jc w:val="left"/>
                              </w:pPr>
                              <w:r>
                                <w:rPr>
                                  <w:b/>
                                </w:rPr>
                                <w:t xml:space="preserve">A </w:t>
                              </w:r>
                            </w:p>
                          </w:txbxContent>
                        </wps:txbx>
                        <wps:bodyPr horzOverflow="overflow" vert="horz" lIns="0" tIns="0" rIns="0" bIns="0" rtlCol="0">
                          <a:noAutofit/>
                        </wps:bodyPr>
                      </wps:wsp>
                      <wps:wsp>
                        <wps:cNvPr id="6565" name="Rectangle 6565"/>
                        <wps:cNvSpPr/>
                        <wps:spPr>
                          <a:xfrm>
                            <a:off x="4078809" y="109576"/>
                            <a:ext cx="50673" cy="224380"/>
                          </a:xfrm>
                          <a:prstGeom prst="rect">
                            <a:avLst/>
                          </a:prstGeom>
                          <a:ln>
                            <a:noFill/>
                          </a:ln>
                        </wps:spPr>
                        <wps:txbx>
                          <w:txbxContent>
                            <w:p w14:paraId="459D831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66" name="Rectangle 6566"/>
                        <wps:cNvSpPr/>
                        <wps:spPr>
                          <a:xfrm>
                            <a:off x="4222064" y="109576"/>
                            <a:ext cx="196612" cy="224380"/>
                          </a:xfrm>
                          <a:prstGeom prst="rect">
                            <a:avLst/>
                          </a:prstGeom>
                          <a:ln>
                            <a:noFill/>
                          </a:ln>
                        </wps:spPr>
                        <wps:txbx>
                          <w:txbxContent>
                            <w:p w14:paraId="664F2997" w14:textId="77777777" w:rsidR="000376F2" w:rsidRDefault="00000000">
                              <w:pPr>
                                <w:spacing w:after="160" w:line="259" w:lineRule="auto"/>
                                <w:ind w:left="0" w:right="0" w:firstLine="0"/>
                                <w:jc w:val="left"/>
                              </w:pPr>
                              <w:r>
                                <w:rPr>
                                  <w:b/>
                                </w:rPr>
                                <w:t xml:space="preserve">N </w:t>
                              </w:r>
                            </w:p>
                          </w:txbxContent>
                        </wps:txbx>
                        <wps:bodyPr horzOverflow="overflow" vert="horz" lIns="0" tIns="0" rIns="0" bIns="0" rtlCol="0">
                          <a:noAutofit/>
                        </wps:bodyPr>
                      </wps:wsp>
                      <wps:wsp>
                        <wps:cNvPr id="6567" name="Rectangle 6567"/>
                        <wps:cNvSpPr/>
                        <wps:spPr>
                          <a:xfrm>
                            <a:off x="4369892" y="109576"/>
                            <a:ext cx="50673" cy="224380"/>
                          </a:xfrm>
                          <a:prstGeom prst="rect">
                            <a:avLst/>
                          </a:prstGeom>
                          <a:ln>
                            <a:noFill/>
                          </a:ln>
                        </wps:spPr>
                        <wps:txbx>
                          <w:txbxContent>
                            <w:p w14:paraId="1C4A4B06"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68" name="Rectangle 6568"/>
                        <wps:cNvSpPr/>
                        <wps:spPr>
                          <a:xfrm>
                            <a:off x="4528388" y="109576"/>
                            <a:ext cx="196612" cy="224380"/>
                          </a:xfrm>
                          <a:prstGeom prst="rect">
                            <a:avLst/>
                          </a:prstGeom>
                          <a:ln>
                            <a:noFill/>
                          </a:ln>
                        </wps:spPr>
                        <wps:txbx>
                          <w:txbxContent>
                            <w:p w14:paraId="77C2BF3C" w14:textId="77777777" w:rsidR="000376F2" w:rsidRDefault="00000000">
                              <w:pPr>
                                <w:spacing w:after="160" w:line="259" w:lineRule="auto"/>
                                <w:ind w:left="0" w:right="0" w:firstLine="0"/>
                                <w:jc w:val="left"/>
                              </w:pPr>
                              <w:r>
                                <w:rPr>
                                  <w:b/>
                                </w:rPr>
                                <w:t xml:space="preserve">D </w:t>
                              </w:r>
                            </w:p>
                          </w:txbxContent>
                        </wps:txbx>
                        <wps:bodyPr horzOverflow="overflow" vert="horz" lIns="0" tIns="0" rIns="0" bIns="0" rtlCol="0">
                          <a:noAutofit/>
                        </wps:bodyPr>
                      </wps:wsp>
                      <wps:wsp>
                        <wps:cNvPr id="6569" name="Rectangle 6569"/>
                        <wps:cNvSpPr/>
                        <wps:spPr>
                          <a:xfrm>
                            <a:off x="4676216" y="109576"/>
                            <a:ext cx="50673" cy="224380"/>
                          </a:xfrm>
                          <a:prstGeom prst="rect">
                            <a:avLst/>
                          </a:prstGeom>
                          <a:ln>
                            <a:noFill/>
                          </a:ln>
                        </wps:spPr>
                        <wps:txbx>
                          <w:txbxContent>
                            <w:p w14:paraId="061C0994"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70" name="Rectangle 6570"/>
                        <wps:cNvSpPr/>
                        <wps:spPr>
                          <a:xfrm>
                            <a:off x="4801185" y="109576"/>
                            <a:ext cx="310322" cy="224380"/>
                          </a:xfrm>
                          <a:prstGeom prst="rect">
                            <a:avLst/>
                          </a:prstGeom>
                          <a:ln>
                            <a:noFill/>
                          </a:ln>
                        </wps:spPr>
                        <wps:txbx>
                          <w:txbxContent>
                            <w:p w14:paraId="5915129A" w14:textId="77777777" w:rsidR="000376F2" w:rsidRDefault="00000000">
                              <w:pPr>
                                <w:spacing w:after="160" w:line="259" w:lineRule="auto"/>
                                <w:ind w:left="0" w:right="0" w:firstLine="0"/>
                                <w:jc w:val="left"/>
                              </w:pPr>
                              <w:r>
                                <w:rPr>
                                  <w:b/>
                                </w:rPr>
                                <w:t xml:space="preserve">SD </w:t>
                              </w:r>
                            </w:p>
                          </w:txbxContent>
                        </wps:txbx>
                        <wps:bodyPr horzOverflow="overflow" vert="horz" lIns="0" tIns="0" rIns="0" bIns="0" rtlCol="0">
                          <a:noAutofit/>
                        </wps:bodyPr>
                      </wps:wsp>
                      <wps:wsp>
                        <wps:cNvPr id="6571" name="Rectangle 6571"/>
                        <wps:cNvSpPr/>
                        <wps:spPr>
                          <a:xfrm>
                            <a:off x="5034737" y="109576"/>
                            <a:ext cx="50673" cy="224380"/>
                          </a:xfrm>
                          <a:prstGeom prst="rect">
                            <a:avLst/>
                          </a:prstGeom>
                          <a:ln>
                            <a:noFill/>
                          </a:ln>
                        </wps:spPr>
                        <wps:txbx>
                          <w:txbxContent>
                            <w:p w14:paraId="3A12ED8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72" name="Rectangle 6572"/>
                        <wps:cNvSpPr/>
                        <wps:spPr>
                          <a:xfrm>
                            <a:off x="5065217" y="109576"/>
                            <a:ext cx="493789" cy="224380"/>
                          </a:xfrm>
                          <a:prstGeom prst="rect">
                            <a:avLst/>
                          </a:prstGeom>
                          <a:ln>
                            <a:noFill/>
                          </a:ln>
                        </wps:spPr>
                        <wps:txbx>
                          <w:txbxContent>
                            <w:p w14:paraId="1E9637B1" w14:textId="77777777" w:rsidR="000376F2" w:rsidRDefault="00000000">
                              <w:pPr>
                                <w:spacing w:after="160" w:line="259" w:lineRule="auto"/>
                                <w:ind w:left="0" w:right="0" w:firstLine="0"/>
                                <w:jc w:val="left"/>
                              </w:pPr>
                              <w:r>
                                <w:rPr>
                                  <w:b/>
                                </w:rPr>
                                <w:t>Mean</w:t>
                              </w:r>
                            </w:p>
                          </w:txbxContent>
                        </wps:txbx>
                        <wps:bodyPr horzOverflow="overflow" vert="horz" lIns="0" tIns="0" rIns="0" bIns="0" rtlCol="0">
                          <a:noAutofit/>
                        </wps:bodyPr>
                      </wps:wsp>
                      <wps:wsp>
                        <wps:cNvPr id="6573" name="Rectangle 6573"/>
                        <wps:cNvSpPr/>
                        <wps:spPr>
                          <a:xfrm>
                            <a:off x="5437074" y="109576"/>
                            <a:ext cx="50673" cy="224380"/>
                          </a:xfrm>
                          <a:prstGeom prst="rect">
                            <a:avLst/>
                          </a:prstGeom>
                          <a:ln>
                            <a:noFill/>
                          </a:ln>
                        </wps:spPr>
                        <wps:txbx>
                          <w:txbxContent>
                            <w:p w14:paraId="3DF3E466"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574" name="Rectangle 6574"/>
                        <wps:cNvSpPr/>
                        <wps:spPr>
                          <a:xfrm>
                            <a:off x="5566613" y="21184"/>
                            <a:ext cx="394844" cy="224380"/>
                          </a:xfrm>
                          <a:prstGeom prst="rect">
                            <a:avLst/>
                          </a:prstGeom>
                          <a:ln>
                            <a:noFill/>
                          </a:ln>
                        </wps:spPr>
                        <wps:txbx>
                          <w:txbxContent>
                            <w:p w14:paraId="72C98F67" w14:textId="77777777" w:rsidR="000376F2" w:rsidRDefault="00000000">
                              <w:pPr>
                                <w:spacing w:after="160" w:line="259" w:lineRule="auto"/>
                                <w:ind w:left="0" w:right="0" w:firstLine="0"/>
                                <w:jc w:val="left"/>
                              </w:pPr>
                              <w:r>
                                <w:rPr>
                                  <w:b/>
                                </w:rPr>
                                <w:t xml:space="preserve">Std. </w:t>
                              </w:r>
                            </w:p>
                          </w:txbxContent>
                        </wps:txbx>
                        <wps:bodyPr horzOverflow="overflow" vert="horz" lIns="0" tIns="0" rIns="0" bIns="0" rtlCol="0">
                          <a:noAutofit/>
                        </wps:bodyPr>
                      </wps:wsp>
                      <wps:wsp>
                        <wps:cNvPr id="6575" name="Rectangle 6575"/>
                        <wps:cNvSpPr/>
                        <wps:spPr>
                          <a:xfrm>
                            <a:off x="5569661" y="196444"/>
                            <a:ext cx="336469" cy="224380"/>
                          </a:xfrm>
                          <a:prstGeom prst="rect">
                            <a:avLst/>
                          </a:prstGeom>
                          <a:ln>
                            <a:noFill/>
                          </a:ln>
                        </wps:spPr>
                        <wps:txbx>
                          <w:txbxContent>
                            <w:p w14:paraId="49D34172" w14:textId="77777777" w:rsidR="000376F2" w:rsidRDefault="00000000">
                              <w:pPr>
                                <w:spacing w:after="160" w:line="259" w:lineRule="auto"/>
                                <w:ind w:left="0" w:right="0" w:firstLine="0"/>
                                <w:jc w:val="left"/>
                              </w:pPr>
                              <w:r>
                                <w:rPr>
                                  <w:b/>
                                </w:rPr>
                                <w:t>Dev</w:t>
                              </w:r>
                            </w:p>
                          </w:txbxContent>
                        </wps:txbx>
                        <wps:bodyPr horzOverflow="overflow" vert="horz" lIns="0" tIns="0" rIns="0" bIns="0" rtlCol="0">
                          <a:noAutofit/>
                        </wps:bodyPr>
                      </wps:wsp>
                      <wps:wsp>
                        <wps:cNvPr id="6576" name="Rectangle 6576"/>
                        <wps:cNvSpPr/>
                        <wps:spPr>
                          <a:xfrm>
                            <a:off x="5824170" y="196444"/>
                            <a:ext cx="50673" cy="224380"/>
                          </a:xfrm>
                          <a:prstGeom prst="rect">
                            <a:avLst/>
                          </a:prstGeom>
                          <a:ln>
                            <a:noFill/>
                          </a:ln>
                        </wps:spPr>
                        <wps:txbx>
                          <w:txbxContent>
                            <w:p w14:paraId="54ACFB61"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07743" name="Shape 107743"/>
                        <wps:cNvSpPr/>
                        <wps:spPr>
                          <a:xfrm>
                            <a:off x="0" y="0"/>
                            <a:ext cx="2761742" cy="9144"/>
                          </a:xfrm>
                          <a:custGeom>
                            <a:avLst/>
                            <a:gdLst/>
                            <a:ahLst/>
                            <a:cxnLst/>
                            <a:rect l="0" t="0" r="0" b="0"/>
                            <a:pathLst>
                              <a:path w="2761742" h="9144">
                                <a:moveTo>
                                  <a:pt x="0" y="0"/>
                                </a:moveTo>
                                <a:lnTo>
                                  <a:pt x="2761742" y="0"/>
                                </a:lnTo>
                                <a:lnTo>
                                  <a:pt x="27617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4" name="Shape 107744"/>
                        <wps:cNvSpPr/>
                        <wps:spPr>
                          <a:xfrm>
                            <a:off x="0" y="374905"/>
                            <a:ext cx="2761742" cy="9144"/>
                          </a:xfrm>
                          <a:custGeom>
                            <a:avLst/>
                            <a:gdLst/>
                            <a:ahLst/>
                            <a:cxnLst/>
                            <a:rect l="0" t="0" r="0" b="0"/>
                            <a:pathLst>
                              <a:path w="2761742" h="9144">
                                <a:moveTo>
                                  <a:pt x="0" y="0"/>
                                </a:moveTo>
                                <a:lnTo>
                                  <a:pt x="2761742" y="0"/>
                                </a:lnTo>
                                <a:lnTo>
                                  <a:pt x="27617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5" name="Shape 107745"/>
                        <wps:cNvSpPr/>
                        <wps:spPr>
                          <a:xfrm>
                            <a:off x="2761818" y="0"/>
                            <a:ext cx="766877" cy="9144"/>
                          </a:xfrm>
                          <a:custGeom>
                            <a:avLst/>
                            <a:gdLst/>
                            <a:ahLst/>
                            <a:cxnLst/>
                            <a:rect l="0" t="0" r="0" b="0"/>
                            <a:pathLst>
                              <a:path w="766877" h="9144">
                                <a:moveTo>
                                  <a:pt x="0" y="0"/>
                                </a:moveTo>
                                <a:lnTo>
                                  <a:pt x="766877" y="0"/>
                                </a:lnTo>
                                <a:lnTo>
                                  <a:pt x="766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6" name="Shape 107746"/>
                        <wps:cNvSpPr/>
                        <wps:spPr>
                          <a:xfrm>
                            <a:off x="2761818" y="374905"/>
                            <a:ext cx="766877" cy="9144"/>
                          </a:xfrm>
                          <a:custGeom>
                            <a:avLst/>
                            <a:gdLst/>
                            <a:ahLst/>
                            <a:cxnLst/>
                            <a:rect l="0" t="0" r="0" b="0"/>
                            <a:pathLst>
                              <a:path w="766877" h="9144">
                                <a:moveTo>
                                  <a:pt x="0" y="0"/>
                                </a:moveTo>
                                <a:lnTo>
                                  <a:pt x="766877" y="0"/>
                                </a:lnTo>
                                <a:lnTo>
                                  <a:pt x="7668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7" name="Shape 107747"/>
                        <wps:cNvSpPr/>
                        <wps:spPr>
                          <a:xfrm>
                            <a:off x="3528644" y="0"/>
                            <a:ext cx="304800" cy="9144"/>
                          </a:xfrm>
                          <a:custGeom>
                            <a:avLst/>
                            <a:gdLst/>
                            <a:ahLst/>
                            <a:cxnLst/>
                            <a:rect l="0" t="0" r="0" b="0"/>
                            <a:pathLst>
                              <a:path w="304800" h="9144">
                                <a:moveTo>
                                  <a:pt x="0" y="0"/>
                                </a:moveTo>
                                <a:lnTo>
                                  <a:pt x="304800" y="0"/>
                                </a:lnTo>
                                <a:lnTo>
                                  <a:pt x="30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8" name="Shape 107748"/>
                        <wps:cNvSpPr/>
                        <wps:spPr>
                          <a:xfrm>
                            <a:off x="3528644" y="374905"/>
                            <a:ext cx="304800" cy="9144"/>
                          </a:xfrm>
                          <a:custGeom>
                            <a:avLst/>
                            <a:gdLst/>
                            <a:ahLst/>
                            <a:cxnLst/>
                            <a:rect l="0" t="0" r="0" b="0"/>
                            <a:pathLst>
                              <a:path w="304800" h="9144">
                                <a:moveTo>
                                  <a:pt x="0" y="0"/>
                                </a:moveTo>
                                <a:lnTo>
                                  <a:pt x="304800" y="0"/>
                                </a:lnTo>
                                <a:lnTo>
                                  <a:pt x="30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49" name="Shape 107749"/>
                        <wps:cNvSpPr/>
                        <wps:spPr>
                          <a:xfrm>
                            <a:off x="3833444" y="0"/>
                            <a:ext cx="304800" cy="9144"/>
                          </a:xfrm>
                          <a:custGeom>
                            <a:avLst/>
                            <a:gdLst/>
                            <a:ahLst/>
                            <a:cxnLst/>
                            <a:rect l="0" t="0" r="0" b="0"/>
                            <a:pathLst>
                              <a:path w="304800" h="9144">
                                <a:moveTo>
                                  <a:pt x="0" y="0"/>
                                </a:moveTo>
                                <a:lnTo>
                                  <a:pt x="304800" y="0"/>
                                </a:lnTo>
                                <a:lnTo>
                                  <a:pt x="30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0" name="Shape 107750"/>
                        <wps:cNvSpPr/>
                        <wps:spPr>
                          <a:xfrm>
                            <a:off x="3833444" y="374905"/>
                            <a:ext cx="304800" cy="9144"/>
                          </a:xfrm>
                          <a:custGeom>
                            <a:avLst/>
                            <a:gdLst/>
                            <a:ahLst/>
                            <a:cxnLst/>
                            <a:rect l="0" t="0" r="0" b="0"/>
                            <a:pathLst>
                              <a:path w="304800" h="9144">
                                <a:moveTo>
                                  <a:pt x="0" y="0"/>
                                </a:moveTo>
                                <a:lnTo>
                                  <a:pt x="304800" y="0"/>
                                </a:lnTo>
                                <a:lnTo>
                                  <a:pt x="304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1" name="Shape 107751"/>
                        <wps:cNvSpPr/>
                        <wps:spPr>
                          <a:xfrm>
                            <a:off x="4138244" y="0"/>
                            <a:ext cx="278892" cy="9144"/>
                          </a:xfrm>
                          <a:custGeom>
                            <a:avLst/>
                            <a:gdLst/>
                            <a:ahLst/>
                            <a:cxnLst/>
                            <a:rect l="0" t="0" r="0" b="0"/>
                            <a:pathLst>
                              <a:path w="278892" h="9144">
                                <a:moveTo>
                                  <a:pt x="0" y="0"/>
                                </a:moveTo>
                                <a:lnTo>
                                  <a:pt x="278892" y="0"/>
                                </a:lnTo>
                                <a:lnTo>
                                  <a:pt x="2788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2" name="Shape 107752"/>
                        <wps:cNvSpPr/>
                        <wps:spPr>
                          <a:xfrm>
                            <a:off x="4138244" y="374905"/>
                            <a:ext cx="278892" cy="9144"/>
                          </a:xfrm>
                          <a:custGeom>
                            <a:avLst/>
                            <a:gdLst/>
                            <a:ahLst/>
                            <a:cxnLst/>
                            <a:rect l="0" t="0" r="0" b="0"/>
                            <a:pathLst>
                              <a:path w="278892" h="9144">
                                <a:moveTo>
                                  <a:pt x="0" y="0"/>
                                </a:moveTo>
                                <a:lnTo>
                                  <a:pt x="278892" y="0"/>
                                </a:lnTo>
                                <a:lnTo>
                                  <a:pt x="2788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3" name="Shape 107753"/>
                        <wps:cNvSpPr/>
                        <wps:spPr>
                          <a:xfrm>
                            <a:off x="4417136" y="0"/>
                            <a:ext cx="335280" cy="9144"/>
                          </a:xfrm>
                          <a:custGeom>
                            <a:avLst/>
                            <a:gdLst/>
                            <a:ahLst/>
                            <a:cxnLst/>
                            <a:rect l="0" t="0" r="0" b="0"/>
                            <a:pathLst>
                              <a:path w="335280" h="9144">
                                <a:moveTo>
                                  <a:pt x="0" y="0"/>
                                </a:moveTo>
                                <a:lnTo>
                                  <a:pt x="335280" y="0"/>
                                </a:lnTo>
                                <a:lnTo>
                                  <a:pt x="335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4" name="Shape 107754"/>
                        <wps:cNvSpPr/>
                        <wps:spPr>
                          <a:xfrm>
                            <a:off x="4417136" y="374905"/>
                            <a:ext cx="335280" cy="9144"/>
                          </a:xfrm>
                          <a:custGeom>
                            <a:avLst/>
                            <a:gdLst/>
                            <a:ahLst/>
                            <a:cxnLst/>
                            <a:rect l="0" t="0" r="0" b="0"/>
                            <a:pathLst>
                              <a:path w="335280" h="9144">
                                <a:moveTo>
                                  <a:pt x="0" y="0"/>
                                </a:moveTo>
                                <a:lnTo>
                                  <a:pt x="335280" y="0"/>
                                </a:lnTo>
                                <a:lnTo>
                                  <a:pt x="3352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5" name="Shape 107755"/>
                        <wps:cNvSpPr/>
                        <wps:spPr>
                          <a:xfrm>
                            <a:off x="4752416" y="0"/>
                            <a:ext cx="292913" cy="9144"/>
                          </a:xfrm>
                          <a:custGeom>
                            <a:avLst/>
                            <a:gdLst/>
                            <a:ahLst/>
                            <a:cxnLst/>
                            <a:rect l="0" t="0" r="0" b="0"/>
                            <a:pathLst>
                              <a:path w="292913" h="9144">
                                <a:moveTo>
                                  <a:pt x="0" y="0"/>
                                </a:moveTo>
                                <a:lnTo>
                                  <a:pt x="292913" y="0"/>
                                </a:lnTo>
                                <a:lnTo>
                                  <a:pt x="292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6" name="Shape 107756"/>
                        <wps:cNvSpPr/>
                        <wps:spPr>
                          <a:xfrm>
                            <a:off x="4752416" y="374905"/>
                            <a:ext cx="292913" cy="9144"/>
                          </a:xfrm>
                          <a:custGeom>
                            <a:avLst/>
                            <a:gdLst/>
                            <a:ahLst/>
                            <a:cxnLst/>
                            <a:rect l="0" t="0" r="0" b="0"/>
                            <a:pathLst>
                              <a:path w="292913" h="9144">
                                <a:moveTo>
                                  <a:pt x="0" y="0"/>
                                </a:moveTo>
                                <a:lnTo>
                                  <a:pt x="292913" y="0"/>
                                </a:lnTo>
                                <a:lnTo>
                                  <a:pt x="2929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7" name="Shape 107757"/>
                        <wps:cNvSpPr/>
                        <wps:spPr>
                          <a:xfrm>
                            <a:off x="5045405" y="0"/>
                            <a:ext cx="411480" cy="9144"/>
                          </a:xfrm>
                          <a:custGeom>
                            <a:avLst/>
                            <a:gdLst/>
                            <a:ahLst/>
                            <a:cxnLst/>
                            <a:rect l="0" t="0" r="0" b="0"/>
                            <a:pathLst>
                              <a:path w="411480" h="9144">
                                <a:moveTo>
                                  <a:pt x="0" y="0"/>
                                </a:moveTo>
                                <a:lnTo>
                                  <a:pt x="411480" y="0"/>
                                </a:lnTo>
                                <a:lnTo>
                                  <a:pt x="411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8" name="Shape 107758"/>
                        <wps:cNvSpPr/>
                        <wps:spPr>
                          <a:xfrm>
                            <a:off x="5045405" y="374905"/>
                            <a:ext cx="411480" cy="9144"/>
                          </a:xfrm>
                          <a:custGeom>
                            <a:avLst/>
                            <a:gdLst/>
                            <a:ahLst/>
                            <a:cxnLst/>
                            <a:rect l="0" t="0" r="0" b="0"/>
                            <a:pathLst>
                              <a:path w="411480" h="9144">
                                <a:moveTo>
                                  <a:pt x="0" y="0"/>
                                </a:moveTo>
                                <a:lnTo>
                                  <a:pt x="411480" y="0"/>
                                </a:lnTo>
                                <a:lnTo>
                                  <a:pt x="4114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59" name="Shape 107759"/>
                        <wps:cNvSpPr/>
                        <wps:spPr>
                          <a:xfrm>
                            <a:off x="5456886" y="0"/>
                            <a:ext cx="487680" cy="9144"/>
                          </a:xfrm>
                          <a:custGeom>
                            <a:avLst/>
                            <a:gdLst/>
                            <a:ahLst/>
                            <a:cxnLst/>
                            <a:rect l="0" t="0" r="0" b="0"/>
                            <a:pathLst>
                              <a:path w="487680" h="9144">
                                <a:moveTo>
                                  <a:pt x="0" y="0"/>
                                </a:moveTo>
                                <a:lnTo>
                                  <a:pt x="487680" y="0"/>
                                </a:lnTo>
                                <a:lnTo>
                                  <a:pt x="487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60" name="Shape 107760"/>
                        <wps:cNvSpPr/>
                        <wps:spPr>
                          <a:xfrm>
                            <a:off x="5456886" y="374905"/>
                            <a:ext cx="487680" cy="9144"/>
                          </a:xfrm>
                          <a:custGeom>
                            <a:avLst/>
                            <a:gdLst/>
                            <a:ahLst/>
                            <a:cxnLst/>
                            <a:rect l="0" t="0" r="0" b="0"/>
                            <a:pathLst>
                              <a:path w="487680" h="9144">
                                <a:moveTo>
                                  <a:pt x="0" y="0"/>
                                </a:moveTo>
                                <a:lnTo>
                                  <a:pt x="487680" y="0"/>
                                </a:lnTo>
                                <a:lnTo>
                                  <a:pt x="487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64494C" id="Group 94589" o:spid="_x0000_s1256" style="width:468.1pt;height:30pt;mso-position-horizontal-relative:char;mso-position-vertical-relative:line" coordsize="59445,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">
                <v:rect id="Rectangle 6558" o:spid="_x0000_s1257" style="position:absolute;left:289;top:1095;width:875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" filled="f" stroked="f">
                  <v:textbox inset="0,0,0,0">
                    <w:txbxContent>
                      <w:p w14:paraId="51CDF6F3" w14:textId="77777777" w:rsidR="000376F2" w:rsidRDefault="00000000">
                        <w:pPr>
                          <w:spacing w:after="160" w:line="259" w:lineRule="auto"/>
                          <w:ind w:left="0" w:right="0" w:firstLine="0"/>
                          <w:jc w:val="left"/>
                        </w:pPr>
                        <w:r>
                          <w:rPr>
                            <w:b/>
                          </w:rPr>
                          <w:t>Statement</w:t>
                        </w:r>
                      </w:p>
                    </w:txbxContent>
                  </v:textbox>
                </v:rect>
                <v:rect id="Rectangle 6559" o:spid="_x0000_s1258" style="position:absolute;left:6887;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" filled="f" stroked="f">
                  <v:textbox inset="0,0,0,0">
                    <w:txbxContent>
                      <w:p w14:paraId="22CD0EB9" w14:textId="77777777" w:rsidR="000376F2" w:rsidRDefault="00000000">
                        <w:pPr>
                          <w:spacing w:after="160" w:line="259" w:lineRule="auto"/>
                          <w:ind w:left="0" w:right="0" w:firstLine="0"/>
                          <w:jc w:val="left"/>
                        </w:pPr>
                        <w:r>
                          <w:rPr>
                            <w:b/>
                          </w:rPr>
                          <w:t xml:space="preserve"> </w:t>
                        </w:r>
                      </w:p>
                    </w:txbxContent>
                  </v:textbox>
                </v:rect>
                <v:rect id="Rectangle 6560" o:spid="_x0000_s1259" style="position:absolute;left:28395;top:1095;width:811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" filled="f" stroked="f">
                  <v:textbox inset="0,0,0,0">
                    <w:txbxContent>
                      <w:p w14:paraId="21E95D1A" w14:textId="77777777" w:rsidR="000376F2" w:rsidRDefault="00000000">
                        <w:pPr>
                          <w:spacing w:after="160" w:line="259" w:lineRule="auto"/>
                          <w:ind w:left="0" w:right="0" w:firstLine="0"/>
                          <w:jc w:val="left"/>
                        </w:pPr>
                        <w:r>
                          <w:rPr>
                            <w:b/>
                          </w:rPr>
                          <w:t>Response</w:t>
                        </w:r>
                      </w:p>
                    </w:txbxContent>
                  </v:textbox>
                </v:rect>
                <v:rect id="Rectangle 6561" o:spid="_x0000_s1260" style="position:absolute;left:34493;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" filled="f" stroked="f">
                  <v:textbox inset="0,0,0,0">
                    <w:txbxContent>
                      <w:p w14:paraId="34EF3DCB" w14:textId="77777777" w:rsidR="000376F2" w:rsidRDefault="00000000">
                        <w:pPr>
                          <w:spacing w:after="160" w:line="259" w:lineRule="auto"/>
                          <w:ind w:left="0" w:right="0" w:firstLine="0"/>
                          <w:jc w:val="left"/>
                        </w:pPr>
                        <w:r>
                          <w:rPr>
                            <w:b/>
                          </w:rPr>
                          <w:t xml:space="preserve"> </w:t>
                        </w:r>
                      </w:p>
                    </w:txbxContent>
                  </v:textbox>
                </v:rect>
                <v:rect id="Rectangle 6562" o:spid="_x0000_s1261" style="position:absolute;left:35835;top:1095;width:310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" filled="f" stroked="f">
                  <v:textbox inset="0,0,0,0">
                    <w:txbxContent>
                      <w:p w14:paraId="181BEC20" w14:textId="77777777" w:rsidR="000376F2" w:rsidRDefault="00000000">
                        <w:pPr>
                          <w:spacing w:after="160" w:line="259" w:lineRule="auto"/>
                          <w:ind w:left="0" w:right="0" w:firstLine="0"/>
                          <w:jc w:val="left"/>
                        </w:pPr>
                        <w:r>
                          <w:rPr>
                            <w:b/>
                          </w:rPr>
                          <w:t xml:space="preserve">SA </w:t>
                        </w:r>
                      </w:p>
                    </w:txbxContent>
                  </v:textbox>
                </v:rect>
                <v:rect id="Rectangle 6563" o:spid="_x0000_s1262" style="position:absolute;left:38166;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" filled="f" stroked="f">
                  <v:textbox inset="0,0,0,0">
                    <w:txbxContent>
                      <w:p w14:paraId="29EC74EB" w14:textId="77777777" w:rsidR="000376F2" w:rsidRDefault="00000000">
                        <w:pPr>
                          <w:spacing w:after="160" w:line="259" w:lineRule="auto"/>
                          <w:ind w:left="0" w:right="0" w:firstLine="0"/>
                          <w:jc w:val="left"/>
                        </w:pPr>
                        <w:r>
                          <w:rPr>
                            <w:b/>
                          </w:rPr>
                          <w:t xml:space="preserve"> </w:t>
                        </w:r>
                      </w:p>
                    </w:txbxContent>
                  </v:textbox>
                </v:rect>
                <v:rect id="Rectangle 6564" o:spid="_x0000_s1263" style="position:absolute;left:39309;top:1095;width:1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" filled="f" stroked="f">
                  <v:textbox inset="0,0,0,0">
                    <w:txbxContent>
                      <w:p w14:paraId="24A47515" w14:textId="77777777" w:rsidR="000376F2" w:rsidRDefault="00000000">
                        <w:pPr>
                          <w:spacing w:after="160" w:line="259" w:lineRule="auto"/>
                          <w:ind w:left="0" w:right="0" w:firstLine="0"/>
                          <w:jc w:val="left"/>
                        </w:pPr>
                        <w:r>
                          <w:rPr>
                            <w:b/>
                          </w:rPr>
                          <w:t xml:space="preserve">A </w:t>
                        </w:r>
                      </w:p>
                    </w:txbxContent>
                  </v:textbox>
                </v:rect>
                <v:rect id="Rectangle 6565" o:spid="_x0000_s1264" style="position:absolute;left:40788;top:10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" filled="f" stroked="f">
                  <v:textbox inset="0,0,0,0">
                    <w:txbxContent>
                      <w:p w14:paraId="459D8311" w14:textId="77777777" w:rsidR="000376F2" w:rsidRDefault="00000000">
                        <w:pPr>
                          <w:spacing w:after="160" w:line="259" w:lineRule="auto"/>
                          <w:ind w:left="0" w:right="0" w:firstLine="0"/>
                          <w:jc w:val="left"/>
                        </w:pPr>
                        <w:r>
                          <w:rPr>
                            <w:b/>
                          </w:rPr>
                          <w:t xml:space="preserve"> </w:t>
                        </w:r>
                      </w:p>
                    </w:txbxContent>
                  </v:textbox>
                </v:rect>
                <v:rect id="Rectangle 6566" o:spid="_x0000_s1265" style="position:absolute;left:42220;top:1095;width:1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" filled="f" stroked="f">
                  <v:textbox inset="0,0,0,0">
                    <w:txbxContent>
                      <w:p w14:paraId="664F2997" w14:textId="77777777" w:rsidR="000376F2" w:rsidRDefault="00000000">
                        <w:pPr>
                          <w:spacing w:after="160" w:line="259" w:lineRule="auto"/>
                          <w:ind w:left="0" w:right="0" w:firstLine="0"/>
                          <w:jc w:val="left"/>
                        </w:pPr>
                        <w:r>
                          <w:rPr>
                            <w:b/>
                          </w:rPr>
                          <w:t xml:space="preserve">N </w:t>
                        </w:r>
                      </w:p>
                    </w:txbxContent>
                  </v:textbox>
                </v:rect>
                <v:rect id="Rectangle 6567" o:spid="_x0000_s1266" style="position:absolute;left:43698;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" filled="f" stroked="f">
                  <v:textbox inset="0,0,0,0">
                    <w:txbxContent>
                      <w:p w14:paraId="1C4A4B06" w14:textId="77777777" w:rsidR="000376F2" w:rsidRDefault="00000000">
                        <w:pPr>
                          <w:spacing w:after="160" w:line="259" w:lineRule="auto"/>
                          <w:ind w:left="0" w:right="0" w:firstLine="0"/>
                          <w:jc w:val="left"/>
                        </w:pPr>
                        <w:r>
                          <w:rPr>
                            <w:b/>
                          </w:rPr>
                          <w:t xml:space="preserve"> </w:t>
                        </w:r>
                      </w:p>
                    </w:txbxContent>
                  </v:textbox>
                </v:rect>
                <v:rect id="Rectangle 6568" o:spid="_x0000_s1267" style="position:absolute;left:45283;top:1095;width:19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" filled="f" stroked="f">
                  <v:textbox inset="0,0,0,0">
                    <w:txbxContent>
                      <w:p w14:paraId="77C2BF3C" w14:textId="77777777" w:rsidR="000376F2" w:rsidRDefault="00000000">
                        <w:pPr>
                          <w:spacing w:after="160" w:line="259" w:lineRule="auto"/>
                          <w:ind w:left="0" w:right="0" w:firstLine="0"/>
                          <w:jc w:val="left"/>
                        </w:pPr>
                        <w:r>
                          <w:rPr>
                            <w:b/>
                          </w:rPr>
                          <w:t xml:space="preserve">D </w:t>
                        </w:r>
                      </w:p>
                    </w:txbxContent>
                  </v:textbox>
                </v:rect>
                <v:rect id="Rectangle 6569" o:spid="_x0000_s1268" style="position:absolute;left:46762;top:10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" filled="f" stroked="f">
                  <v:textbox inset="0,0,0,0">
                    <w:txbxContent>
                      <w:p w14:paraId="061C0994" w14:textId="77777777" w:rsidR="000376F2" w:rsidRDefault="00000000">
                        <w:pPr>
                          <w:spacing w:after="160" w:line="259" w:lineRule="auto"/>
                          <w:ind w:left="0" w:right="0" w:firstLine="0"/>
                          <w:jc w:val="left"/>
                        </w:pPr>
                        <w:r>
                          <w:rPr>
                            <w:b/>
                          </w:rPr>
                          <w:t xml:space="preserve"> </w:t>
                        </w:r>
                      </w:p>
                    </w:txbxContent>
                  </v:textbox>
                </v:rect>
                <v:rect id="Rectangle 6570" o:spid="_x0000_s1269" style="position:absolute;left:48011;top:1095;width:31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" filled="f" stroked="f">
                  <v:textbox inset="0,0,0,0">
                    <w:txbxContent>
                      <w:p w14:paraId="5915129A" w14:textId="77777777" w:rsidR="000376F2" w:rsidRDefault="00000000">
                        <w:pPr>
                          <w:spacing w:after="160" w:line="259" w:lineRule="auto"/>
                          <w:ind w:left="0" w:right="0" w:firstLine="0"/>
                          <w:jc w:val="left"/>
                        </w:pPr>
                        <w:r>
                          <w:rPr>
                            <w:b/>
                          </w:rPr>
                          <w:t xml:space="preserve">SD </w:t>
                        </w:r>
                      </w:p>
                    </w:txbxContent>
                  </v:textbox>
                </v:rect>
                <v:rect id="Rectangle 6571" o:spid="_x0000_s1270" style="position:absolute;left:50347;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" filled="f" stroked="f">
                  <v:textbox inset="0,0,0,0">
                    <w:txbxContent>
                      <w:p w14:paraId="3A12ED81" w14:textId="77777777" w:rsidR="000376F2" w:rsidRDefault="00000000">
                        <w:pPr>
                          <w:spacing w:after="160" w:line="259" w:lineRule="auto"/>
                          <w:ind w:left="0" w:right="0" w:firstLine="0"/>
                          <w:jc w:val="left"/>
                        </w:pPr>
                        <w:r>
                          <w:rPr>
                            <w:b/>
                          </w:rPr>
                          <w:t xml:space="preserve"> </w:t>
                        </w:r>
                      </w:p>
                    </w:txbxContent>
                  </v:textbox>
                </v:rect>
                <v:rect id="Rectangle 6572" o:spid="_x0000_s1271" style="position:absolute;left:50652;top:1095;width:493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AH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wcDeD1JjwBOX8CAAD//wMAUEsBAi0AFAAGAAgAAAAhANvh9svuAAAAhQEAABMAAAAAAAAA&#10;AAAAAAAAAAAAAFtDb250ZW50X1R5cGVzXS54bWxQSwECLQAUAAYACAAAACEAWvQsW78AAAAVAQAA&#10;CwAAAAAAAAAAAAAAAAAfAQAAX3JlbHMvLnJlbHNQSwECLQAUAAYACAAAACEAGVJAB8YAAADdAAAA&#10;DwAAAAAAAAAAAAAAAAAHAgAAZHJzL2Rvd25yZXYueG1sUEsFBgAAAAADAAMAtwAAAPoCAAAAAA==&#10;" filled="f" stroked="f">
                  <v:textbox inset="0,0,0,0">
                    <w:txbxContent>
                      <w:p w14:paraId="1E9637B1" w14:textId="77777777" w:rsidR="000376F2" w:rsidRDefault="00000000">
                        <w:pPr>
                          <w:spacing w:after="160" w:line="259" w:lineRule="auto"/>
                          <w:ind w:left="0" w:right="0" w:firstLine="0"/>
                          <w:jc w:val="left"/>
                        </w:pPr>
                        <w:r>
                          <w:rPr>
                            <w:b/>
                          </w:rPr>
                          <w:t>Mean</w:t>
                        </w:r>
                      </w:p>
                    </w:txbxContent>
                  </v:textbox>
                </v:rect>
                <v:rect id="Rectangle 6573" o:spid="_x0000_s1272" style="position:absolute;left:54370;top:109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" filled="f" stroked="f">
                  <v:textbox inset="0,0,0,0">
                    <w:txbxContent>
                      <w:p w14:paraId="3DF3E466" w14:textId="77777777" w:rsidR="000376F2" w:rsidRDefault="00000000">
                        <w:pPr>
                          <w:spacing w:after="160" w:line="259" w:lineRule="auto"/>
                          <w:ind w:left="0" w:right="0" w:firstLine="0"/>
                          <w:jc w:val="left"/>
                        </w:pPr>
                        <w:r>
                          <w:rPr>
                            <w:b/>
                          </w:rPr>
                          <w:t xml:space="preserve"> </w:t>
                        </w:r>
                      </w:p>
                    </w:txbxContent>
                  </v:textbox>
                </v:rect>
                <v:rect id="Rectangle 6574" o:spid="_x0000_s1273" style="position:absolute;left:55666;top:211;width:394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" filled="f" stroked="f">
                  <v:textbox inset="0,0,0,0">
                    <w:txbxContent>
                      <w:p w14:paraId="72C98F67" w14:textId="77777777" w:rsidR="000376F2" w:rsidRDefault="00000000">
                        <w:pPr>
                          <w:spacing w:after="160" w:line="259" w:lineRule="auto"/>
                          <w:ind w:left="0" w:right="0" w:firstLine="0"/>
                          <w:jc w:val="left"/>
                        </w:pPr>
                        <w:r>
                          <w:rPr>
                            <w:b/>
                          </w:rPr>
                          <w:t xml:space="preserve">Std. </w:t>
                        </w:r>
                      </w:p>
                    </w:txbxContent>
                  </v:textbox>
                </v:rect>
                <v:rect id="Rectangle 6575" o:spid="_x0000_s1274" style="position:absolute;left:55696;top:1964;width:336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9hz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o+HnEP7ehCcg5y8AAAD//wMAUEsBAi0AFAAGAAgAAAAhANvh9svuAAAAhQEAABMAAAAAAAAA&#10;AAAAAAAAAAAAAFtDb250ZW50X1R5cGVzXS54bWxQSwECLQAUAAYACAAAACEAWvQsW78AAAAVAQAA&#10;CwAAAAAAAAAAAAAAAAAfAQAAX3JlbHMvLnJlbHNQSwECLQAUAAYACAAAACEAlrvYc8YAAADdAAAA&#10;DwAAAAAAAAAAAAAAAAAHAgAAZHJzL2Rvd25yZXYueG1sUEsFBgAAAAADAAMAtwAAAPoCAAAAAA==&#10;" filled="f" stroked="f">
                  <v:textbox inset="0,0,0,0">
                    <w:txbxContent>
                      <w:p w14:paraId="49D34172" w14:textId="77777777" w:rsidR="000376F2" w:rsidRDefault="00000000">
                        <w:pPr>
                          <w:spacing w:after="160" w:line="259" w:lineRule="auto"/>
                          <w:ind w:left="0" w:right="0" w:firstLine="0"/>
                          <w:jc w:val="left"/>
                        </w:pPr>
                        <w:r>
                          <w:rPr>
                            <w:b/>
                          </w:rPr>
                          <w:t>Dev</w:t>
                        </w:r>
                      </w:p>
                    </w:txbxContent>
                  </v:textbox>
                </v:rect>
                <v:rect id="Rectangle 6576" o:spid="_x0000_s1275" style="position:absolute;left:58241;top:196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" filled="f" stroked="f">
                  <v:textbox inset="0,0,0,0">
                    <w:txbxContent>
                      <w:p w14:paraId="54ACFB61" w14:textId="77777777" w:rsidR="000376F2" w:rsidRDefault="00000000">
                        <w:pPr>
                          <w:spacing w:after="160" w:line="259" w:lineRule="auto"/>
                          <w:ind w:left="0" w:right="0" w:firstLine="0"/>
                          <w:jc w:val="left"/>
                        </w:pPr>
                        <w:r>
                          <w:rPr>
                            <w:b/>
                          </w:rPr>
                          <w:t xml:space="preserve"> </w:t>
                        </w:r>
                      </w:p>
                    </w:txbxContent>
                  </v:textbox>
                </v:rect>
                <v:shape id="Shape 107743" o:spid="_x0000_s1276" style="position:absolute;width:27617;height:91;visibility:visible;mso-wrap-style:square;v-text-anchor:top" coordsize="27617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" path="m,l2761742,r,9144l,9144,,e" fillcolor="black" stroked="f" strokeweight="0">
                  <v:stroke miterlimit="83231f" joinstyle="miter"/>
                  <v:path arrowok="t" textboxrect="0,0,2761742,9144"/>
                </v:shape>
                <v:shape id="Shape 107744" o:spid="_x0000_s1277" style="position:absolute;top:3749;width:27617;height:91;visibility:visible;mso-wrap-style:square;v-text-anchor:top" coordsize="27617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" path="m,l2761742,r,9144l,9144,,e" fillcolor="black" stroked="f" strokeweight="0">
                  <v:stroke miterlimit="83231f" joinstyle="miter"/>
                  <v:path arrowok="t" textboxrect="0,0,2761742,9144"/>
                </v:shape>
                <v:shape id="Shape 107745" o:spid="_x0000_s1278" style="position:absolute;left:27618;width:7668;height:91;visibility:visible;mso-wrap-style:square;v-text-anchor:top" coordsize="7668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" path="m,l766877,r,9144l,9144,,e" fillcolor="black" stroked="f" strokeweight="0">
                  <v:stroke miterlimit="83231f" joinstyle="miter"/>
                  <v:path arrowok="t" textboxrect="0,0,766877,9144"/>
                </v:shape>
                <v:shape id="Shape 107746" o:spid="_x0000_s1279" style="position:absolute;left:27618;top:3749;width:7668;height:91;visibility:visible;mso-wrap-style:square;v-text-anchor:top" coordsize="76687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" path="m,l766877,r,9144l,9144,,e" fillcolor="black" stroked="f" strokeweight="0">
                  <v:stroke miterlimit="83231f" joinstyle="miter"/>
                  <v:path arrowok="t" textboxrect="0,0,766877,9144"/>
                </v:shape>
                <v:shape id="Shape 107747" o:spid="_x0000_s1280" style="position:absolute;left:35286;width:3048;height:91;visibility:visible;mso-wrap-style:square;v-text-anchor:top" coordsize="30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" path="m,l304800,r,9144l,9144,,e" fillcolor="black" stroked="f" strokeweight="0">
                  <v:stroke miterlimit="83231f" joinstyle="miter"/>
                  <v:path arrowok="t" textboxrect="0,0,304800,9144"/>
                </v:shape>
                <v:shape id="Shape 107748" o:spid="_x0000_s1281" style="position:absolute;left:35286;top:3749;width:3048;height:91;visibility:visible;mso-wrap-style:square;v-text-anchor:top" coordsize="30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" path="m,l304800,r,9144l,9144,,e" fillcolor="black" stroked="f" strokeweight="0">
                  <v:stroke miterlimit="83231f" joinstyle="miter"/>
                  <v:path arrowok="t" textboxrect="0,0,304800,9144"/>
                </v:shape>
                <v:shape id="Shape 107749" o:spid="_x0000_s1282" style="position:absolute;left:38334;width:3048;height:91;visibility:visible;mso-wrap-style:square;v-text-anchor:top" coordsize="30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" path="m,l304800,r,9144l,9144,,e" fillcolor="black" stroked="f" strokeweight="0">
                  <v:stroke miterlimit="83231f" joinstyle="miter"/>
                  <v:path arrowok="t" textboxrect="0,0,304800,9144"/>
                </v:shape>
                <v:shape id="Shape 107750" o:spid="_x0000_s1283" style="position:absolute;left:38334;top:3749;width:3048;height:91;visibility:visible;mso-wrap-style:square;v-text-anchor:top" coordsize="304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" path="m,l304800,r,9144l,9144,,e" fillcolor="black" stroked="f" strokeweight="0">
                  <v:stroke miterlimit="83231f" joinstyle="miter"/>
                  <v:path arrowok="t" textboxrect="0,0,304800,9144"/>
                </v:shape>
                <v:shape id="Shape 107751" o:spid="_x0000_s1284" style="position:absolute;left:41382;width:2789;height:91;visibility:visible;mso-wrap-style:square;v-text-anchor:top" coordsize="2788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" path="m,l278892,r,9144l,9144,,e" fillcolor="black" stroked="f" strokeweight="0">
                  <v:stroke miterlimit="83231f" joinstyle="miter"/>
                  <v:path arrowok="t" textboxrect="0,0,278892,9144"/>
                </v:shape>
                <v:shape id="Shape 107752" o:spid="_x0000_s1285" style="position:absolute;left:41382;top:3749;width:2789;height:91;visibility:visible;mso-wrap-style:square;v-text-anchor:top" coordsize="2788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" path="m,l278892,r,9144l,9144,,e" fillcolor="black" stroked="f" strokeweight="0">
                  <v:stroke miterlimit="83231f" joinstyle="miter"/>
                  <v:path arrowok="t" textboxrect="0,0,278892,9144"/>
                </v:shape>
                <v:shape id="Shape 107753" o:spid="_x0000_s1286" style="position:absolute;left:44171;width:3353;height:91;visibility:visible;mso-wrap-style:square;v-text-anchor:top" coordsize="3352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" path="m,l335280,r,9144l,9144,,e" fillcolor="black" stroked="f" strokeweight="0">
                  <v:stroke miterlimit="83231f" joinstyle="miter"/>
                  <v:path arrowok="t" textboxrect="0,0,335280,9144"/>
                </v:shape>
                <v:shape id="Shape 107754" o:spid="_x0000_s1287" style="position:absolute;left:44171;top:3749;width:3353;height:91;visibility:visible;mso-wrap-style:square;v-text-anchor:top" coordsize="3352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" path="m,l335280,r,9144l,9144,,e" fillcolor="black" stroked="f" strokeweight="0">
                  <v:stroke miterlimit="83231f" joinstyle="miter"/>
                  <v:path arrowok="t" textboxrect="0,0,335280,9144"/>
                </v:shape>
                <v:shape id="Shape 107755" o:spid="_x0000_s1288" style="position:absolute;left:47524;width:2929;height:91;visibility:visible;mso-wrap-style:square;v-text-anchor:top" coordsize="2929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" path="m,l292913,r,9144l,9144,,e" fillcolor="black" stroked="f" strokeweight="0">
                  <v:stroke miterlimit="83231f" joinstyle="miter"/>
                  <v:path arrowok="t" textboxrect="0,0,292913,9144"/>
                </v:shape>
                <v:shape id="Shape 107756" o:spid="_x0000_s1289" style="position:absolute;left:47524;top:3749;width:2929;height:91;visibility:visible;mso-wrap-style:square;v-text-anchor:top" coordsize="2929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" path="m,l292913,r,9144l,9144,,e" fillcolor="black" stroked="f" strokeweight="0">
                  <v:stroke miterlimit="83231f" joinstyle="miter"/>
                  <v:path arrowok="t" textboxrect="0,0,292913,9144"/>
                </v:shape>
                <v:shape id="Shape 107757" o:spid="_x0000_s1290" style="position:absolute;left:50454;width:4114;height:91;visibility:visible;mso-wrap-style:square;v-text-anchor:top" coordsize="411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" path="m,l411480,r,9144l,9144,,e" fillcolor="black" stroked="f" strokeweight="0">
                  <v:stroke miterlimit="83231f" joinstyle="miter"/>
                  <v:path arrowok="t" textboxrect="0,0,411480,9144"/>
                </v:shape>
                <v:shape id="Shape 107758" o:spid="_x0000_s1291" style="position:absolute;left:50454;top:3749;width:4114;height:91;visibility:visible;mso-wrap-style:square;v-text-anchor:top" coordsize="4114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" path="m,l411480,r,9144l,9144,,e" fillcolor="black" stroked="f" strokeweight="0">
                  <v:stroke miterlimit="83231f" joinstyle="miter"/>
                  <v:path arrowok="t" textboxrect="0,0,411480,9144"/>
                </v:shape>
                <v:shape id="Shape 107759" o:spid="_x0000_s1292" style="position:absolute;left:54568;width:4877;height:91;visibility:visible;mso-wrap-style:square;v-text-anchor:top" coordsize="487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" path="m,l487680,r,9144l,9144,,e" fillcolor="black" stroked="f" strokeweight="0">
                  <v:stroke miterlimit="83231f" joinstyle="miter"/>
                  <v:path arrowok="t" textboxrect="0,0,487680,9144"/>
                </v:shape>
                <v:shape id="Shape 107760" o:spid="_x0000_s1293" style="position:absolute;left:54568;top:3749;width:4877;height:91;visibility:visible;mso-wrap-style:square;v-text-anchor:top" coordsize="4876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" path="m,l487680,r,9144l,9144,,e" fillcolor="black" stroked="f" strokeweight="0">
                  <v:stroke miterlimit="83231f" joinstyle="miter"/>
                  <v:path arrowok="t" textboxrect="0,0,487680,9144"/>
                </v:shape>
                <w10:anchorlock/>
              </v:group>
            </w:pict>
          </mc:Fallback>
        </mc:AlternateContent>
      </w:r>
    </w:p>
    <w:tbl>
      <w:tblPr>
        <w:tblStyle w:val="TableGrid"/>
        <w:tblW w:w="9256" w:type="dxa"/>
        <w:tblInd w:w="46" w:type="dxa"/>
        <w:tblCellMar>
          <w:top w:w="0" w:type="dxa"/>
          <w:left w:w="0" w:type="dxa"/>
          <w:bottom w:w="0" w:type="dxa"/>
          <w:right w:w="0" w:type="dxa"/>
        </w:tblCellMar>
        <w:tblLook w:val="04A0" w:firstRow="1" w:lastRow="0" w:firstColumn="1" w:lastColumn="0" w:noHBand="0" w:noVBand="1"/>
      </w:tblPr>
      <w:tblGrid>
        <w:gridCol w:w="4332"/>
        <w:gridCol w:w="3135"/>
        <w:gridCol w:w="545"/>
        <w:gridCol w:w="643"/>
        <w:gridCol w:w="601"/>
      </w:tblGrid>
      <w:tr w:rsidR="000376F2" w14:paraId="0F53777F" w14:textId="77777777">
        <w:trPr>
          <w:trHeight w:val="281"/>
        </w:trPr>
        <w:tc>
          <w:tcPr>
            <w:tcW w:w="7467" w:type="dxa"/>
            <w:gridSpan w:val="2"/>
            <w:tcBorders>
              <w:top w:val="nil"/>
              <w:left w:val="nil"/>
              <w:bottom w:val="nil"/>
              <w:right w:val="nil"/>
            </w:tcBorders>
          </w:tcPr>
          <w:p w14:paraId="6ED00084" w14:textId="77777777" w:rsidR="000376F2" w:rsidRDefault="00000000">
            <w:pPr>
              <w:tabs>
                <w:tab w:val="center" w:pos="6143"/>
                <w:tab w:val="center" w:pos="6563"/>
                <w:tab w:val="center" w:pos="6999"/>
              </w:tabs>
              <w:spacing w:after="0" w:line="259" w:lineRule="auto"/>
              <w:ind w:left="0" w:right="0" w:firstLine="0"/>
              <w:jc w:val="left"/>
            </w:pPr>
            <w:r>
              <w:t xml:space="preserve">Teachers' perceptions of their headteachers' Frequency 55 </w:t>
            </w:r>
            <w:r>
              <w:tab/>
              <w:t xml:space="preserve">30 </w:t>
            </w:r>
            <w:r>
              <w:tab/>
              <w:t xml:space="preserve">8 </w:t>
            </w:r>
            <w:r>
              <w:tab/>
              <w:t xml:space="preserve">7 </w:t>
            </w:r>
          </w:p>
        </w:tc>
        <w:tc>
          <w:tcPr>
            <w:tcW w:w="545" w:type="dxa"/>
            <w:vMerge w:val="restart"/>
            <w:tcBorders>
              <w:top w:val="nil"/>
              <w:left w:val="nil"/>
              <w:bottom w:val="nil"/>
              <w:right w:val="nil"/>
            </w:tcBorders>
          </w:tcPr>
          <w:p w14:paraId="3CB0C097" w14:textId="77777777" w:rsidR="000376F2" w:rsidRDefault="00000000">
            <w:pPr>
              <w:spacing w:after="144" w:line="259" w:lineRule="auto"/>
              <w:ind w:left="0" w:right="0" w:firstLine="0"/>
              <w:jc w:val="left"/>
            </w:pPr>
            <w:r>
              <w:t xml:space="preserve">5 </w:t>
            </w:r>
          </w:p>
          <w:p w14:paraId="63D9256A" w14:textId="77777777" w:rsidR="000376F2" w:rsidRDefault="00000000">
            <w:pPr>
              <w:spacing w:after="0" w:line="259" w:lineRule="auto"/>
              <w:ind w:left="0" w:right="0" w:firstLine="0"/>
              <w:jc w:val="left"/>
            </w:pPr>
            <w:r>
              <w:t xml:space="preserve">4.8 </w:t>
            </w:r>
          </w:p>
        </w:tc>
        <w:tc>
          <w:tcPr>
            <w:tcW w:w="643" w:type="dxa"/>
            <w:vMerge w:val="restart"/>
            <w:tcBorders>
              <w:top w:val="nil"/>
              <w:left w:val="nil"/>
              <w:bottom w:val="nil"/>
              <w:right w:val="nil"/>
            </w:tcBorders>
          </w:tcPr>
          <w:p w14:paraId="1C7D3511" w14:textId="77777777" w:rsidR="000376F2" w:rsidRDefault="00000000">
            <w:pPr>
              <w:spacing w:after="0" w:line="259" w:lineRule="auto"/>
              <w:ind w:left="0" w:right="0" w:firstLine="0"/>
              <w:jc w:val="left"/>
            </w:pPr>
            <w:r>
              <w:t xml:space="preserve">3.11 </w:t>
            </w:r>
          </w:p>
        </w:tc>
        <w:tc>
          <w:tcPr>
            <w:tcW w:w="600" w:type="dxa"/>
            <w:vMerge w:val="restart"/>
            <w:tcBorders>
              <w:top w:val="nil"/>
              <w:left w:val="nil"/>
              <w:bottom w:val="nil"/>
              <w:right w:val="nil"/>
            </w:tcBorders>
          </w:tcPr>
          <w:p w14:paraId="0A6993B0" w14:textId="77777777" w:rsidR="000376F2" w:rsidRDefault="00000000">
            <w:pPr>
              <w:spacing w:after="0" w:line="259" w:lineRule="auto"/>
              <w:ind w:left="0" w:right="0" w:firstLine="0"/>
            </w:pPr>
            <w:r>
              <w:t xml:space="preserve">1.243 </w:t>
            </w:r>
          </w:p>
        </w:tc>
      </w:tr>
      <w:tr w:rsidR="000376F2" w14:paraId="4F58D693" w14:textId="77777777">
        <w:trPr>
          <w:trHeight w:val="577"/>
        </w:trPr>
        <w:tc>
          <w:tcPr>
            <w:tcW w:w="4333" w:type="dxa"/>
            <w:tcBorders>
              <w:top w:val="nil"/>
              <w:left w:val="nil"/>
              <w:bottom w:val="nil"/>
              <w:right w:val="nil"/>
            </w:tcBorders>
          </w:tcPr>
          <w:p w14:paraId="101BEB3A" w14:textId="77777777" w:rsidR="000376F2" w:rsidRDefault="00000000">
            <w:pPr>
              <w:spacing w:after="0" w:line="259" w:lineRule="auto"/>
              <w:ind w:left="0" w:right="0" w:firstLine="0"/>
            </w:pPr>
            <w:r>
              <w:t xml:space="preserve">transformational leadership </w:t>
            </w:r>
            <w:proofErr w:type="gramStart"/>
            <w:r>
              <w:t>affect</w:t>
            </w:r>
            <w:proofErr w:type="gramEnd"/>
            <w:r>
              <w:t xml:space="preserve"> their teaching commitment. </w:t>
            </w:r>
          </w:p>
        </w:tc>
        <w:tc>
          <w:tcPr>
            <w:tcW w:w="3135" w:type="dxa"/>
            <w:tcBorders>
              <w:top w:val="nil"/>
              <w:left w:val="nil"/>
              <w:bottom w:val="nil"/>
              <w:right w:val="nil"/>
            </w:tcBorders>
            <w:vAlign w:val="center"/>
          </w:tcPr>
          <w:p w14:paraId="1A1BCA5E" w14:textId="77777777" w:rsidR="000376F2" w:rsidRDefault="00000000">
            <w:pPr>
              <w:spacing w:after="0" w:line="259" w:lineRule="auto"/>
              <w:ind w:left="0" w:right="0" w:firstLine="0"/>
              <w:jc w:val="left"/>
            </w:pPr>
            <w:r>
              <w:t xml:space="preserve">Percentages 52.4 28.6 7.6 6.7 </w:t>
            </w:r>
          </w:p>
        </w:tc>
        <w:tc>
          <w:tcPr>
            <w:tcW w:w="0" w:type="auto"/>
            <w:vMerge/>
            <w:tcBorders>
              <w:top w:val="nil"/>
              <w:left w:val="nil"/>
              <w:bottom w:val="nil"/>
              <w:right w:val="nil"/>
            </w:tcBorders>
          </w:tcPr>
          <w:p w14:paraId="372F37C3" w14:textId="77777777" w:rsidR="000376F2" w:rsidRDefault="000376F2">
            <w:pPr>
              <w:spacing w:after="160" w:line="259" w:lineRule="auto"/>
              <w:ind w:left="0" w:right="0" w:firstLine="0"/>
              <w:jc w:val="left"/>
            </w:pPr>
          </w:p>
        </w:tc>
        <w:tc>
          <w:tcPr>
            <w:tcW w:w="0" w:type="auto"/>
            <w:vMerge/>
            <w:tcBorders>
              <w:top w:val="nil"/>
              <w:left w:val="nil"/>
              <w:bottom w:val="nil"/>
              <w:right w:val="nil"/>
            </w:tcBorders>
          </w:tcPr>
          <w:p w14:paraId="297B15D9" w14:textId="77777777" w:rsidR="000376F2" w:rsidRDefault="000376F2">
            <w:pPr>
              <w:spacing w:after="160" w:line="259" w:lineRule="auto"/>
              <w:ind w:left="0" w:right="0" w:firstLine="0"/>
              <w:jc w:val="left"/>
            </w:pPr>
          </w:p>
        </w:tc>
        <w:tc>
          <w:tcPr>
            <w:tcW w:w="0" w:type="auto"/>
            <w:vMerge/>
            <w:tcBorders>
              <w:top w:val="nil"/>
              <w:left w:val="nil"/>
              <w:bottom w:val="nil"/>
              <w:right w:val="nil"/>
            </w:tcBorders>
          </w:tcPr>
          <w:p w14:paraId="7201EFC9" w14:textId="77777777" w:rsidR="000376F2" w:rsidRDefault="000376F2">
            <w:pPr>
              <w:spacing w:after="160" w:line="259" w:lineRule="auto"/>
              <w:ind w:left="0" w:right="0" w:firstLine="0"/>
              <w:jc w:val="left"/>
            </w:pPr>
          </w:p>
        </w:tc>
      </w:tr>
      <w:tr w:rsidR="000376F2" w14:paraId="766A1075" w14:textId="77777777">
        <w:trPr>
          <w:trHeight w:val="888"/>
        </w:trPr>
        <w:tc>
          <w:tcPr>
            <w:tcW w:w="4333" w:type="dxa"/>
            <w:tcBorders>
              <w:top w:val="nil"/>
              <w:left w:val="nil"/>
              <w:bottom w:val="nil"/>
              <w:right w:val="nil"/>
            </w:tcBorders>
          </w:tcPr>
          <w:p w14:paraId="1E2C9641" w14:textId="77777777" w:rsidR="000376F2" w:rsidRDefault="00000000">
            <w:pPr>
              <w:spacing w:after="0" w:line="259" w:lineRule="auto"/>
              <w:ind w:left="0" w:right="1" w:firstLine="0"/>
              <w:jc w:val="left"/>
            </w:pPr>
            <w:r>
              <w:t xml:space="preserve">Teachers feel more committed when they perceive headteachers as trustworthy leaders. </w:t>
            </w:r>
          </w:p>
        </w:tc>
        <w:tc>
          <w:tcPr>
            <w:tcW w:w="3135" w:type="dxa"/>
            <w:tcBorders>
              <w:top w:val="nil"/>
              <w:left w:val="nil"/>
              <w:bottom w:val="nil"/>
              <w:right w:val="nil"/>
            </w:tcBorders>
          </w:tcPr>
          <w:p w14:paraId="2F8CEEB7" w14:textId="77777777" w:rsidR="000376F2" w:rsidRDefault="00000000">
            <w:pPr>
              <w:tabs>
                <w:tab w:val="center" w:pos="1810"/>
                <w:tab w:val="center" w:pos="2448"/>
              </w:tabs>
              <w:spacing w:after="151" w:line="259" w:lineRule="auto"/>
              <w:ind w:left="0" w:right="0" w:firstLine="0"/>
              <w:jc w:val="left"/>
            </w:pPr>
            <w:r>
              <w:t xml:space="preserve">Frequency 50 </w:t>
            </w:r>
            <w:r>
              <w:tab/>
              <w:t xml:space="preserve">35 </w:t>
            </w:r>
            <w:r>
              <w:tab/>
              <w:t xml:space="preserve">10 5 </w:t>
            </w:r>
          </w:p>
          <w:p w14:paraId="4CAEB7AC" w14:textId="77777777" w:rsidR="000376F2" w:rsidRDefault="00000000">
            <w:pPr>
              <w:spacing w:after="0" w:line="259" w:lineRule="auto"/>
              <w:ind w:left="0" w:right="0" w:firstLine="0"/>
              <w:jc w:val="left"/>
            </w:pPr>
            <w:r>
              <w:t xml:space="preserve">Percentages 47.6 33.3 9.5 4.8 </w:t>
            </w:r>
          </w:p>
        </w:tc>
        <w:tc>
          <w:tcPr>
            <w:tcW w:w="545" w:type="dxa"/>
            <w:tcBorders>
              <w:top w:val="nil"/>
              <w:left w:val="nil"/>
              <w:bottom w:val="nil"/>
              <w:right w:val="nil"/>
            </w:tcBorders>
          </w:tcPr>
          <w:p w14:paraId="65C92F7A" w14:textId="77777777" w:rsidR="000376F2" w:rsidRDefault="00000000">
            <w:pPr>
              <w:spacing w:after="144" w:line="259" w:lineRule="auto"/>
              <w:ind w:left="0" w:right="0" w:firstLine="0"/>
              <w:jc w:val="left"/>
            </w:pPr>
            <w:r>
              <w:t xml:space="preserve">5 </w:t>
            </w:r>
          </w:p>
          <w:p w14:paraId="722F4E08" w14:textId="77777777" w:rsidR="000376F2" w:rsidRDefault="00000000">
            <w:pPr>
              <w:spacing w:after="0" w:line="259" w:lineRule="auto"/>
              <w:ind w:left="0" w:right="0" w:firstLine="0"/>
              <w:jc w:val="left"/>
            </w:pPr>
            <w:r>
              <w:t xml:space="preserve">4.8 </w:t>
            </w:r>
          </w:p>
        </w:tc>
        <w:tc>
          <w:tcPr>
            <w:tcW w:w="643" w:type="dxa"/>
            <w:tcBorders>
              <w:top w:val="nil"/>
              <w:left w:val="nil"/>
              <w:bottom w:val="nil"/>
              <w:right w:val="nil"/>
            </w:tcBorders>
          </w:tcPr>
          <w:p w14:paraId="1BD18CA2" w14:textId="77777777" w:rsidR="000376F2" w:rsidRDefault="00000000">
            <w:pPr>
              <w:spacing w:after="0" w:line="259" w:lineRule="auto"/>
              <w:ind w:left="0" w:right="0" w:firstLine="0"/>
              <w:jc w:val="left"/>
            </w:pPr>
            <w:r>
              <w:t>3.05</w:t>
            </w:r>
            <w:r>
              <w:rPr>
                <w:sz w:val="22"/>
              </w:rPr>
              <w:t xml:space="preserve"> </w:t>
            </w:r>
          </w:p>
        </w:tc>
        <w:tc>
          <w:tcPr>
            <w:tcW w:w="600" w:type="dxa"/>
            <w:tcBorders>
              <w:top w:val="nil"/>
              <w:left w:val="nil"/>
              <w:bottom w:val="nil"/>
              <w:right w:val="nil"/>
            </w:tcBorders>
          </w:tcPr>
          <w:p w14:paraId="510CE2EA" w14:textId="77777777" w:rsidR="000376F2" w:rsidRDefault="00000000">
            <w:pPr>
              <w:spacing w:after="0" w:line="259" w:lineRule="auto"/>
              <w:ind w:left="0" w:right="0" w:firstLine="0"/>
            </w:pPr>
            <w:r>
              <w:t>1.446</w:t>
            </w:r>
            <w:r>
              <w:rPr>
                <w:sz w:val="22"/>
              </w:rPr>
              <w:t xml:space="preserve"> </w:t>
            </w:r>
          </w:p>
        </w:tc>
      </w:tr>
      <w:tr w:rsidR="000376F2" w14:paraId="0C93CBB8" w14:textId="77777777">
        <w:trPr>
          <w:trHeight w:val="888"/>
        </w:trPr>
        <w:tc>
          <w:tcPr>
            <w:tcW w:w="4333" w:type="dxa"/>
            <w:tcBorders>
              <w:top w:val="nil"/>
              <w:left w:val="nil"/>
              <w:bottom w:val="nil"/>
              <w:right w:val="nil"/>
            </w:tcBorders>
          </w:tcPr>
          <w:p w14:paraId="5E065675" w14:textId="77777777" w:rsidR="000376F2" w:rsidRDefault="00000000">
            <w:pPr>
              <w:spacing w:after="0" w:line="259" w:lineRule="auto"/>
              <w:ind w:left="0" w:right="0" w:firstLine="0"/>
              <w:jc w:val="left"/>
            </w:pPr>
            <w:r>
              <w:t xml:space="preserve">Headteachers' openness to communication with teachers improves teaching commitment. </w:t>
            </w:r>
          </w:p>
        </w:tc>
        <w:tc>
          <w:tcPr>
            <w:tcW w:w="3135" w:type="dxa"/>
            <w:tcBorders>
              <w:top w:val="nil"/>
              <w:left w:val="nil"/>
              <w:bottom w:val="nil"/>
              <w:right w:val="nil"/>
            </w:tcBorders>
          </w:tcPr>
          <w:p w14:paraId="342FAD62" w14:textId="77777777" w:rsidR="000376F2" w:rsidRDefault="00000000">
            <w:pPr>
              <w:tabs>
                <w:tab w:val="center" w:pos="1810"/>
                <w:tab w:val="center" w:pos="2230"/>
                <w:tab w:val="center" w:pos="2667"/>
              </w:tabs>
              <w:spacing w:after="150" w:line="259" w:lineRule="auto"/>
              <w:ind w:left="0" w:right="0" w:firstLine="0"/>
              <w:jc w:val="left"/>
            </w:pPr>
            <w:r>
              <w:t xml:space="preserve">Frequency 60 </w:t>
            </w:r>
            <w:r>
              <w:tab/>
              <w:t xml:space="preserve">28 </w:t>
            </w:r>
            <w:r>
              <w:tab/>
              <w:t xml:space="preserve">7 </w:t>
            </w:r>
            <w:r>
              <w:tab/>
              <w:t xml:space="preserve">6 </w:t>
            </w:r>
          </w:p>
          <w:p w14:paraId="241B4B24" w14:textId="77777777" w:rsidR="000376F2" w:rsidRDefault="00000000">
            <w:pPr>
              <w:spacing w:after="0" w:line="259" w:lineRule="auto"/>
              <w:ind w:left="0" w:right="0" w:firstLine="0"/>
              <w:jc w:val="left"/>
            </w:pPr>
            <w:r>
              <w:t xml:space="preserve">Percentages 57.1 26.7 6.7 5.7 </w:t>
            </w:r>
          </w:p>
        </w:tc>
        <w:tc>
          <w:tcPr>
            <w:tcW w:w="545" w:type="dxa"/>
            <w:tcBorders>
              <w:top w:val="nil"/>
              <w:left w:val="nil"/>
              <w:bottom w:val="nil"/>
              <w:right w:val="nil"/>
            </w:tcBorders>
          </w:tcPr>
          <w:p w14:paraId="461E62F1" w14:textId="77777777" w:rsidR="000376F2" w:rsidRDefault="00000000">
            <w:pPr>
              <w:spacing w:after="144" w:line="259" w:lineRule="auto"/>
              <w:ind w:left="0" w:right="0" w:firstLine="0"/>
              <w:jc w:val="left"/>
            </w:pPr>
            <w:r>
              <w:t xml:space="preserve">4 </w:t>
            </w:r>
          </w:p>
          <w:p w14:paraId="16C6A09A" w14:textId="77777777" w:rsidR="000376F2" w:rsidRDefault="00000000">
            <w:pPr>
              <w:spacing w:after="0" w:line="259" w:lineRule="auto"/>
              <w:ind w:left="0" w:right="0" w:firstLine="0"/>
              <w:jc w:val="left"/>
            </w:pPr>
            <w:r>
              <w:t xml:space="preserve">3.8 </w:t>
            </w:r>
          </w:p>
        </w:tc>
        <w:tc>
          <w:tcPr>
            <w:tcW w:w="643" w:type="dxa"/>
            <w:tcBorders>
              <w:top w:val="nil"/>
              <w:left w:val="nil"/>
              <w:bottom w:val="nil"/>
              <w:right w:val="nil"/>
            </w:tcBorders>
          </w:tcPr>
          <w:p w14:paraId="5D0C00BF" w14:textId="77777777" w:rsidR="000376F2" w:rsidRDefault="00000000">
            <w:pPr>
              <w:spacing w:after="0" w:line="259" w:lineRule="auto"/>
              <w:ind w:left="0" w:right="0" w:firstLine="0"/>
              <w:jc w:val="left"/>
            </w:pPr>
            <w:r>
              <w:t>3.52</w:t>
            </w:r>
            <w:r>
              <w:rPr>
                <w:sz w:val="22"/>
              </w:rPr>
              <w:t xml:space="preserve"> </w:t>
            </w:r>
          </w:p>
        </w:tc>
        <w:tc>
          <w:tcPr>
            <w:tcW w:w="600" w:type="dxa"/>
            <w:tcBorders>
              <w:top w:val="nil"/>
              <w:left w:val="nil"/>
              <w:bottom w:val="nil"/>
              <w:right w:val="nil"/>
            </w:tcBorders>
          </w:tcPr>
          <w:p w14:paraId="30858032" w14:textId="77777777" w:rsidR="000376F2" w:rsidRDefault="00000000">
            <w:pPr>
              <w:spacing w:after="0" w:line="259" w:lineRule="auto"/>
              <w:ind w:left="0" w:right="0" w:firstLine="0"/>
            </w:pPr>
            <w:r>
              <w:t>1.131</w:t>
            </w:r>
            <w:r>
              <w:rPr>
                <w:sz w:val="22"/>
              </w:rPr>
              <w:t xml:space="preserve"> </w:t>
            </w:r>
          </w:p>
        </w:tc>
      </w:tr>
      <w:tr w:rsidR="000376F2" w14:paraId="311C3E36" w14:textId="77777777">
        <w:trPr>
          <w:trHeight w:val="888"/>
        </w:trPr>
        <w:tc>
          <w:tcPr>
            <w:tcW w:w="4333" w:type="dxa"/>
            <w:tcBorders>
              <w:top w:val="nil"/>
              <w:left w:val="nil"/>
              <w:bottom w:val="nil"/>
              <w:right w:val="nil"/>
            </w:tcBorders>
          </w:tcPr>
          <w:p w14:paraId="1CFB053F" w14:textId="77777777" w:rsidR="000376F2" w:rsidRDefault="00000000">
            <w:pPr>
              <w:spacing w:after="0" w:line="259" w:lineRule="auto"/>
              <w:ind w:left="0" w:right="0" w:firstLine="0"/>
              <w:jc w:val="left"/>
            </w:pPr>
            <w:r>
              <w:t xml:space="preserve">Teachers’ commitment increases when headteachers empower them to make decisions. </w:t>
            </w:r>
          </w:p>
        </w:tc>
        <w:tc>
          <w:tcPr>
            <w:tcW w:w="3135" w:type="dxa"/>
            <w:tcBorders>
              <w:top w:val="nil"/>
              <w:left w:val="nil"/>
              <w:bottom w:val="nil"/>
              <w:right w:val="nil"/>
            </w:tcBorders>
          </w:tcPr>
          <w:p w14:paraId="65050C97" w14:textId="77777777" w:rsidR="000376F2" w:rsidRDefault="00000000">
            <w:pPr>
              <w:tabs>
                <w:tab w:val="center" w:pos="1810"/>
                <w:tab w:val="center" w:pos="2230"/>
                <w:tab w:val="center" w:pos="2667"/>
              </w:tabs>
              <w:spacing w:after="150" w:line="259" w:lineRule="auto"/>
              <w:ind w:left="0" w:right="0" w:firstLine="0"/>
              <w:jc w:val="left"/>
            </w:pPr>
            <w:r>
              <w:t xml:space="preserve">Frequency 58 </w:t>
            </w:r>
            <w:r>
              <w:tab/>
              <w:t xml:space="preserve">30 </w:t>
            </w:r>
            <w:r>
              <w:tab/>
              <w:t xml:space="preserve">8 </w:t>
            </w:r>
            <w:r>
              <w:tab/>
              <w:t xml:space="preserve">5 </w:t>
            </w:r>
          </w:p>
          <w:p w14:paraId="0DC0DA5F" w14:textId="77777777" w:rsidR="000376F2" w:rsidRDefault="00000000">
            <w:pPr>
              <w:spacing w:after="0" w:line="259" w:lineRule="auto"/>
              <w:ind w:left="0" w:right="0" w:firstLine="0"/>
              <w:jc w:val="left"/>
            </w:pPr>
            <w:r>
              <w:t xml:space="preserve">Percentages 55.2 28.6 7.6 4.8 </w:t>
            </w:r>
          </w:p>
        </w:tc>
        <w:tc>
          <w:tcPr>
            <w:tcW w:w="545" w:type="dxa"/>
            <w:tcBorders>
              <w:top w:val="nil"/>
              <w:left w:val="nil"/>
              <w:bottom w:val="nil"/>
              <w:right w:val="nil"/>
            </w:tcBorders>
          </w:tcPr>
          <w:p w14:paraId="3A861600" w14:textId="77777777" w:rsidR="000376F2" w:rsidRDefault="00000000">
            <w:pPr>
              <w:spacing w:after="144" w:line="259" w:lineRule="auto"/>
              <w:ind w:left="0" w:right="0" w:firstLine="0"/>
              <w:jc w:val="left"/>
            </w:pPr>
            <w:r>
              <w:t xml:space="preserve">4 </w:t>
            </w:r>
          </w:p>
          <w:p w14:paraId="4506CD46" w14:textId="77777777" w:rsidR="000376F2" w:rsidRDefault="00000000">
            <w:pPr>
              <w:spacing w:after="0" w:line="259" w:lineRule="auto"/>
              <w:ind w:left="0" w:right="0" w:firstLine="0"/>
              <w:jc w:val="left"/>
            </w:pPr>
            <w:r>
              <w:t xml:space="preserve">3.8 </w:t>
            </w:r>
          </w:p>
        </w:tc>
        <w:tc>
          <w:tcPr>
            <w:tcW w:w="643" w:type="dxa"/>
            <w:tcBorders>
              <w:top w:val="nil"/>
              <w:left w:val="nil"/>
              <w:bottom w:val="nil"/>
              <w:right w:val="nil"/>
            </w:tcBorders>
          </w:tcPr>
          <w:p w14:paraId="30FDD703" w14:textId="77777777" w:rsidR="000376F2" w:rsidRDefault="00000000">
            <w:pPr>
              <w:spacing w:after="0" w:line="259" w:lineRule="auto"/>
              <w:ind w:left="0" w:right="0" w:firstLine="0"/>
              <w:jc w:val="left"/>
            </w:pPr>
            <w:r>
              <w:t>3.23</w:t>
            </w:r>
            <w:r>
              <w:rPr>
                <w:sz w:val="22"/>
              </w:rPr>
              <w:t xml:space="preserve"> </w:t>
            </w:r>
          </w:p>
        </w:tc>
        <w:tc>
          <w:tcPr>
            <w:tcW w:w="600" w:type="dxa"/>
            <w:tcBorders>
              <w:top w:val="nil"/>
              <w:left w:val="nil"/>
              <w:bottom w:val="nil"/>
              <w:right w:val="nil"/>
            </w:tcBorders>
          </w:tcPr>
          <w:p w14:paraId="152E6D1A" w14:textId="77777777" w:rsidR="000376F2" w:rsidRDefault="00000000">
            <w:pPr>
              <w:spacing w:after="0" w:line="259" w:lineRule="auto"/>
              <w:ind w:left="0" w:right="0" w:firstLine="0"/>
            </w:pPr>
            <w:r>
              <w:t>1.138</w:t>
            </w:r>
            <w:r>
              <w:rPr>
                <w:sz w:val="22"/>
              </w:rPr>
              <w:t xml:space="preserve"> </w:t>
            </w:r>
          </w:p>
        </w:tc>
      </w:tr>
      <w:tr w:rsidR="000376F2" w14:paraId="257480B1" w14:textId="77777777">
        <w:trPr>
          <w:trHeight w:val="888"/>
        </w:trPr>
        <w:tc>
          <w:tcPr>
            <w:tcW w:w="4333" w:type="dxa"/>
            <w:tcBorders>
              <w:top w:val="nil"/>
              <w:left w:val="nil"/>
              <w:bottom w:val="nil"/>
              <w:right w:val="nil"/>
            </w:tcBorders>
          </w:tcPr>
          <w:p w14:paraId="238B6733" w14:textId="77777777" w:rsidR="000376F2" w:rsidRDefault="00000000">
            <w:pPr>
              <w:spacing w:after="0" w:line="259" w:lineRule="auto"/>
              <w:ind w:left="0" w:right="0" w:firstLine="0"/>
              <w:jc w:val="left"/>
            </w:pPr>
            <w:r>
              <w:t xml:space="preserve">Teachers’ perception of being valued by headteachers positively affects their commitment to teaching. </w:t>
            </w:r>
          </w:p>
        </w:tc>
        <w:tc>
          <w:tcPr>
            <w:tcW w:w="3135" w:type="dxa"/>
            <w:tcBorders>
              <w:top w:val="nil"/>
              <w:left w:val="nil"/>
              <w:bottom w:val="nil"/>
              <w:right w:val="nil"/>
            </w:tcBorders>
          </w:tcPr>
          <w:p w14:paraId="3602D13E" w14:textId="77777777" w:rsidR="000376F2" w:rsidRDefault="00000000">
            <w:pPr>
              <w:tabs>
                <w:tab w:val="center" w:pos="1810"/>
                <w:tab w:val="center" w:pos="2230"/>
                <w:tab w:val="center" w:pos="2667"/>
              </w:tabs>
              <w:spacing w:after="150" w:line="259" w:lineRule="auto"/>
              <w:ind w:left="0" w:right="0" w:firstLine="0"/>
              <w:jc w:val="left"/>
            </w:pPr>
            <w:r>
              <w:t xml:space="preserve">Frequency 53 </w:t>
            </w:r>
            <w:r>
              <w:tab/>
              <w:t xml:space="preserve">33 </w:t>
            </w:r>
            <w:r>
              <w:tab/>
              <w:t xml:space="preserve">9 </w:t>
            </w:r>
            <w:r>
              <w:tab/>
              <w:t xml:space="preserve">6 </w:t>
            </w:r>
          </w:p>
          <w:p w14:paraId="2521F677" w14:textId="77777777" w:rsidR="000376F2" w:rsidRDefault="00000000">
            <w:pPr>
              <w:spacing w:after="0" w:line="259" w:lineRule="auto"/>
              <w:ind w:left="0" w:right="0" w:firstLine="0"/>
              <w:jc w:val="left"/>
            </w:pPr>
            <w:r>
              <w:t xml:space="preserve">Percentages 50.5 31.4 8.6 5.7 </w:t>
            </w:r>
          </w:p>
        </w:tc>
        <w:tc>
          <w:tcPr>
            <w:tcW w:w="545" w:type="dxa"/>
            <w:tcBorders>
              <w:top w:val="nil"/>
              <w:left w:val="nil"/>
              <w:bottom w:val="nil"/>
              <w:right w:val="nil"/>
            </w:tcBorders>
          </w:tcPr>
          <w:p w14:paraId="22F8FCE3" w14:textId="77777777" w:rsidR="000376F2" w:rsidRDefault="00000000">
            <w:pPr>
              <w:spacing w:after="144" w:line="259" w:lineRule="auto"/>
              <w:ind w:left="0" w:right="0" w:firstLine="0"/>
              <w:jc w:val="left"/>
            </w:pPr>
            <w:r>
              <w:t xml:space="preserve">4 </w:t>
            </w:r>
          </w:p>
          <w:p w14:paraId="450A5925" w14:textId="77777777" w:rsidR="000376F2" w:rsidRDefault="00000000">
            <w:pPr>
              <w:spacing w:after="0" w:line="259" w:lineRule="auto"/>
              <w:ind w:left="0" w:right="0" w:firstLine="0"/>
              <w:jc w:val="left"/>
            </w:pPr>
            <w:r>
              <w:t xml:space="preserve">3.8 </w:t>
            </w:r>
          </w:p>
        </w:tc>
        <w:tc>
          <w:tcPr>
            <w:tcW w:w="643" w:type="dxa"/>
            <w:tcBorders>
              <w:top w:val="nil"/>
              <w:left w:val="nil"/>
              <w:bottom w:val="nil"/>
              <w:right w:val="nil"/>
            </w:tcBorders>
          </w:tcPr>
          <w:p w14:paraId="390AC1A0" w14:textId="77777777" w:rsidR="000376F2" w:rsidRDefault="00000000">
            <w:pPr>
              <w:spacing w:after="0" w:line="259" w:lineRule="auto"/>
              <w:ind w:left="0" w:right="0" w:firstLine="0"/>
              <w:jc w:val="left"/>
            </w:pPr>
            <w:r>
              <w:t>3.50</w:t>
            </w:r>
            <w:r>
              <w:rPr>
                <w:sz w:val="22"/>
              </w:rPr>
              <w:t xml:space="preserve"> </w:t>
            </w:r>
          </w:p>
        </w:tc>
        <w:tc>
          <w:tcPr>
            <w:tcW w:w="600" w:type="dxa"/>
            <w:tcBorders>
              <w:top w:val="nil"/>
              <w:left w:val="nil"/>
              <w:bottom w:val="nil"/>
              <w:right w:val="nil"/>
            </w:tcBorders>
          </w:tcPr>
          <w:p w14:paraId="6CB2E127" w14:textId="77777777" w:rsidR="000376F2" w:rsidRDefault="00000000">
            <w:pPr>
              <w:spacing w:after="0" w:line="259" w:lineRule="auto"/>
              <w:ind w:left="0" w:right="0" w:firstLine="0"/>
            </w:pPr>
            <w:r>
              <w:t>1.023</w:t>
            </w:r>
            <w:r>
              <w:rPr>
                <w:sz w:val="22"/>
              </w:rPr>
              <w:t xml:space="preserve"> </w:t>
            </w:r>
          </w:p>
        </w:tc>
      </w:tr>
      <w:tr w:rsidR="000376F2" w14:paraId="46748159" w14:textId="77777777">
        <w:trPr>
          <w:trHeight w:val="889"/>
        </w:trPr>
        <w:tc>
          <w:tcPr>
            <w:tcW w:w="4333" w:type="dxa"/>
            <w:tcBorders>
              <w:top w:val="nil"/>
              <w:left w:val="nil"/>
              <w:bottom w:val="nil"/>
              <w:right w:val="nil"/>
            </w:tcBorders>
          </w:tcPr>
          <w:p w14:paraId="0179D2F5" w14:textId="77777777" w:rsidR="000376F2" w:rsidRDefault="00000000">
            <w:pPr>
              <w:spacing w:after="0" w:line="259" w:lineRule="auto"/>
              <w:ind w:left="0" w:right="0" w:firstLine="0"/>
              <w:jc w:val="left"/>
            </w:pPr>
            <w:r>
              <w:t xml:space="preserve">Headteachers’ transformational behaviors directly enhance teachers' job satisfaction and commitment. </w:t>
            </w:r>
          </w:p>
        </w:tc>
        <w:tc>
          <w:tcPr>
            <w:tcW w:w="3135" w:type="dxa"/>
            <w:tcBorders>
              <w:top w:val="nil"/>
              <w:left w:val="nil"/>
              <w:bottom w:val="nil"/>
              <w:right w:val="nil"/>
            </w:tcBorders>
          </w:tcPr>
          <w:p w14:paraId="399EAD83" w14:textId="77777777" w:rsidR="000376F2" w:rsidRDefault="00000000">
            <w:pPr>
              <w:tabs>
                <w:tab w:val="center" w:pos="1810"/>
                <w:tab w:val="center" w:pos="2230"/>
                <w:tab w:val="center" w:pos="2667"/>
              </w:tabs>
              <w:spacing w:after="151" w:line="259" w:lineRule="auto"/>
              <w:ind w:left="0" w:right="0" w:firstLine="0"/>
              <w:jc w:val="left"/>
            </w:pPr>
            <w:r>
              <w:t xml:space="preserve">Frequency 57 </w:t>
            </w:r>
            <w:r>
              <w:tab/>
              <w:t xml:space="preserve">30 </w:t>
            </w:r>
            <w:r>
              <w:tab/>
              <w:t xml:space="preserve">8 </w:t>
            </w:r>
            <w:r>
              <w:tab/>
              <w:t xml:space="preserve">6 </w:t>
            </w:r>
          </w:p>
          <w:p w14:paraId="17735063" w14:textId="77777777" w:rsidR="000376F2" w:rsidRDefault="00000000">
            <w:pPr>
              <w:spacing w:after="0" w:line="259" w:lineRule="auto"/>
              <w:ind w:left="0" w:right="0" w:firstLine="0"/>
              <w:jc w:val="left"/>
            </w:pPr>
            <w:r>
              <w:t xml:space="preserve">Percentages 54.3 28.6 7.6 5.7 </w:t>
            </w:r>
          </w:p>
        </w:tc>
        <w:tc>
          <w:tcPr>
            <w:tcW w:w="545" w:type="dxa"/>
            <w:tcBorders>
              <w:top w:val="nil"/>
              <w:left w:val="nil"/>
              <w:bottom w:val="nil"/>
              <w:right w:val="nil"/>
            </w:tcBorders>
          </w:tcPr>
          <w:p w14:paraId="3DDFA415" w14:textId="77777777" w:rsidR="000376F2" w:rsidRDefault="00000000">
            <w:pPr>
              <w:spacing w:after="144" w:line="259" w:lineRule="auto"/>
              <w:ind w:left="0" w:right="0" w:firstLine="0"/>
              <w:jc w:val="left"/>
            </w:pPr>
            <w:r>
              <w:t xml:space="preserve">4 </w:t>
            </w:r>
          </w:p>
          <w:p w14:paraId="47A6835C" w14:textId="77777777" w:rsidR="000376F2" w:rsidRDefault="00000000">
            <w:pPr>
              <w:spacing w:after="0" w:line="259" w:lineRule="auto"/>
              <w:ind w:left="0" w:right="0" w:firstLine="0"/>
              <w:jc w:val="left"/>
            </w:pPr>
            <w:r>
              <w:t xml:space="preserve">3.8 </w:t>
            </w:r>
          </w:p>
        </w:tc>
        <w:tc>
          <w:tcPr>
            <w:tcW w:w="643" w:type="dxa"/>
            <w:tcBorders>
              <w:top w:val="nil"/>
              <w:left w:val="nil"/>
              <w:bottom w:val="nil"/>
              <w:right w:val="nil"/>
            </w:tcBorders>
          </w:tcPr>
          <w:p w14:paraId="5A0A3012" w14:textId="77777777" w:rsidR="000376F2" w:rsidRDefault="00000000">
            <w:pPr>
              <w:spacing w:after="0" w:line="259" w:lineRule="auto"/>
              <w:ind w:left="0" w:right="0" w:firstLine="0"/>
              <w:jc w:val="left"/>
            </w:pPr>
            <w:r>
              <w:t xml:space="preserve">3.13 </w:t>
            </w:r>
          </w:p>
        </w:tc>
        <w:tc>
          <w:tcPr>
            <w:tcW w:w="600" w:type="dxa"/>
            <w:tcBorders>
              <w:top w:val="nil"/>
              <w:left w:val="nil"/>
              <w:bottom w:val="nil"/>
              <w:right w:val="nil"/>
            </w:tcBorders>
          </w:tcPr>
          <w:p w14:paraId="53E2FF99" w14:textId="77777777" w:rsidR="000376F2" w:rsidRDefault="00000000">
            <w:pPr>
              <w:spacing w:after="0" w:line="259" w:lineRule="auto"/>
              <w:ind w:left="0" w:right="0" w:firstLine="0"/>
            </w:pPr>
            <w:r>
              <w:t xml:space="preserve">1.238 </w:t>
            </w:r>
          </w:p>
        </w:tc>
      </w:tr>
      <w:tr w:rsidR="000376F2" w14:paraId="0BF4F3BB" w14:textId="77777777">
        <w:trPr>
          <w:trHeight w:val="301"/>
        </w:trPr>
        <w:tc>
          <w:tcPr>
            <w:tcW w:w="4333" w:type="dxa"/>
            <w:tcBorders>
              <w:top w:val="nil"/>
              <w:left w:val="nil"/>
              <w:bottom w:val="nil"/>
              <w:right w:val="nil"/>
            </w:tcBorders>
          </w:tcPr>
          <w:p w14:paraId="7E931B54" w14:textId="77777777" w:rsidR="000376F2" w:rsidRDefault="00000000">
            <w:pPr>
              <w:spacing w:after="0" w:line="259" w:lineRule="auto"/>
              <w:ind w:left="0" w:right="0" w:firstLine="0"/>
              <w:jc w:val="left"/>
            </w:pPr>
            <w:r>
              <w:rPr>
                <w:b/>
              </w:rPr>
              <w:t>Overall Mean/SD</w:t>
            </w:r>
            <w:r>
              <w:t xml:space="preserve"> </w:t>
            </w:r>
          </w:p>
        </w:tc>
        <w:tc>
          <w:tcPr>
            <w:tcW w:w="3135" w:type="dxa"/>
            <w:tcBorders>
              <w:top w:val="nil"/>
              <w:left w:val="nil"/>
              <w:bottom w:val="nil"/>
              <w:right w:val="nil"/>
            </w:tcBorders>
          </w:tcPr>
          <w:p w14:paraId="6C8C6A36" w14:textId="77777777" w:rsidR="000376F2" w:rsidRDefault="00000000">
            <w:pPr>
              <w:spacing w:after="0" w:line="259" w:lineRule="auto"/>
              <w:ind w:left="0" w:right="0" w:firstLine="0"/>
              <w:jc w:val="left"/>
            </w:pPr>
            <w:r>
              <w:rPr>
                <w:u w:val="single" w:color="000000"/>
              </w:rPr>
              <w:t xml:space="preserve"> </w:t>
            </w:r>
          </w:p>
        </w:tc>
        <w:tc>
          <w:tcPr>
            <w:tcW w:w="1789" w:type="dxa"/>
            <w:gridSpan w:val="3"/>
            <w:tcBorders>
              <w:top w:val="nil"/>
              <w:left w:val="nil"/>
              <w:bottom w:val="nil"/>
              <w:right w:val="nil"/>
            </w:tcBorders>
          </w:tcPr>
          <w:p w14:paraId="61D38DD4" w14:textId="77777777" w:rsidR="000376F2" w:rsidRDefault="00000000">
            <w:pPr>
              <w:spacing w:after="0" w:line="259" w:lineRule="auto"/>
              <w:ind w:left="0" w:right="137" w:firstLine="0"/>
              <w:jc w:val="right"/>
            </w:pPr>
            <w:r>
              <w:rPr>
                <w:b/>
                <w:u w:val="single" w:color="000000"/>
              </w:rPr>
              <w:t xml:space="preserve">3.257 0.205 </w:t>
            </w:r>
          </w:p>
        </w:tc>
      </w:tr>
    </w:tbl>
    <w:p w14:paraId="4F370E1F" w14:textId="77777777" w:rsidR="000376F2" w:rsidRDefault="00000000">
      <w:pPr>
        <w:spacing w:after="41" w:line="259" w:lineRule="auto"/>
        <w:ind w:left="0" w:right="0" w:firstLine="0"/>
        <w:jc w:val="left"/>
      </w:pPr>
      <w:r>
        <w:rPr>
          <w:rFonts w:ascii="Calibri" w:eastAsia="Calibri" w:hAnsi="Calibri" w:cs="Calibri"/>
          <w:noProof/>
          <w:sz w:val="22"/>
        </w:rPr>
        <mc:AlternateContent>
          <mc:Choice Requires="wpg">
            <w:drawing>
              <wp:inline distT="0" distB="0" distL="0" distR="0" wp14:anchorId="2AF5A371" wp14:editId="2C8BF2C7">
                <wp:extent cx="2761742" cy="6096"/>
                <wp:effectExtent l="0" t="0" r="0" b="0"/>
                <wp:docPr id="94590" name="Group 94590"/>
                <wp:cNvGraphicFramePr/>
                <a:graphic xmlns:a="http://schemas.openxmlformats.org/drawingml/2006/main">
                  <a:graphicData uri="http://schemas.microsoft.com/office/word/2010/wordprocessingGroup">
                    <wpg:wgp>
                      <wpg:cNvGrpSpPr/>
                      <wpg:grpSpPr>
                        <a:xfrm>
                          <a:off x="0" y="0"/>
                          <a:ext cx="2761742" cy="6096"/>
                          <a:chOff x="0" y="0"/>
                          <a:chExt cx="2761742" cy="6096"/>
                        </a:xfrm>
                      </wpg:grpSpPr>
                      <wps:wsp>
                        <wps:cNvPr id="107779" name="Shape 107779"/>
                        <wps:cNvSpPr/>
                        <wps:spPr>
                          <a:xfrm>
                            <a:off x="0" y="0"/>
                            <a:ext cx="2761742" cy="9144"/>
                          </a:xfrm>
                          <a:custGeom>
                            <a:avLst/>
                            <a:gdLst/>
                            <a:ahLst/>
                            <a:cxnLst/>
                            <a:rect l="0" t="0" r="0" b="0"/>
                            <a:pathLst>
                              <a:path w="2761742" h="9144">
                                <a:moveTo>
                                  <a:pt x="0" y="0"/>
                                </a:moveTo>
                                <a:lnTo>
                                  <a:pt x="2761742" y="0"/>
                                </a:lnTo>
                                <a:lnTo>
                                  <a:pt x="27617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4590" style="width:217.46pt;height:0.47998pt;mso-position-horizontal-relative:char;mso-position-vertical-relative:line" coordsize="27617,60">
                <v:shape id="Shape 107780" style="position:absolute;width:27617;height:91;left:0;top:0;" coordsize="2761742,9144" path="m0,0l2761742,0l2761742,9144l0,9144l0,0">
                  <v:stroke weight="0pt" endcap="flat" joinstyle="miter" miterlimit="10" on="false" color="#000000" opacity="0"/>
                  <v:fill on="true" color="#000000"/>
                </v:shape>
              </v:group>
            </w:pict>
          </mc:Fallback>
        </mc:AlternateContent>
      </w:r>
    </w:p>
    <w:p w14:paraId="0E259627" w14:textId="77777777" w:rsidR="000376F2" w:rsidRDefault="00000000">
      <w:pPr>
        <w:pStyle w:val="Heading2"/>
        <w:spacing w:after="267"/>
        <w:ind w:left="10"/>
      </w:pPr>
      <w:r>
        <w:lastRenderedPageBreak/>
        <w:t xml:space="preserve">Source: Field Data, (2024) </w:t>
      </w:r>
    </w:p>
    <w:p w14:paraId="52FE164E" w14:textId="77777777" w:rsidR="000376F2" w:rsidRDefault="00000000">
      <w:pPr>
        <w:ind w:left="10" w:right="127"/>
      </w:pPr>
      <w:r>
        <w:t xml:space="preserve">The study found that 52.4% (M = 3.11, SD = 1.243) of the respondents strongly agreed that teachers' perceptions of their headteachers' transformational leadership affect their teaching commitment. Additionally, 28.6% agreed, 7.6% neither agreed nor disagreed, 6.7% disagreed, while 4.8% strongly disagreed. </w:t>
      </w:r>
    </w:p>
    <w:p w14:paraId="78AA9AC1" w14:textId="77777777" w:rsidR="000376F2" w:rsidRDefault="00000000">
      <w:pPr>
        <w:ind w:left="10" w:right="127"/>
      </w:pPr>
      <w:r>
        <w:t xml:space="preserve">Regarding the perception of headteachers as trustworthy leaders, 47.6% (M = 3.05, SD = 1.446) strongly agreed that teachers feel more committed when they perceive headteachers as trustworthy leaders. A further 33.3% agreed, 9.5% neither agreed nor disagreed, 4.8% disagreed, and 4.8% strongly disagreed. </w:t>
      </w:r>
    </w:p>
    <w:p w14:paraId="43FFD7F2" w14:textId="77777777" w:rsidR="000376F2" w:rsidRDefault="00000000">
      <w:pPr>
        <w:ind w:left="10" w:right="127"/>
      </w:pPr>
      <w:r>
        <w:t xml:space="preserve">Headteachers' openness to communication was also important, with 57.1% (M = 3.52, SD = 1.131) strongly agreeing that it improves teaching commitment. In addition, 26.7% agreed, 6.7% neither agreed nor disagreed, 5.7% disagreed, and 3.8% strongly disagreed. </w:t>
      </w:r>
    </w:p>
    <w:p w14:paraId="490C463D" w14:textId="77777777" w:rsidR="000376F2" w:rsidRDefault="00000000">
      <w:pPr>
        <w:spacing w:after="299"/>
        <w:ind w:left="10" w:right="127"/>
      </w:pPr>
      <w:r>
        <w:t xml:space="preserve">Teachers' commitment increases when headteachers empower them to make decisions, with 55.2% (M = 3.23, SD = 1.138) strongly agreeing. Additionally, 28.6% agreed, 7.6% neither agreed nor disagreed, 4.8% disagreed, and 3.8% strongly disagreed. </w:t>
      </w:r>
    </w:p>
    <w:p w14:paraId="76EF7E81" w14:textId="77777777" w:rsidR="000376F2" w:rsidRDefault="00000000">
      <w:pPr>
        <w:spacing w:after="298"/>
        <w:ind w:left="10" w:right="127"/>
      </w:pPr>
      <w:r>
        <w:t xml:space="preserve">Teachers’ perception of being valued by headteachers positively affects their commitment to teaching, with 50.5% (M = 3.50, SD = 1.023) strongly agreeing. A further 31.4% agreed, 8.6% neither agreed nor disagreed, 5.7% disagreed, and 3.8% strongly disagreed. </w:t>
      </w:r>
    </w:p>
    <w:p w14:paraId="5CD50DBA" w14:textId="77777777" w:rsidR="000376F2" w:rsidRDefault="00000000">
      <w:pPr>
        <w:ind w:left="10" w:right="127"/>
      </w:pPr>
      <w:r>
        <w:t xml:space="preserve">Finally, headteachers’ transformational behaviors directly enhance teachers' job satisfaction and commitment, with 54.3% (M = 3.13, SD = 1.238) strongly agreeing. Additionally, 28.6% agreed, 7.6% neither agreed nor disagreed, 5.7% disagreed, and 3.8% strongly disagreed. </w:t>
      </w:r>
    </w:p>
    <w:p w14:paraId="747C83F1" w14:textId="77777777" w:rsidR="000376F2" w:rsidRDefault="00000000">
      <w:pPr>
        <w:spacing w:after="265" w:line="370" w:lineRule="auto"/>
        <w:ind w:left="-5" w:right="121"/>
      </w:pPr>
      <w:r>
        <w:t xml:space="preserve">Principals believed teachers perceived their leadership positively but acknowledged room for growth. One shared, </w:t>
      </w:r>
      <w:r>
        <w:rPr>
          <w:i/>
        </w:rPr>
        <w:t>“Most teachers appreciate my open-door policy, but a few feel I need to communicate expectations more clearly.”</w:t>
      </w:r>
      <w:r>
        <w:rPr>
          <w:b/>
        </w:rPr>
        <w:t xml:space="preserve"> </w:t>
      </w:r>
      <w:r>
        <w:t xml:space="preserve">Teachers’ perceptions were seen as crucial to their commitment. </w:t>
      </w:r>
      <w:r>
        <w:rPr>
          <w:i/>
        </w:rPr>
        <w:t>“When teachers view me as supportive and approachable, they’re more likely to go above and beyond in their duties,”</w:t>
      </w:r>
      <w:r>
        <w:t xml:space="preserve"> one principal noted.</w:t>
      </w:r>
      <w:r>
        <w:rPr>
          <w:b/>
        </w:rPr>
        <w:t xml:space="preserve"> </w:t>
      </w:r>
      <w:r>
        <w:t xml:space="preserve">Addressing negative perceptions was a </w:t>
      </w:r>
      <w:r>
        <w:lastRenderedPageBreak/>
        <w:t xml:space="preserve">challenge. One principal explained, </w:t>
      </w:r>
      <w:r>
        <w:rPr>
          <w:i/>
        </w:rPr>
        <w:t>“I hold one-on-one meetings to understand and resolve concerns, but it’s an ongoing process.”</w:t>
      </w:r>
      <w:r>
        <w:t xml:space="preserve"> Another added, </w:t>
      </w:r>
      <w:r>
        <w:rPr>
          <w:i/>
        </w:rPr>
        <w:t>“I encourage anonymous feedback to address issues teachers may hesitate to share directly.”</w:t>
      </w:r>
      <w:r>
        <w:rPr>
          <w:b/>
        </w:rPr>
        <w:t xml:space="preserve"> </w:t>
      </w:r>
    </w:p>
    <w:p w14:paraId="67DE998D" w14:textId="77777777" w:rsidR="000376F2" w:rsidRDefault="00000000">
      <w:pPr>
        <w:spacing w:after="22" w:line="370" w:lineRule="auto"/>
        <w:ind w:left="-5" w:right="121"/>
      </w:pPr>
      <w:r>
        <w:t xml:space="preserve">Most teachers perceived their principals’ leadership styles positively and considered them transformational. One noted, </w:t>
      </w:r>
      <w:r>
        <w:rPr>
          <w:i/>
        </w:rPr>
        <w:t>“Our principal leads by example and fosters a culture of respect and collaboration, which inspires us to work harder.”</w:t>
      </w:r>
      <w:r>
        <w:t xml:space="preserve"> However, a few felt there was room for improvement. </w:t>
      </w:r>
      <w:r>
        <w:rPr>
          <w:i/>
        </w:rPr>
        <w:t>“While our principal is supportive, sometimes we need clearer communication about expectations,”</w:t>
      </w:r>
      <w:r>
        <w:t xml:space="preserve"> a teacher explained.</w:t>
      </w:r>
      <w:r>
        <w:rPr>
          <w:b/>
        </w:rPr>
        <w:t xml:space="preserve"> </w:t>
      </w:r>
      <w:r>
        <w:t xml:space="preserve">Perceptions significantly affected attitudes toward teaching and commitment. A teacher remarked, </w:t>
      </w:r>
      <w:r>
        <w:rPr>
          <w:i/>
        </w:rPr>
        <w:t>“Believing in our principal’s leadership makes me more confident and willing to take on challenges.”</w:t>
      </w:r>
      <w:r>
        <w:t xml:space="preserve"> Another added, </w:t>
      </w:r>
      <w:r>
        <w:rPr>
          <w:i/>
        </w:rPr>
        <w:t>“When I feel supported, I’m more inclined to go the extra mile for my students.”</w:t>
      </w:r>
      <w:r>
        <w:rPr>
          <w:b/>
        </w:rPr>
        <w:t xml:space="preserve"> </w:t>
      </w:r>
      <w:r>
        <w:t xml:space="preserve">Feedback on leadership styles was mixed. </w:t>
      </w:r>
    </w:p>
    <w:p w14:paraId="61B5B0BB" w14:textId="77777777" w:rsidR="000376F2" w:rsidRDefault="00000000">
      <w:pPr>
        <w:spacing w:after="265" w:line="370" w:lineRule="auto"/>
        <w:ind w:left="-5" w:right="121"/>
      </w:pPr>
      <w:r>
        <w:t xml:space="preserve">One teacher shared, </w:t>
      </w:r>
      <w:r>
        <w:rPr>
          <w:i/>
        </w:rPr>
        <w:t>“Our principal welcomes feedback and acts on it, which builds trust.”</w:t>
      </w:r>
      <w:r>
        <w:t xml:space="preserve"> However, another stated, </w:t>
      </w:r>
      <w:r>
        <w:rPr>
          <w:i/>
        </w:rPr>
        <w:t>“While we can provide feedback, I feel some concerns are not adequately addressed.”</w:t>
      </w:r>
      <w:r>
        <w:t xml:space="preserve"> </w:t>
      </w:r>
    </w:p>
    <w:p w14:paraId="1249CF1A" w14:textId="77777777" w:rsidR="000376F2" w:rsidRDefault="00000000">
      <w:pPr>
        <w:pStyle w:val="Heading3"/>
        <w:spacing w:after="270"/>
        <w:ind w:left="10"/>
      </w:pPr>
      <w:r>
        <w:t xml:space="preserve">4.3.4 Comparison of Teaching Commitment in Schools Led by Transformational vs. Traditional Leadership </w:t>
      </w:r>
    </w:p>
    <w:p w14:paraId="349AD1C4" w14:textId="77777777" w:rsidR="000376F2" w:rsidRDefault="00000000">
      <w:pPr>
        <w:spacing w:after="0"/>
        <w:ind w:left="10" w:right="127"/>
      </w:pPr>
      <w:r>
        <w:t xml:space="preserve">This section of the study aimed to compare levels of teacher commitment between schools led by headteachers who exhibit transformational leadership behaviors and those led by headteachers with more traditional leadership styles. The objective was to assess whether the presence of transformational leadership traits correlates with higher teacher engagement, job satisfaction, and dedication to student </w:t>
      </w:r>
      <w:proofErr w:type="spellStart"/>
      <w:proofErr w:type="gramStart"/>
      <w:r>
        <w:t>outcomes.Participants</w:t>
      </w:r>
      <w:proofErr w:type="spellEnd"/>
      <w:proofErr w:type="gramEnd"/>
      <w:r>
        <w:t xml:space="preserve"> were presented with six statements related to teaching commitment and were asked to indicate their level of agreement using a </w:t>
      </w:r>
      <w:r>
        <w:rPr>
          <w:b/>
        </w:rPr>
        <w:t>5-point Likert scale</w:t>
      </w:r>
      <w:r>
        <w:t xml:space="preserve">: </w:t>
      </w:r>
    </w:p>
    <w:p w14:paraId="326E2452" w14:textId="77777777" w:rsidR="000376F2" w:rsidRDefault="00000000">
      <w:pPr>
        <w:spacing w:after="404" w:line="249" w:lineRule="auto"/>
        <w:ind w:left="10" w:right="0"/>
      </w:pPr>
      <w:r>
        <w:rPr>
          <w:b/>
        </w:rPr>
        <w:t>SA = Strongly Agree, A = Agree, N = Neutral, D = Disagree, SD = Strongly Disagree.</w:t>
      </w:r>
      <w:r>
        <w:t xml:space="preserve"> </w:t>
      </w:r>
    </w:p>
    <w:p w14:paraId="467428A4" w14:textId="77777777" w:rsidR="000376F2" w:rsidRDefault="00000000">
      <w:pPr>
        <w:spacing w:after="52" w:line="259" w:lineRule="auto"/>
        <w:ind w:left="0" w:right="0" w:firstLine="0"/>
        <w:jc w:val="left"/>
      </w:pPr>
      <w:r>
        <w:rPr>
          <w:b/>
        </w:rPr>
        <w:t xml:space="preserve"> </w:t>
      </w:r>
    </w:p>
    <w:p w14:paraId="71480706" w14:textId="77777777" w:rsidR="000376F2" w:rsidRDefault="00000000">
      <w:pPr>
        <w:spacing w:after="6" w:line="249" w:lineRule="auto"/>
        <w:ind w:left="10" w:right="0"/>
      </w:pPr>
      <w:r>
        <w:rPr>
          <w:b/>
        </w:rPr>
        <w:t xml:space="preserve">Table 4.4: Comparison of Teaching Commitment in Schools Led by Transformational vs. </w:t>
      </w:r>
    </w:p>
    <w:p w14:paraId="73425D26" w14:textId="77777777" w:rsidR="000376F2" w:rsidRDefault="00000000">
      <w:pPr>
        <w:pStyle w:val="Heading2"/>
        <w:spacing w:after="669"/>
        <w:ind w:left="10"/>
      </w:pPr>
      <w:r>
        <w:t xml:space="preserve">Traditional Leadership </w:t>
      </w:r>
    </w:p>
    <w:p w14:paraId="53FC7144" w14:textId="77777777" w:rsidR="000376F2" w:rsidRDefault="00000000">
      <w:pPr>
        <w:spacing w:after="0" w:line="239" w:lineRule="auto"/>
        <w:ind w:left="56" w:right="127"/>
      </w:pPr>
      <w:r>
        <w:rPr>
          <w:rFonts w:ascii="Calibri" w:eastAsia="Calibri" w:hAnsi="Calibri" w:cs="Calibri"/>
          <w:noProof/>
          <w:sz w:val="22"/>
        </w:rPr>
        <mc:AlternateContent>
          <mc:Choice Requires="wpg">
            <w:drawing>
              <wp:anchor distT="0" distB="0" distL="114300" distR="114300" simplePos="0" relativeHeight="251665408" behindDoc="1" locked="0" layoutInCell="1" allowOverlap="1" wp14:anchorId="0FED9623" wp14:editId="28A56806">
                <wp:simplePos x="0" y="0"/>
                <wp:positionH relativeFrom="column">
                  <wp:posOffset>0</wp:posOffset>
                </wp:positionH>
                <wp:positionV relativeFrom="paragraph">
                  <wp:posOffset>-415956</wp:posOffset>
                </wp:positionV>
                <wp:extent cx="5886653" cy="580415"/>
                <wp:effectExtent l="0" t="0" r="0" b="0"/>
                <wp:wrapNone/>
                <wp:docPr id="92272" name="Group 92272"/>
                <wp:cNvGraphicFramePr/>
                <a:graphic xmlns:a="http://schemas.openxmlformats.org/drawingml/2006/main">
                  <a:graphicData uri="http://schemas.microsoft.com/office/word/2010/wordprocessingGroup">
                    <wpg:wgp>
                      <wpg:cNvGrpSpPr/>
                      <wpg:grpSpPr>
                        <a:xfrm>
                          <a:off x="0" y="0"/>
                          <a:ext cx="5886653" cy="580415"/>
                          <a:chOff x="0" y="0"/>
                          <a:chExt cx="5886653" cy="580415"/>
                        </a:xfrm>
                      </wpg:grpSpPr>
                      <wps:wsp>
                        <wps:cNvPr id="6943" name="Rectangle 6943"/>
                        <wps:cNvSpPr/>
                        <wps:spPr>
                          <a:xfrm>
                            <a:off x="28956" y="108052"/>
                            <a:ext cx="875631" cy="224380"/>
                          </a:xfrm>
                          <a:prstGeom prst="rect">
                            <a:avLst/>
                          </a:prstGeom>
                          <a:ln>
                            <a:noFill/>
                          </a:ln>
                        </wps:spPr>
                        <wps:txbx>
                          <w:txbxContent>
                            <w:p w14:paraId="798A49CF" w14:textId="77777777" w:rsidR="000376F2" w:rsidRDefault="00000000">
                              <w:pPr>
                                <w:spacing w:after="160" w:line="259" w:lineRule="auto"/>
                                <w:ind w:left="0" w:right="0" w:firstLine="0"/>
                                <w:jc w:val="left"/>
                              </w:pPr>
                              <w:r>
                                <w:rPr>
                                  <w:b/>
                                </w:rPr>
                                <w:t>Statement</w:t>
                              </w:r>
                            </w:p>
                          </w:txbxContent>
                        </wps:txbx>
                        <wps:bodyPr horzOverflow="overflow" vert="horz" lIns="0" tIns="0" rIns="0" bIns="0" rtlCol="0">
                          <a:noAutofit/>
                        </wps:bodyPr>
                      </wps:wsp>
                      <wps:wsp>
                        <wps:cNvPr id="6944" name="Rectangle 6944"/>
                        <wps:cNvSpPr/>
                        <wps:spPr>
                          <a:xfrm>
                            <a:off x="688797" y="108052"/>
                            <a:ext cx="50673" cy="224380"/>
                          </a:xfrm>
                          <a:prstGeom prst="rect">
                            <a:avLst/>
                          </a:prstGeom>
                          <a:ln>
                            <a:noFill/>
                          </a:ln>
                        </wps:spPr>
                        <wps:txbx>
                          <w:txbxContent>
                            <w:p w14:paraId="7B87AED2"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45" name="Rectangle 6945"/>
                        <wps:cNvSpPr/>
                        <wps:spPr>
                          <a:xfrm>
                            <a:off x="2842590" y="108052"/>
                            <a:ext cx="810971" cy="224380"/>
                          </a:xfrm>
                          <a:prstGeom prst="rect">
                            <a:avLst/>
                          </a:prstGeom>
                          <a:ln>
                            <a:noFill/>
                          </a:ln>
                        </wps:spPr>
                        <wps:txbx>
                          <w:txbxContent>
                            <w:p w14:paraId="0C82A737" w14:textId="77777777" w:rsidR="000376F2" w:rsidRDefault="00000000">
                              <w:pPr>
                                <w:spacing w:after="160" w:line="259" w:lineRule="auto"/>
                                <w:ind w:left="0" w:right="0" w:firstLine="0"/>
                                <w:jc w:val="left"/>
                              </w:pPr>
                              <w:r>
                                <w:rPr>
                                  <w:b/>
                                </w:rPr>
                                <w:t>Response</w:t>
                              </w:r>
                            </w:p>
                          </w:txbxContent>
                        </wps:txbx>
                        <wps:bodyPr horzOverflow="overflow" vert="horz" lIns="0" tIns="0" rIns="0" bIns="0" rtlCol="0">
                          <a:noAutofit/>
                        </wps:bodyPr>
                      </wps:wsp>
                      <wps:wsp>
                        <wps:cNvPr id="6946" name="Rectangle 6946"/>
                        <wps:cNvSpPr/>
                        <wps:spPr>
                          <a:xfrm>
                            <a:off x="3452444" y="108052"/>
                            <a:ext cx="50673" cy="224380"/>
                          </a:xfrm>
                          <a:prstGeom prst="rect">
                            <a:avLst/>
                          </a:prstGeom>
                          <a:ln>
                            <a:noFill/>
                          </a:ln>
                        </wps:spPr>
                        <wps:txbx>
                          <w:txbxContent>
                            <w:p w14:paraId="6E182968"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47" name="Rectangle 6947"/>
                        <wps:cNvSpPr/>
                        <wps:spPr>
                          <a:xfrm>
                            <a:off x="3603320" y="108052"/>
                            <a:ext cx="310322" cy="224380"/>
                          </a:xfrm>
                          <a:prstGeom prst="rect">
                            <a:avLst/>
                          </a:prstGeom>
                          <a:ln>
                            <a:noFill/>
                          </a:ln>
                        </wps:spPr>
                        <wps:txbx>
                          <w:txbxContent>
                            <w:p w14:paraId="0F0FDCD2" w14:textId="77777777" w:rsidR="000376F2" w:rsidRDefault="00000000">
                              <w:pPr>
                                <w:spacing w:after="160" w:line="259" w:lineRule="auto"/>
                                <w:ind w:left="0" w:right="0" w:firstLine="0"/>
                                <w:jc w:val="left"/>
                              </w:pPr>
                              <w:r>
                                <w:rPr>
                                  <w:b/>
                                </w:rPr>
                                <w:t xml:space="preserve">SA </w:t>
                              </w:r>
                            </w:p>
                          </w:txbxContent>
                        </wps:txbx>
                        <wps:bodyPr horzOverflow="overflow" vert="horz" lIns="0" tIns="0" rIns="0" bIns="0" rtlCol="0">
                          <a:noAutofit/>
                        </wps:bodyPr>
                      </wps:wsp>
                      <wps:wsp>
                        <wps:cNvPr id="6948" name="Rectangle 6948"/>
                        <wps:cNvSpPr/>
                        <wps:spPr>
                          <a:xfrm>
                            <a:off x="3836492" y="108052"/>
                            <a:ext cx="50673" cy="224380"/>
                          </a:xfrm>
                          <a:prstGeom prst="rect">
                            <a:avLst/>
                          </a:prstGeom>
                          <a:ln>
                            <a:noFill/>
                          </a:ln>
                        </wps:spPr>
                        <wps:txbx>
                          <w:txbxContent>
                            <w:p w14:paraId="350D30A9"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49" name="Rectangle 6949"/>
                        <wps:cNvSpPr/>
                        <wps:spPr>
                          <a:xfrm>
                            <a:off x="3962985" y="108052"/>
                            <a:ext cx="196612" cy="224380"/>
                          </a:xfrm>
                          <a:prstGeom prst="rect">
                            <a:avLst/>
                          </a:prstGeom>
                          <a:ln>
                            <a:noFill/>
                          </a:ln>
                        </wps:spPr>
                        <wps:txbx>
                          <w:txbxContent>
                            <w:p w14:paraId="56391ACC" w14:textId="77777777" w:rsidR="000376F2" w:rsidRDefault="00000000">
                              <w:pPr>
                                <w:spacing w:after="160" w:line="259" w:lineRule="auto"/>
                                <w:ind w:left="0" w:right="0" w:firstLine="0"/>
                                <w:jc w:val="left"/>
                              </w:pPr>
                              <w:r>
                                <w:rPr>
                                  <w:b/>
                                </w:rPr>
                                <w:t xml:space="preserve">A </w:t>
                              </w:r>
                            </w:p>
                          </w:txbxContent>
                        </wps:txbx>
                        <wps:bodyPr horzOverflow="overflow" vert="horz" lIns="0" tIns="0" rIns="0" bIns="0" rtlCol="0">
                          <a:noAutofit/>
                        </wps:bodyPr>
                      </wps:wsp>
                      <wps:wsp>
                        <wps:cNvPr id="6950" name="Rectangle 6950"/>
                        <wps:cNvSpPr/>
                        <wps:spPr>
                          <a:xfrm>
                            <a:off x="4110812" y="108052"/>
                            <a:ext cx="50673" cy="224380"/>
                          </a:xfrm>
                          <a:prstGeom prst="rect">
                            <a:avLst/>
                          </a:prstGeom>
                          <a:ln>
                            <a:noFill/>
                          </a:ln>
                        </wps:spPr>
                        <wps:txbx>
                          <w:txbxContent>
                            <w:p w14:paraId="2C6D8A20"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51" name="Rectangle 6951"/>
                        <wps:cNvSpPr/>
                        <wps:spPr>
                          <a:xfrm>
                            <a:off x="4261688" y="108052"/>
                            <a:ext cx="196612" cy="224380"/>
                          </a:xfrm>
                          <a:prstGeom prst="rect">
                            <a:avLst/>
                          </a:prstGeom>
                          <a:ln>
                            <a:noFill/>
                          </a:ln>
                        </wps:spPr>
                        <wps:txbx>
                          <w:txbxContent>
                            <w:p w14:paraId="41CCE13C" w14:textId="77777777" w:rsidR="000376F2" w:rsidRDefault="00000000">
                              <w:pPr>
                                <w:spacing w:after="160" w:line="259" w:lineRule="auto"/>
                                <w:ind w:left="0" w:right="0" w:firstLine="0"/>
                                <w:jc w:val="left"/>
                              </w:pPr>
                              <w:r>
                                <w:rPr>
                                  <w:b/>
                                </w:rPr>
                                <w:t xml:space="preserve">N </w:t>
                              </w:r>
                            </w:p>
                          </w:txbxContent>
                        </wps:txbx>
                        <wps:bodyPr horzOverflow="overflow" vert="horz" lIns="0" tIns="0" rIns="0" bIns="0" rtlCol="0">
                          <a:noAutofit/>
                        </wps:bodyPr>
                      </wps:wsp>
                      <wps:wsp>
                        <wps:cNvPr id="6952" name="Rectangle 6952"/>
                        <wps:cNvSpPr/>
                        <wps:spPr>
                          <a:xfrm>
                            <a:off x="4409516" y="108052"/>
                            <a:ext cx="50673" cy="224380"/>
                          </a:xfrm>
                          <a:prstGeom prst="rect">
                            <a:avLst/>
                          </a:prstGeom>
                          <a:ln>
                            <a:noFill/>
                          </a:ln>
                        </wps:spPr>
                        <wps:txbx>
                          <w:txbxContent>
                            <w:p w14:paraId="7CB87A2C"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53" name="Rectangle 6953"/>
                        <wps:cNvSpPr/>
                        <wps:spPr>
                          <a:xfrm>
                            <a:off x="4517721" y="108052"/>
                            <a:ext cx="196612" cy="224380"/>
                          </a:xfrm>
                          <a:prstGeom prst="rect">
                            <a:avLst/>
                          </a:prstGeom>
                          <a:ln>
                            <a:noFill/>
                          </a:ln>
                        </wps:spPr>
                        <wps:txbx>
                          <w:txbxContent>
                            <w:p w14:paraId="7ECE83A1" w14:textId="77777777" w:rsidR="000376F2" w:rsidRDefault="00000000">
                              <w:pPr>
                                <w:spacing w:after="160" w:line="259" w:lineRule="auto"/>
                                <w:ind w:left="0" w:right="0" w:firstLine="0"/>
                                <w:jc w:val="left"/>
                              </w:pPr>
                              <w:r>
                                <w:rPr>
                                  <w:b/>
                                </w:rPr>
                                <w:t xml:space="preserve">D </w:t>
                              </w:r>
                            </w:p>
                          </w:txbxContent>
                        </wps:txbx>
                        <wps:bodyPr horzOverflow="overflow" vert="horz" lIns="0" tIns="0" rIns="0" bIns="0" rtlCol="0">
                          <a:noAutofit/>
                        </wps:bodyPr>
                      </wps:wsp>
                      <wps:wsp>
                        <wps:cNvPr id="6954" name="Rectangle 6954"/>
                        <wps:cNvSpPr/>
                        <wps:spPr>
                          <a:xfrm>
                            <a:off x="4665549" y="108052"/>
                            <a:ext cx="50673" cy="224380"/>
                          </a:xfrm>
                          <a:prstGeom prst="rect">
                            <a:avLst/>
                          </a:prstGeom>
                          <a:ln>
                            <a:noFill/>
                          </a:ln>
                        </wps:spPr>
                        <wps:txbx>
                          <w:txbxContent>
                            <w:p w14:paraId="3D907B03"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55" name="Rectangle 6955"/>
                        <wps:cNvSpPr/>
                        <wps:spPr>
                          <a:xfrm>
                            <a:off x="4712792" y="108052"/>
                            <a:ext cx="310322" cy="224380"/>
                          </a:xfrm>
                          <a:prstGeom prst="rect">
                            <a:avLst/>
                          </a:prstGeom>
                          <a:ln>
                            <a:noFill/>
                          </a:ln>
                        </wps:spPr>
                        <wps:txbx>
                          <w:txbxContent>
                            <w:p w14:paraId="2DFFD179" w14:textId="77777777" w:rsidR="000376F2" w:rsidRDefault="00000000">
                              <w:pPr>
                                <w:spacing w:after="160" w:line="259" w:lineRule="auto"/>
                                <w:ind w:left="0" w:right="0" w:firstLine="0"/>
                                <w:jc w:val="left"/>
                              </w:pPr>
                              <w:r>
                                <w:rPr>
                                  <w:b/>
                                </w:rPr>
                                <w:t xml:space="preserve">SD </w:t>
                              </w:r>
                            </w:p>
                          </w:txbxContent>
                        </wps:txbx>
                        <wps:bodyPr horzOverflow="overflow" vert="horz" lIns="0" tIns="0" rIns="0" bIns="0" rtlCol="0">
                          <a:noAutofit/>
                        </wps:bodyPr>
                      </wps:wsp>
                      <wps:wsp>
                        <wps:cNvPr id="6956" name="Rectangle 6956"/>
                        <wps:cNvSpPr/>
                        <wps:spPr>
                          <a:xfrm>
                            <a:off x="4950917" y="108052"/>
                            <a:ext cx="493789" cy="224380"/>
                          </a:xfrm>
                          <a:prstGeom prst="rect">
                            <a:avLst/>
                          </a:prstGeom>
                          <a:ln>
                            <a:noFill/>
                          </a:ln>
                        </wps:spPr>
                        <wps:txbx>
                          <w:txbxContent>
                            <w:p w14:paraId="748C9D2E" w14:textId="77777777" w:rsidR="000376F2" w:rsidRDefault="00000000">
                              <w:pPr>
                                <w:spacing w:after="160" w:line="259" w:lineRule="auto"/>
                                <w:ind w:left="0" w:right="0" w:firstLine="0"/>
                                <w:jc w:val="left"/>
                              </w:pPr>
                              <w:r>
                                <w:rPr>
                                  <w:b/>
                                </w:rPr>
                                <w:t>Mean</w:t>
                              </w:r>
                            </w:p>
                          </w:txbxContent>
                        </wps:txbx>
                        <wps:bodyPr horzOverflow="overflow" vert="horz" lIns="0" tIns="0" rIns="0" bIns="0" rtlCol="0">
                          <a:noAutofit/>
                        </wps:bodyPr>
                      </wps:wsp>
                      <wps:wsp>
                        <wps:cNvPr id="6957" name="Rectangle 6957"/>
                        <wps:cNvSpPr/>
                        <wps:spPr>
                          <a:xfrm>
                            <a:off x="5322774" y="108052"/>
                            <a:ext cx="50673" cy="224380"/>
                          </a:xfrm>
                          <a:prstGeom prst="rect">
                            <a:avLst/>
                          </a:prstGeom>
                          <a:ln>
                            <a:noFill/>
                          </a:ln>
                        </wps:spPr>
                        <wps:txbx>
                          <w:txbxContent>
                            <w:p w14:paraId="5AB47A34"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6958" name="Rectangle 6958"/>
                        <wps:cNvSpPr/>
                        <wps:spPr>
                          <a:xfrm>
                            <a:off x="5482793" y="21183"/>
                            <a:ext cx="394844" cy="224380"/>
                          </a:xfrm>
                          <a:prstGeom prst="rect">
                            <a:avLst/>
                          </a:prstGeom>
                          <a:ln>
                            <a:noFill/>
                          </a:ln>
                        </wps:spPr>
                        <wps:txbx>
                          <w:txbxContent>
                            <w:p w14:paraId="7D16DD7E" w14:textId="77777777" w:rsidR="000376F2" w:rsidRDefault="00000000">
                              <w:pPr>
                                <w:spacing w:after="160" w:line="259" w:lineRule="auto"/>
                                <w:ind w:left="0" w:right="0" w:firstLine="0"/>
                                <w:jc w:val="left"/>
                              </w:pPr>
                              <w:r>
                                <w:rPr>
                                  <w:b/>
                                </w:rPr>
                                <w:t xml:space="preserve">Std. </w:t>
                              </w:r>
                            </w:p>
                          </w:txbxContent>
                        </wps:txbx>
                        <wps:bodyPr horzOverflow="overflow" vert="horz" lIns="0" tIns="0" rIns="0" bIns="0" rtlCol="0">
                          <a:noAutofit/>
                        </wps:bodyPr>
                      </wps:wsp>
                      <wps:wsp>
                        <wps:cNvPr id="6959" name="Rectangle 6959"/>
                        <wps:cNvSpPr/>
                        <wps:spPr>
                          <a:xfrm>
                            <a:off x="5484317" y="196443"/>
                            <a:ext cx="336468" cy="224381"/>
                          </a:xfrm>
                          <a:prstGeom prst="rect">
                            <a:avLst/>
                          </a:prstGeom>
                          <a:ln>
                            <a:noFill/>
                          </a:ln>
                        </wps:spPr>
                        <wps:txbx>
                          <w:txbxContent>
                            <w:p w14:paraId="29A608E3" w14:textId="77777777" w:rsidR="000376F2" w:rsidRDefault="00000000">
                              <w:pPr>
                                <w:spacing w:after="160" w:line="259" w:lineRule="auto"/>
                                <w:ind w:left="0" w:right="0" w:firstLine="0"/>
                                <w:jc w:val="left"/>
                              </w:pPr>
                              <w:r>
                                <w:rPr>
                                  <w:b/>
                                </w:rPr>
                                <w:t>Dev</w:t>
                              </w:r>
                            </w:p>
                          </w:txbxContent>
                        </wps:txbx>
                        <wps:bodyPr horzOverflow="overflow" vert="horz" lIns="0" tIns="0" rIns="0" bIns="0" rtlCol="0">
                          <a:noAutofit/>
                        </wps:bodyPr>
                      </wps:wsp>
                      <wps:wsp>
                        <wps:cNvPr id="6960" name="Rectangle 6960"/>
                        <wps:cNvSpPr/>
                        <wps:spPr>
                          <a:xfrm>
                            <a:off x="5738826" y="196443"/>
                            <a:ext cx="50673" cy="224381"/>
                          </a:xfrm>
                          <a:prstGeom prst="rect">
                            <a:avLst/>
                          </a:prstGeom>
                          <a:ln>
                            <a:noFill/>
                          </a:ln>
                        </wps:spPr>
                        <wps:txbx>
                          <w:txbxContent>
                            <w:p w14:paraId="2AF0A2B5" w14:textId="77777777" w:rsidR="000376F2"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07781" name="Shape 107781"/>
                        <wps:cNvSpPr/>
                        <wps:spPr>
                          <a:xfrm>
                            <a:off x="0" y="0"/>
                            <a:ext cx="2749550" cy="9144"/>
                          </a:xfrm>
                          <a:custGeom>
                            <a:avLst/>
                            <a:gdLst/>
                            <a:ahLst/>
                            <a:cxnLst/>
                            <a:rect l="0" t="0" r="0" b="0"/>
                            <a:pathLst>
                              <a:path w="2749550" h="9144">
                                <a:moveTo>
                                  <a:pt x="0" y="0"/>
                                </a:moveTo>
                                <a:lnTo>
                                  <a:pt x="2749550" y="0"/>
                                </a:lnTo>
                                <a:lnTo>
                                  <a:pt x="2749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2" name="Shape 107782"/>
                        <wps:cNvSpPr/>
                        <wps:spPr>
                          <a:xfrm>
                            <a:off x="0" y="373380"/>
                            <a:ext cx="2749550" cy="9144"/>
                          </a:xfrm>
                          <a:custGeom>
                            <a:avLst/>
                            <a:gdLst/>
                            <a:ahLst/>
                            <a:cxnLst/>
                            <a:rect l="0" t="0" r="0" b="0"/>
                            <a:pathLst>
                              <a:path w="2749550" h="9144">
                                <a:moveTo>
                                  <a:pt x="0" y="0"/>
                                </a:moveTo>
                                <a:lnTo>
                                  <a:pt x="2749550" y="0"/>
                                </a:lnTo>
                                <a:lnTo>
                                  <a:pt x="2749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3" name="Shape 107783"/>
                        <wps:cNvSpPr/>
                        <wps:spPr>
                          <a:xfrm>
                            <a:off x="2749626" y="0"/>
                            <a:ext cx="794309" cy="9144"/>
                          </a:xfrm>
                          <a:custGeom>
                            <a:avLst/>
                            <a:gdLst/>
                            <a:ahLst/>
                            <a:cxnLst/>
                            <a:rect l="0" t="0" r="0" b="0"/>
                            <a:pathLst>
                              <a:path w="794309" h="9144">
                                <a:moveTo>
                                  <a:pt x="0" y="0"/>
                                </a:moveTo>
                                <a:lnTo>
                                  <a:pt x="794309" y="0"/>
                                </a:lnTo>
                                <a:lnTo>
                                  <a:pt x="7943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4" name="Shape 107784"/>
                        <wps:cNvSpPr/>
                        <wps:spPr>
                          <a:xfrm>
                            <a:off x="2749626" y="373380"/>
                            <a:ext cx="794309" cy="9144"/>
                          </a:xfrm>
                          <a:custGeom>
                            <a:avLst/>
                            <a:gdLst/>
                            <a:ahLst/>
                            <a:cxnLst/>
                            <a:rect l="0" t="0" r="0" b="0"/>
                            <a:pathLst>
                              <a:path w="794309" h="9144">
                                <a:moveTo>
                                  <a:pt x="0" y="0"/>
                                </a:moveTo>
                                <a:lnTo>
                                  <a:pt x="794309" y="0"/>
                                </a:lnTo>
                                <a:lnTo>
                                  <a:pt x="7943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5" name="Shape 107785"/>
                        <wps:cNvSpPr/>
                        <wps:spPr>
                          <a:xfrm>
                            <a:off x="3543885" y="0"/>
                            <a:ext cx="313944" cy="9144"/>
                          </a:xfrm>
                          <a:custGeom>
                            <a:avLst/>
                            <a:gdLst/>
                            <a:ahLst/>
                            <a:cxnLst/>
                            <a:rect l="0" t="0" r="0" b="0"/>
                            <a:pathLst>
                              <a:path w="313944" h="9144">
                                <a:moveTo>
                                  <a:pt x="0" y="0"/>
                                </a:moveTo>
                                <a:lnTo>
                                  <a:pt x="313944" y="0"/>
                                </a:lnTo>
                                <a:lnTo>
                                  <a:pt x="313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6" name="Shape 107786"/>
                        <wps:cNvSpPr/>
                        <wps:spPr>
                          <a:xfrm>
                            <a:off x="3543885" y="373380"/>
                            <a:ext cx="313944" cy="9144"/>
                          </a:xfrm>
                          <a:custGeom>
                            <a:avLst/>
                            <a:gdLst/>
                            <a:ahLst/>
                            <a:cxnLst/>
                            <a:rect l="0" t="0" r="0" b="0"/>
                            <a:pathLst>
                              <a:path w="313944" h="9144">
                                <a:moveTo>
                                  <a:pt x="0" y="0"/>
                                </a:moveTo>
                                <a:lnTo>
                                  <a:pt x="313944" y="0"/>
                                </a:lnTo>
                                <a:lnTo>
                                  <a:pt x="3139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7" name="Shape 107787"/>
                        <wps:cNvSpPr/>
                        <wps:spPr>
                          <a:xfrm>
                            <a:off x="3857828" y="0"/>
                            <a:ext cx="323088" cy="9144"/>
                          </a:xfrm>
                          <a:custGeom>
                            <a:avLst/>
                            <a:gdLst/>
                            <a:ahLst/>
                            <a:cxnLst/>
                            <a:rect l="0" t="0" r="0" b="0"/>
                            <a:pathLst>
                              <a:path w="323088" h="9144">
                                <a:moveTo>
                                  <a:pt x="0" y="0"/>
                                </a:moveTo>
                                <a:lnTo>
                                  <a:pt x="323088" y="0"/>
                                </a:lnTo>
                                <a:lnTo>
                                  <a:pt x="323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8" name="Shape 107788"/>
                        <wps:cNvSpPr/>
                        <wps:spPr>
                          <a:xfrm>
                            <a:off x="3857828" y="373380"/>
                            <a:ext cx="323088" cy="9144"/>
                          </a:xfrm>
                          <a:custGeom>
                            <a:avLst/>
                            <a:gdLst/>
                            <a:ahLst/>
                            <a:cxnLst/>
                            <a:rect l="0" t="0" r="0" b="0"/>
                            <a:pathLst>
                              <a:path w="323088" h="9144">
                                <a:moveTo>
                                  <a:pt x="0" y="0"/>
                                </a:moveTo>
                                <a:lnTo>
                                  <a:pt x="323088" y="0"/>
                                </a:lnTo>
                                <a:lnTo>
                                  <a:pt x="323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9" name="Shape 107789"/>
                        <wps:cNvSpPr/>
                        <wps:spPr>
                          <a:xfrm>
                            <a:off x="4180916" y="0"/>
                            <a:ext cx="274320" cy="9144"/>
                          </a:xfrm>
                          <a:custGeom>
                            <a:avLst/>
                            <a:gdLst/>
                            <a:ahLst/>
                            <a:cxnLst/>
                            <a:rect l="0" t="0" r="0" b="0"/>
                            <a:pathLst>
                              <a:path w="274320" h="9144">
                                <a:moveTo>
                                  <a:pt x="0" y="0"/>
                                </a:moveTo>
                                <a:lnTo>
                                  <a:pt x="274320" y="0"/>
                                </a:lnTo>
                                <a:lnTo>
                                  <a:pt x="2743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0" name="Shape 107790"/>
                        <wps:cNvSpPr/>
                        <wps:spPr>
                          <a:xfrm>
                            <a:off x="4180916" y="373380"/>
                            <a:ext cx="274320" cy="9144"/>
                          </a:xfrm>
                          <a:custGeom>
                            <a:avLst/>
                            <a:gdLst/>
                            <a:ahLst/>
                            <a:cxnLst/>
                            <a:rect l="0" t="0" r="0" b="0"/>
                            <a:pathLst>
                              <a:path w="274320" h="9144">
                                <a:moveTo>
                                  <a:pt x="0" y="0"/>
                                </a:moveTo>
                                <a:lnTo>
                                  <a:pt x="274320" y="0"/>
                                </a:lnTo>
                                <a:lnTo>
                                  <a:pt x="2743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1" name="Shape 107791"/>
                        <wps:cNvSpPr/>
                        <wps:spPr>
                          <a:xfrm>
                            <a:off x="4455236" y="0"/>
                            <a:ext cx="236220" cy="9144"/>
                          </a:xfrm>
                          <a:custGeom>
                            <a:avLst/>
                            <a:gdLst/>
                            <a:ahLst/>
                            <a:cxnLst/>
                            <a:rect l="0" t="0" r="0" b="0"/>
                            <a:pathLst>
                              <a:path w="236220" h="9144">
                                <a:moveTo>
                                  <a:pt x="0" y="0"/>
                                </a:moveTo>
                                <a:lnTo>
                                  <a:pt x="236220" y="0"/>
                                </a:lnTo>
                                <a:lnTo>
                                  <a:pt x="236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2" name="Shape 107792"/>
                        <wps:cNvSpPr/>
                        <wps:spPr>
                          <a:xfrm>
                            <a:off x="4455236" y="373380"/>
                            <a:ext cx="236220" cy="9144"/>
                          </a:xfrm>
                          <a:custGeom>
                            <a:avLst/>
                            <a:gdLst/>
                            <a:ahLst/>
                            <a:cxnLst/>
                            <a:rect l="0" t="0" r="0" b="0"/>
                            <a:pathLst>
                              <a:path w="236220" h="9144">
                                <a:moveTo>
                                  <a:pt x="0" y="0"/>
                                </a:moveTo>
                                <a:lnTo>
                                  <a:pt x="236220" y="0"/>
                                </a:lnTo>
                                <a:lnTo>
                                  <a:pt x="236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3" name="Shape 107793"/>
                        <wps:cNvSpPr/>
                        <wps:spPr>
                          <a:xfrm>
                            <a:off x="4691457" y="0"/>
                            <a:ext cx="239573" cy="9144"/>
                          </a:xfrm>
                          <a:custGeom>
                            <a:avLst/>
                            <a:gdLst/>
                            <a:ahLst/>
                            <a:cxnLst/>
                            <a:rect l="0" t="0" r="0" b="0"/>
                            <a:pathLst>
                              <a:path w="239573" h="9144">
                                <a:moveTo>
                                  <a:pt x="0" y="0"/>
                                </a:moveTo>
                                <a:lnTo>
                                  <a:pt x="239573" y="0"/>
                                </a:lnTo>
                                <a:lnTo>
                                  <a:pt x="2395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4" name="Shape 107794"/>
                        <wps:cNvSpPr/>
                        <wps:spPr>
                          <a:xfrm>
                            <a:off x="4691457" y="373380"/>
                            <a:ext cx="239573" cy="9144"/>
                          </a:xfrm>
                          <a:custGeom>
                            <a:avLst/>
                            <a:gdLst/>
                            <a:ahLst/>
                            <a:cxnLst/>
                            <a:rect l="0" t="0" r="0" b="0"/>
                            <a:pathLst>
                              <a:path w="239573" h="9144">
                                <a:moveTo>
                                  <a:pt x="0" y="0"/>
                                </a:moveTo>
                                <a:lnTo>
                                  <a:pt x="239573" y="0"/>
                                </a:lnTo>
                                <a:lnTo>
                                  <a:pt x="2395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5" name="Shape 107795"/>
                        <wps:cNvSpPr/>
                        <wps:spPr>
                          <a:xfrm>
                            <a:off x="4931105" y="0"/>
                            <a:ext cx="414528" cy="9144"/>
                          </a:xfrm>
                          <a:custGeom>
                            <a:avLst/>
                            <a:gdLst/>
                            <a:ahLst/>
                            <a:cxnLst/>
                            <a:rect l="0" t="0" r="0" b="0"/>
                            <a:pathLst>
                              <a:path w="414528" h="9144">
                                <a:moveTo>
                                  <a:pt x="0" y="0"/>
                                </a:moveTo>
                                <a:lnTo>
                                  <a:pt x="414528" y="0"/>
                                </a:lnTo>
                                <a:lnTo>
                                  <a:pt x="414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6" name="Shape 107796"/>
                        <wps:cNvSpPr/>
                        <wps:spPr>
                          <a:xfrm>
                            <a:off x="4931105" y="373380"/>
                            <a:ext cx="414528" cy="9144"/>
                          </a:xfrm>
                          <a:custGeom>
                            <a:avLst/>
                            <a:gdLst/>
                            <a:ahLst/>
                            <a:cxnLst/>
                            <a:rect l="0" t="0" r="0" b="0"/>
                            <a:pathLst>
                              <a:path w="414528" h="9144">
                                <a:moveTo>
                                  <a:pt x="0" y="0"/>
                                </a:moveTo>
                                <a:lnTo>
                                  <a:pt x="414528" y="0"/>
                                </a:lnTo>
                                <a:lnTo>
                                  <a:pt x="414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7" name="Shape 107797"/>
                        <wps:cNvSpPr/>
                        <wps:spPr>
                          <a:xfrm>
                            <a:off x="5345634" y="0"/>
                            <a:ext cx="541020" cy="9144"/>
                          </a:xfrm>
                          <a:custGeom>
                            <a:avLst/>
                            <a:gdLst/>
                            <a:ahLst/>
                            <a:cxnLst/>
                            <a:rect l="0" t="0" r="0" b="0"/>
                            <a:pathLst>
                              <a:path w="541020" h="9144">
                                <a:moveTo>
                                  <a:pt x="0" y="0"/>
                                </a:moveTo>
                                <a:lnTo>
                                  <a:pt x="541020" y="0"/>
                                </a:lnTo>
                                <a:lnTo>
                                  <a:pt x="541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8" name="Shape 107798"/>
                        <wps:cNvSpPr/>
                        <wps:spPr>
                          <a:xfrm>
                            <a:off x="5345634" y="373380"/>
                            <a:ext cx="541020" cy="9144"/>
                          </a:xfrm>
                          <a:custGeom>
                            <a:avLst/>
                            <a:gdLst/>
                            <a:ahLst/>
                            <a:cxnLst/>
                            <a:rect l="0" t="0" r="0" b="0"/>
                            <a:pathLst>
                              <a:path w="541020" h="9144">
                                <a:moveTo>
                                  <a:pt x="0" y="0"/>
                                </a:moveTo>
                                <a:lnTo>
                                  <a:pt x="541020" y="0"/>
                                </a:lnTo>
                                <a:lnTo>
                                  <a:pt x="5410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98" name="Rectangle 6998"/>
                        <wps:cNvSpPr/>
                        <wps:spPr>
                          <a:xfrm>
                            <a:off x="5440122" y="411708"/>
                            <a:ext cx="456057" cy="224380"/>
                          </a:xfrm>
                          <a:prstGeom prst="rect">
                            <a:avLst/>
                          </a:prstGeom>
                          <a:ln>
                            <a:noFill/>
                          </a:ln>
                        </wps:spPr>
                        <wps:txbx>
                          <w:txbxContent>
                            <w:p w14:paraId="1EF83BA4" w14:textId="77777777" w:rsidR="000376F2" w:rsidRDefault="00000000">
                              <w:pPr>
                                <w:spacing w:after="160" w:line="259" w:lineRule="auto"/>
                                <w:ind w:left="0" w:right="0" w:firstLine="0"/>
                                <w:jc w:val="left"/>
                              </w:pPr>
                              <w:r>
                                <w:t>1.243</w:t>
                              </w:r>
                            </w:p>
                          </w:txbxContent>
                        </wps:txbx>
                        <wps:bodyPr horzOverflow="overflow" vert="horz" lIns="0" tIns="0" rIns="0" bIns="0" rtlCol="0">
                          <a:noAutofit/>
                        </wps:bodyPr>
                      </wps:wsp>
                      <wps:wsp>
                        <wps:cNvPr id="6999" name="Rectangle 6999"/>
                        <wps:cNvSpPr/>
                        <wps:spPr>
                          <a:xfrm>
                            <a:off x="5783022" y="411708"/>
                            <a:ext cx="50673" cy="224380"/>
                          </a:xfrm>
                          <a:prstGeom prst="rect">
                            <a:avLst/>
                          </a:prstGeom>
                          <a:ln>
                            <a:noFill/>
                          </a:ln>
                        </wps:spPr>
                        <wps:txbx>
                          <w:txbxContent>
                            <w:p w14:paraId="1D255FE5" w14:textId="77777777" w:rsidR="000376F2" w:rsidRDefault="00000000">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0FED9623" id="Group 92272" o:spid="_x0000_s1294" style="position:absolute;left:0;text-align:left;margin-left:0;margin-top:-32.75pt;width:463.5pt;height:45.7pt;z-index:-251651072;mso-position-horizontal-relative:text;mso-position-vertical-relative:text" coordsize="58866,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">
                <v:rect id="Rectangle 6943" o:spid="_x0000_s1295" style="position:absolute;left:289;top:1080;width:875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9oLxgAAAN0AAAAPAAAAZHJzL2Rvd25yZXYueG1sRI9Ba8JA&#10;FITvhf6H5Qne6kZbxM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lePaC8YAAADdAAAA&#10;DwAAAAAAAAAAAAAAAAAHAgAAZHJzL2Rvd25yZXYueG1sUEsFBgAAAAADAAMAtwAAAPoCAAAAAA==&#10;" filled="f" stroked="f">
                  <v:textbox inset="0,0,0,0">
                    <w:txbxContent>
                      <w:p w14:paraId="798A49CF" w14:textId="77777777" w:rsidR="000376F2" w:rsidRDefault="00000000">
                        <w:pPr>
                          <w:spacing w:after="160" w:line="259" w:lineRule="auto"/>
                          <w:ind w:left="0" w:right="0" w:firstLine="0"/>
                          <w:jc w:val="left"/>
                        </w:pPr>
                        <w:r>
                          <w:rPr>
                            <w:b/>
                          </w:rPr>
                          <w:t>Statement</w:t>
                        </w:r>
                      </w:p>
                    </w:txbxContent>
                  </v:textbox>
                </v:rect>
                <v:rect id="Rectangle 6944" o:spid="_x0000_s1296" style="position:absolute;left:6887;top:10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kJ/xwAAAN0AAAAPAAAAZHJzL2Rvd25yZXYueG1sRI9Ba8JA&#10;FITvgv9heYI33Vgk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BoKQn/HAAAA3QAA&#10;AA8AAAAAAAAAAAAAAAAABwIAAGRycy9kb3ducmV2LnhtbFBLBQYAAAAAAwADALcAAAD7AgAAAAA=&#10;" filled="f" stroked="f">
                  <v:textbox inset="0,0,0,0">
                    <w:txbxContent>
                      <w:p w14:paraId="7B87AED2" w14:textId="77777777" w:rsidR="000376F2" w:rsidRDefault="00000000">
                        <w:pPr>
                          <w:spacing w:after="160" w:line="259" w:lineRule="auto"/>
                          <w:ind w:left="0" w:right="0" w:firstLine="0"/>
                          <w:jc w:val="left"/>
                        </w:pPr>
                        <w:r>
                          <w:rPr>
                            <w:b/>
                          </w:rPr>
                          <w:t xml:space="preserve"> </w:t>
                        </w:r>
                      </w:p>
                    </w:txbxContent>
                  </v:textbox>
                </v:rect>
                <v:rect id="Rectangle 6945" o:spid="_x0000_s1297" style="position:absolute;left:28425;top:1080;width:811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" filled="f" stroked="f">
                  <v:textbox inset="0,0,0,0">
                    <w:txbxContent>
                      <w:p w14:paraId="0C82A737" w14:textId="77777777" w:rsidR="000376F2" w:rsidRDefault="00000000">
                        <w:pPr>
                          <w:spacing w:after="160" w:line="259" w:lineRule="auto"/>
                          <w:ind w:left="0" w:right="0" w:firstLine="0"/>
                          <w:jc w:val="left"/>
                        </w:pPr>
                        <w:r>
                          <w:rPr>
                            <w:b/>
                          </w:rPr>
                          <w:t>Response</w:t>
                        </w:r>
                      </w:p>
                    </w:txbxContent>
                  </v:textbox>
                </v:rect>
                <v:rect id="Rectangle 6946" o:spid="_x0000_s1298" style="position:absolute;left:34524;top:10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HmTxgAAAN0AAAAPAAAAZHJzL2Rvd25yZXYueG1sRI9Pa8JA&#10;FMTvgt9heUJvulFK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hZR5k8YAAADdAAAA&#10;DwAAAAAAAAAAAAAAAAAHAgAAZHJzL2Rvd25yZXYueG1sUEsFBgAAAAADAAMAtwAAAPoCAAAAAA==&#10;" filled="f" stroked="f">
                  <v:textbox inset="0,0,0,0">
                    <w:txbxContent>
                      <w:p w14:paraId="6E182968" w14:textId="77777777" w:rsidR="000376F2" w:rsidRDefault="00000000">
                        <w:pPr>
                          <w:spacing w:after="160" w:line="259" w:lineRule="auto"/>
                          <w:ind w:left="0" w:right="0" w:firstLine="0"/>
                          <w:jc w:val="left"/>
                        </w:pPr>
                        <w:r>
                          <w:rPr>
                            <w:b/>
                          </w:rPr>
                          <w:t xml:space="preserve"> </w:t>
                        </w:r>
                      </w:p>
                    </w:txbxContent>
                  </v:textbox>
                </v:rect>
                <v:rect id="Rectangle 6947" o:spid="_x0000_s1299" style="position:absolute;left:36033;top:1080;width:310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NwIxwAAAN0AAAAPAAAAZHJzL2Rvd25yZXYueG1sRI9Ba8JA&#10;FITvhf6H5RW81U2lxC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OrY3AjHAAAA3QAA&#10;AA8AAAAAAAAAAAAAAAAABwIAAGRycy9kb3ducmV2LnhtbFBLBQYAAAAAAwADALcAAAD7AgAAAAA=&#10;" filled="f" stroked="f">
                  <v:textbox inset="0,0,0,0">
                    <w:txbxContent>
                      <w:p w14:paraId="0F0FDCD2" w14:textId="77777777" w:rsidR="000376F2" w:rsidRDefault="00000000">
                        <w:pPr>
                          <w:spacing w:after="160" w:line="259" w:lineRule="auto"/>
                          <w:ind w:left="0" w:right="0" w:firstLine="0"/>
                          <w:jc w:val="left"/>
                        </w:pPr>
                        <w:r>
                          <w:rPr>
                            <w:b/>
                          </w:rPr>
                          <w:t xml:space="preserve">SA </w:t>
                        </w:r>
                      </w:p>
                    </w:txbxContent>
                  </v:textbox>
                </v:rect>
                <v:rect id="Rectangle 6948" o:spid="_x0000_s1300" style="position:absolute;left:38364;top:10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0h6wwAAAN0AAAAPAAAAZHJzL2Rvd25yZXYueG1sRE/LisIw&#10;FN0P+A/hCu7GdETE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m0dIesMAAADdAAAADwAA&#10;AAAAAAAAAAAAAAAHAgAAZHJzL2Rvd25yZXYueG1sUEsFBgAAAAADAAMAtwAAAPcCAAAAAA==&#10;" filled="f" stroked="f">
                  <v:textbox inset="0,0,0,0">
                    <w:txbxContent>
                      <w:p w14:paraId="350D30A9" w14:textId="77777777" w:rsidR="000376F2" w:rsidRDefault="00000000">
                        <w:pPr>
                          <w:spacing w:after="160" w:line="259" w:lineRule="auto"/>
                          <w:ind w:left="0" w:right="0" w:firstLine="0"/>
                          <w:jc w:val="left"/>
                        </w:pPr>
                        <w:r>
                          <w:rPr>
                            <w:b/>
                          </w:rPr>
                          <w:t xml:space="preserve"> </w:t>
                        </w:r>
                      </w:p>
                    </w:txbxContent>
                  </v:textbox>
                </v:rect>
                <v:rect id="Rectangle 6949" o:spid="_x0000_s1301" style="position:absolute;left:39629;top:1080;width:1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hxQAAAN0AAAAPAAAAZHJzL2Rvd25yZXYueG1sRI9Pi8Iw&#10;FMTvC36H8ARva6qI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D0C+3hxQAAAN0AAAAP&#10;AAAAAAAAAAAAAAAAAAcCAABkcnMvZG93bnJldi54bWxQSwUGAAAAAAMAAwC3AAAA+QIAAAAA&#10;" filled="f" stroked="f">
                  <v:textbox inset="0,0,0,0">
                    <w:txbxContent>
                      <w:p w14:paraId="56391ACC" w14:textId="77777777" w:rsidR="000376F2" w:rsidRDefault="00000000">
                        <w:pPr>
                          <w:spacing w:after="160" w:line="259" w:lineRule="auto"/>
                          <w:ind w:left="0" w:right="0" w:firstLine="0"/>
                          <w:jc w:val="left"/>
                        </w:pPr>
                        <w:r>
                          <w:rPr>
                            <w:b/>
                          </w:rPr>
                          <w:t xml:space="preserve">A </w:t>
                        </w:r>
                      </w:p>
                    </w:txbxContent>
                  </v:textbox>
                </v:rect>
                <v:rect id="Rectangle 6950" o:spid="_x0000_s1302" style="position:absolute;left:41108;top:108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" filled="f" stroked="f">
                  <v:textbox inset="0,0,0,0">
                    <w:txbxContent>
                      <w:p w14:paraId="2C6D8A20" w14:textId="77777777" w:rsidR="000376F2" w:rsidRDefault="00000000">
                        <w:pPr>
                          <w:spacing w:after="160" w:line="259" w:lineRule="auto"/>
                          <w:ind w:left="0" w:right="0" w:firstLine="0"/>
                          <w:jc w:val="left"/>
                        </w:pPr>
                        <w:r>
                          <w:rPr>
                            <w:b/>
                          </w:rPr>
                          <w:t xml:space="preserve"> </w:t>
                        </w:r>
                      </w:p>
                    </w:txbxContent>
                  </v:textbox>
                </v:rect>
                <v:rect id="Rectangle 6951" o:spid="_x0000_s1303" style="position:absolute;left:42616;top:1080;width:19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" filled="f" stroked="f">
                  <v:textbox inset="0,0,0,0">
                    <w:txbxContent>
                      <w:p w14:paraId="41CCE13C" w14:textId="77777777" w:rsidR="000376F2" w:rsidRDefault="00000000">
                        <w:pPr>
                          <w:spacing w:after="160" w:line="259" w:lineRule="auto"/>
                          <w:ind w:left="0" w:right="0" w:firstLine="0"/>
                          <w:jc w:val="left"/>
                        </w:pPr>
                        <w:r>
                          <w:rPr>
                            <w:b/>
                          </w:rPr>
                          <w:t xml:space="preserve">N </w:t>
                        </w:r>
                      </w:p>
                    </w:txbxContent>
                  </v:textbox>
                </v:rect>
                <v:rect id="Rectangle 6952" o:spid="_x0000_s1304" style="position:absolute;left:44095;top:108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" filled="f" stroked="f">
                  <v:textbox inset="0,0,0,0">
                    <w:txbxContent>
                      <w:p w14:paraId="7CB87A2C" w14:textId="77777777" w:rsidR="000376F2" w:rsidRDefault="00000000">
                        <w:pPr>
                          <w:spacing w:after="160" w:line="259" w:lineRule="auto"/>
                          <w:ind w:left="0" w:right="0" w:firstLine="0"/>
                          <w:jc w:val="left"/>
                        </w:pPr>
                        <w:r>
                          <w:rPr>
                            <w:b/>
                          </w:rPr>
                          <w:t xml:space="preserve"> </w:t>
                        </w:r>
                      </w:p>
                    </w:txbxContent>
                  </v:textbox>
                </v:rect>
                <v:rect id="Rectangle 6953" o:spid="_x0000_s1305" style="position:absolute;left:45177;top:1080;width:1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zWxgAAAN0AAAAPAAAAZHJzL2Rvd25yZXYueG1sRI9Ba8JA&#10;FITvhf6H5Qne6kZL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EDpM1sYAAADdAAAA&#10;DwAAAAAAAAAAAAAAAAAHAgAAZHJzL2Rvd25yZXYueG1sUEsFBgAAAAADAAMAtwAAAPoCAAAAAA==&#10;" filled="f" stroked="f">
                  <v:textbox inset="0,0,0,0">
                    <w:txbxContent>
                      <w:p w14:paraId="7ECE83A1" w14:textId="77777777" w:rsidR="000376F2" w:rsidRDefault="00000000">
                        <w:pPr>
                          <w:spacing w:after="160" w:line="259" w:lineRule="auto"/>
                          <w:ind w:left="0" w:right="0" w:firstLine="0"/>
                          <w:jc w:val="left"/>
                        </w:pPr>
                        <w:r>
                          <w:rPr>
                            <w:b/>
                          </w:rPr>
                          <w:t xml:space="preserve">D </w:t>
                        </w:r>
                      </w:p>
                    </w:txbxContent>
                  </v:textbox>
                </v:rect>
                <v:rect id="Rectangle 6954" o:spid="_x0000_s1306" style="position:absolute;left:46655;top:10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" filled="f" stroked="f">
                  <v:textbox inset="0,0,0,0">
                    <w:txbxContent>
                      <w:p w14:paraId="3D907B03" w14:textId="77777777" w:rsidR="000376F2" w:rsidRDefault="00000000">
                        <w:pPr>
                          <w:spacing w:after="160" w:line="259" w:lineRule="auto"/>
                          <w:ind w:left="0" w:right="0" w:firstLine="0"/>
                          <w:jc w:val="left"/>
                        </w:pPr>
                        <w:r>
                          <w:rPr>
                            <w:b/>
                          </w:rPr>
                          <w:t xml:space="preserve"> </w:t>
                        </w:r>
                      </w:p>
                    </w:txbxContent>
                  </v:textbox>
                </v:rect>
                <v:rect id="Rectangle 6955" o:spid="_x0000_s1307" style="position:absolute;left:47127;top:1080;width:310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" filled="f" stroked="f">
                  <v:textbox inset="0,0,0,0">
                    <w:txbxContent>
                      <w:p w14:paraId="2DFFD179" w14:textId="77777777" w:rsidR="000376F2" w:rsidRDefault="00000000">
                        <w:pPr>
                          <w:spacing w:after="160" w:line="259" w:lineRule="auto"/>
                          <w:ind w:left="0" w:right="0" w:firstLine="0"/>
                          <w:jc w:val="left"/>
                        </w:pPr>
                        <w:r>
                          <w:rPr>
                            <w:b/>
                          </w:rPr>
                          <w:t xml:space="preserve">SD </w:t>
                        </w:r>
                      </w:p>
                    </w:txbxContent>
                  </v:textbox>
                </v:rect>
                <v:rect id="Rectangle 6956" o:spid="_x0000_s1308" style="position:absolute;left:49509;top:1080;width:493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" filled="f" stroked="f">
                  <v:textbox inset="0,0,0,0">
                    <w:txbxContent>
                      <w:p w14:paraId="748C9D2E" w14:textId="77777777" w:rsidR="000376F2" w:rsidRDefault="00000000">
                        <w:pPr>
                          <w:spacing w:after="160" w:line="259" w:lineRule="auto"/>
                          <w:ind w:left="0" w:right="0" w:firstLine="0"/>
                          <w:jc w:val="left"/>
                        </w:pPr>
                        <w:r>
                          <w:rPr>
                            <w:b/>
                          </w:rPr>
                          <w:t>Mean</w:t>
                        </w:r>
                      </w:p>
                    </w:txbxContent>
                  </v:textbox>
                </v:rect>
                <v:rect id="Rectangle 6957" o:spid="_x0000_s1309" style="position:absolute;left:53227;top:108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" filled="f" stroked="f">
                  <v:textbox inset="0,0,0,0">
                    <w:txbxContent>
                      <w:p w14:paraId="5AB47A34" w14:textId="77777777" w:rsidR="000376F2" w:rsidRDefault="00000000">
                        <w:pPr>
                          <w:spacing w:after="160" w:line="259" w:lineRule="auto"/>
                          <w:ind w:left="0" w:right="0" w:firstLine="0"/>
                          <w:jc w:val="left"/>
                        </w:pPr>
                        <w:r>
                          <w:rPr>
                            <w:b/>
                          </w:rPr>
                          <w:t xml:space="preserve"> </w:t>
                        </w:r>
                      </w:p>
                    </w:txbxContent>
                  </v:textbox>
                </v:rect>
                <v:rect id="Rectangle 6958" o:spid="_x0000_s1310" style="position:absolute;left:54827;top:211;width:39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" filled="f" stroked="f">
                  <v:textbox inset="0,0,0,0">
                    <w:txbxContent>
                      <w:p w14:paraId="7D16DD7E" w14:textId="77777777" w:rsidR="000376F2" w:rsidRDefault="00000000">
                        <w:pPr>
                          <w:spacing w:after="160" w:line="259" w:lineRule="auto"/>
                          <w:ind w:left="0" w:right="0" w:firstLine="0"/>
                          <w:jc w:val="left"/>
                        </w:pPr>
                        <w:r>
                          <w:rPr>
                            <w:b/>
                          </w:rPr>
                          <w:t xml:space="preserve">Std. </w:t>
                        </w:r>
                      </w:p>
                    </w:txbxContent>
                  </v:textbox>
                </v:rect>
                <v:rect id="Rectangle 6959" o:spid="_x0000_s1311" style="position:absolute;left:54843;top:1964;width:33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" filled="f" stroked="f">
                  <v:textbox inset="0,0,0,0">
                    <w:txbxContent>
                      <w:p w14:paraId="29A608E3" w14:textId="77777777" w:rsidR="000376F2" w:rsidRDefault="00000000">
                        <w:pPr>
                          <w:spacing w:after="160" w:line="259" w:lineRule="auto"/>
                          <w:ind w:left="0" w:right="0" w:firstLine="0"/>
                          <w:jc w:val="left"/>
                        </w:pPr>
                        <w:r>
                          <w:rPr>
                            <w:b/>
                          </w:rPr>
                          <w:t>Dev</w:t>
                        </w:r>
                      </w:p>
                    </w:txbxContent>
                  </v:textbox>
                </v:rect>
                <v:rect id="Rectangle 6960" o:spid="_x0000_s1312" style="position:absolute;left:57388;top:196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" filled="f" stroked="f">
                  <v:textbox inset="0,0,0,0">
                    <w:txbxContent>
                      <w:p w14:paraId="2AF0A2B5" w14:textId="77777777" w:rsidR="000376F2" w:rsidRDefault="00000000">
                        <w:pPr>
                          <w:spacing w:after="160" w:line="259" w:lineRule="auto"/>
                          <w:ind w:left="0" w:right="0" w:firstLine="0"/>
                          <w:jc w:val="left"/>
                        </w:pPr>
                        <w:r>
                          <w:rPr>
                            <w:b/>
                          </w:rPr>
                          <w:t xml:space="preserve"> </w:t>
                        </w:r>
                      </w:p>
                    </w:txbxContent>
                  </v:textbox>
                </v:rect>
                <v:shape id="Shape 107781" o:spid="_x0000_s1313" style="position:absolute;width:27495;height:91;visibility:visible;mso-wrap-style:square;v-text-anchor:top" coordsize="27495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" path="m,l2749550,r,9144l,9144,,e" fillcolor="black" stroked="f" strokeweight="0">
                  <v:stroke miterlimit="83231f" joinstyle="miter"/>
                  <v:path arrowok="t" textboxrect="0,0,2749550,9144"/>
                </v:shape>
                <v:shape id="Shape 107782" o:spid="_x0000_s1314" style="position:absolute;top:3733;width:27495;height:92;visibility:visible;mso-wrap-style:square;v-text-anchor:top" coordsize="27495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" path="m,l2749550,r,9144l,9144,,e" fillcolor="black" stroked="f" strokeweight="0">
                  <v:stroke miterlimit="83231f" joinstyle="miter"/>
                  <v:path arrowok="t" textboxrect="0,0,2749550,9144"/>
                </v:shape>
                <v:shape id="Shape 107783" o:spid="_x0000_s1315" style="position:absolute;left:27496;width:7943;height:91;visibility:visible;mso-wrap-style:square;v-text-anchor:top" coordsize="7943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" path="m,l794309,r,9144l,9144,,e" fillcolor="black" stroked="f" strokeweight="0">
                  <v:stroke miterlimit="83231f" joinstyle="miter"/>
                  <v:path arrowok="t" textboxrect="0,0,794309,9144"/>
                </v:shape>
                <v:shape id="Shape 107784" o:spid="_x0000_s1316" style="position:absolute;left:27496;top:3733;width:7943;height:92;visibility:visible;mso-wrap-style:square;v-text-anchor:top" coordsize="7943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" path="m,l794309,r,9144l,9144,,e" fillcolor="black" stroked="f" strokeweight="0">
                  <v:stroke miterlimit="83231f" joinstyle="miter"/>
                  <v:path arrowok="t" textboxrect="0,0,794309,9144"/>
                </v:shape>
                <v:shape id="Shape 107785" o:spid="_x0000_s1317" style="position:absolute;left:35438;width:3140;height:91;visibility:visible;mso-wrap-style:square;v-text-anchor:top" coordsize="3139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" path="m,l313944,r,9144l,9144,,e" fillcolor="black" stroked="f" strokeweight="0">
                  <v:stroke miterlimit="83231f" joinstyle="miter"/>
                  <v:path arrowok="t" textboxrect="0,0,313944,9144"/>
                </v:shape>
                <v:shape id="Shape 107786" o:spid="_x0000_s1318" style="position:absolute;left:35438;top:3733;width:3140;height:92;visibility:visible;mso-wrap-style:square;v-text-anchor:top" coordsize="3139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" path="m,l313944,r,9144l,9144,,e" fillcolor="black" stroked="f" strokeweight="0">
                  <v:stroke miterlimit="83231f" joinstyle="miter"/>
                  <v:path arrowok="t" textboxrect="0,0,313944,9144"/>
                </v:shape>
                <v:shape id="Shape 107787" o:spid="_x0000_s1319" style="position:absolute;left:38578;width:3231;height:91;visibility:visible;mso-wrap-style:square;v-text-anchor:top" coordsize="323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" path="m,l323088,r,9144l,9144,,e" fillcolor="black" stroked="f" strokeweight="0">
                  <v:stroke miterlimit="83231f" joinstyle="miter"/>
                  <v:path arrowok="t" textboxrect="0,0,323088,9144"/>
                </v:shape>
                <v:shape id="Shape 107788" o:spid="_x0000_s1320" style="position:absolute;left:38578;top:3733;width:3231;height:92;visibility:visible;mso-wrap-style:square;v-text-anchor:top" coordsize="323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" path="m,l323088,r,9144l,9144,,e" fillcolor="black" stroked="f" strokeweight="0">
                  <v:stroke miterlimit="83231f" joinstyle="miter"/>
                  <v:path arrowok="t" textboxrect="0,0,323088,9144"/>
                </v:shape>
                <v:shape id="Shape 107789" o:spid="_x0000_s1321" style="position:absolute;left:41809;width:2743;height:91;visibility:visible;mso-wrap-style:square;v-text-anchor:top" coordsize="2743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" path="m,l274320,r,9144l,9144,,e" fillcolor="black" stroked="f" strokeweight="0">
                  <v:stroke miterlimit="83231f" joinstyle="miter"/>
                  <v:path arrowok="t" textboxrect="0,0,274320,9144"/>
                </v:shape>
                <v:shape id="Shape 107790" o:spid="_x0000_s1322" style="position:absolute;left:41809;top:3733;width:2743;height:92;visibility:visible;mso-wrap-style:square;v-text-anchor:top" coordsize="2743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" path="m,l274320,r,9144l,9144,,e" fillcolor="black" stroked="f" strokeweight="0">
                  <v:stroke miterlimit="83231f" joinstyle="miter"/>
                  <v:path arrowok="t" textboxrect="0,0,274320,9144"/>
                </v:shape>
                <v:shape id="Shape 107791" o:spid="_x0000_s1323" style="position:absolute;left:44552;width:2362;height:91;visibility:visible;mso-wrap-style:square;v-text-anchor:top" coordsize="2362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" path="m,l236220,r,9144l,9144,,e" fillcolor="black" stroked="f" strokeweight="0">
                  <v:stroke miterlimit="83231f" joinstyle="miter"/>
                  <v:path arrowok="t" textboxrect="0,0,236220,9144"/>
                </v:shape>
                <v:shape id="Shape 107792" o:spid="_x0000_s1324" style="position:absolute;left:44552;top:3733;width:2362;height:92;visibility:visible;mso-wrap-style:square;v-text-anchor:top" coordsize="2362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" path="m,l236220,r,9144l,9144,,e" fillcolor="black" stroked="f" strokeweight="0">
                  <v:stroke miterlimit="83231f" joinstyle="miter"/>
                  <v:path arrowok="t" textboxrect="0,0,236220,9144"/>
                </v:shape>
                <v:shape id="Shape 107793" o:spid="_x0000_s1325" style="position:absolute;left:46914;width:2396;height:91;visibility:visible;mso-wrap-style:square;v-text-anchor:top" coordsize="239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" path="m,l239573,r,9144l,9144,,e" fillcolor="black" stroked="f" strokeweight="0">
                  <v:stroke miterlimit="83231f" joinstyle="miter"/>
                  <v:path arrowok="t" textboxrect="0,0,239573,9144"/>
                </v:shape>
                <v:shape id="Shape 107794" o:spid="_x0000_s1326" style="position:absolute;left:46914;top:3733;width:2396;height:92;visibility:visible;mso-wrap-style:square;v-text-anchor:top" coordsize="239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" path="m,l239573,r,9144l,9144,,e" fillcolor="black" stroked="f" strokeweight="0">
                  <v:stroke miterlimit="83231f" joinstyle="miter"/>
                  <v:path arrowok="t" textboxrect="0,0,239573,9144"/>
                </v:shape>
                <v:shape id="Shape 107795" o:spid="_x0000_s1327" style="position:absolute;left:49311;width:4145;height:91;visibility:visible;mso-wrap-style:square;v-text-anchor:top" coordsize="4145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" path="m,l414528,r,9144l,9144,,e" fillcolor="black" stroked="f" strokeweight="0">
                  <v:stroke miterlimit="83231f" joinstyle="miter"/>
                  <v:path arrowok="t" textboxrect="0,0,414528,9144"/>
                </v:shape>
                <v:shape id="Shape 107796" o:spid="_x0000_s1328" style="position:absolute;left:49311;top:3733;width:4145;height:92;visibility:visible;mso-wrap-style:square;v-text-anchor:top" coordsize="4145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" path="m,l414528,r,9144l,9144,,e" fillcolor="black" stroked="f" strokeweight="0">
                  <v:stroke miterlimit="83231f" joinstyle="miter"/>
                  <v:path arrowok="t" textboxrect="0,0,414528,9144"/>
                </v:shape>
                <v:shape id="Shape 107797" o:spid="_x0000_s1329" style="position:absolute;left:53456;width:5410;height:91;visibility:visible;mso-wrap-style:square;v-text-anchor:top" coordsize="5410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" path="m,l541020,r,9144l,9144,,e" fillcolor="black" stroked="f" strokeweight="0">
                  <v:stroke miterlimit="83231f" joinstyle="miter"/>
                  <v:path arrowok="t" textboxrect="0,0,541020,9144"/>
                </v:shape>
                <v:shape id="Shape 107798" o:spid="_x0000_s1330" style="position:absolute;left:53456;top:3733;width:5410;height:92;visibility:visible;mso-wrap-style:square;v-text-anchor:top" coordsize="5410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" path="m,l541020,r,9144l,9144,,e" fillcolor="black" stroked="f" strokeweight="0">
                  <v:stroke miterlimit="83231f" joinstyle="miter"/>
                  <v:path arrowok="t" textboxrect="0,0,541020,9144"/>
                </v:shape>
                <v:rect id="Rectangle 6998" o:spid="_x0000_s1331" style="position:absolute;left:54401;top:4117;width:456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" filled="f" stroked="f">
                  <v:textbox inset="0,0,0,0">
                    <w:txbxContent>
                      <w:p w14:paraId="1EF83BA4" w14:textId="77777777" w:rsidR="000376F2" w:rsidRDefault="00000000">
                        <w:pPr>
                          <w:spacing w:after="160" w:line="259" w:lineRule="auto"/>
                          <w:ind w:left="0" w:right="0" w:firstLine="0"/>
                          <w:jc w:val="left"/>
                        </w:pPr>
                        <w:r>
                          <w:t>1.243</w:t>
                        </w:r>
                      </w:p>
                    </w:txbxContent>
                  </v:textbox>
                </v:rect>
                <v:rect id="Rectangle 6999" o:spid="_x0000_s1332" style="position:absolute;left:57830;top:4117;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" filled="f" stroked="f">
                  <v:textbox inset="0,0,0,0">
                    <w:txbxContent>
                      <w:p w14:paraId="1D255FE5" w14:textId="77777777" w:rsidR="000376F2" w:rsidRDefault="00000000">
                        <w:pPr>
                          <w:spacing w:after="160" w:line="259" w:lineRule="auto"/>
                          <w:ind w:left="0" w:right="0" w:firstLine="0"/>
                          <w:jc w:val="left"/>
                        </w:pPr>
                        <w:r>
                          <w:t xml:space="preserve"> </w:t>
                        </w:r>
                      </w:p>
                    </w:txbxContent>
                  </v:textbox>
                </v:rect>
              </v:group>
            </w:pict>
          </mc:Fallback>
        </mc:AlternateContent>
      </w:r>
      <w:r>
        <w:t xml:space="preserve">Teachers in schools with transformational Frequency 55 35 8 5 2 3.11 leadership are more committed compared to </w:t>
      </w:r>
    </w:p>
    <w:p w14:paraId="16921E4A" w14:textId="77777777" w:rsidR="000376F2" w:rsidRDefault="00000000">
      <w:pPr>
        <w:spacing w:after="245" w:line="259" w:lineRule="auto"/>
        <w:ind w:left="56" w:right="127"/>
      </w:pPr>
      <w:r>
        <w:lastRenderedPageBreak/>
        <w:t xml:space="preserve">those in schools with traditional leadership. Percentages 52.4 33.3 7.6 4.8 1.9 </w:t>
      </w:r>
    </w:p>
    <w:p w14:paraId="7EA0B586" w14:textId="77777777" w:rsidR="000376F2" w:rsidRDefault="00000000">
      <w:pPr>
        <w:spacing w:after="3"/>
        <w:ind w:left="56" w:right="127"/>
      </w:pPr>
      <w:r>
        <w:t xml:space="preserve">Teacher retention is higher in schools led </w:t>
      </w:r>
      <w:r>
        <w:tab/>
        <w:t xml:space="preserve">Frequency 50 </w:t>
      </w:r>
      <w:r>
        <w:tab/>
        <w:t xml:space="preserve">37 </w:t>
      </w:r>
      <w:r>
        <w:tab/>
        <w:t xml:space="preserve">10 5 </w:t>
      </w:r>
      <w:r>
        <w:tab/>
        <w:t xml:space="preserve">3 </w:t>
      </w:r>
      <w:r>
        <w:tab/>
        <w:t xml:space="preserve">3.05 </w:t>
      </w:r>
      <w:r>
        <w:tab/>
        <w:t xml:space="preserve">1.446 by transformational leaders. </w:t>
      </w:r>
      <w:r>
        <w:tab/>
        <w:t xml:space="preserve">Percentages 47.6 35.2 9.5 4.8 2.9 </w:t>
      </w:r>
    </w:p>
    <w:p w14:paraId="7660E22B" w14:textId="77777777" w:rsidR="000376F2" w:rsidRDefault="00000000">
      <w:pPr>
        <w:spacing w:after="0" w:line="273" w:lineRule="auto"/>
        <w:ind w:left="56" w:right="127"/>
      </w:pPr>
      <w:r>
        <w:t xml:space="preserve">Teaching commitment is more evident in Frequency 58 30 7 6 4 3.52 1.131 schools led by transformational </w:t>
      </w:r>
    </w:p>
    <w:p w14:paraId="7DD17BA3" w14:textId="77777777" w:rsidR="000376F2" w:rsidRDefault="00000000">
      <w:pPr>
        <w:tabs>
          <w:tab w:val="center" w:pos="6039"/>
        </w:tabs>
        <w:spacing w:line="259" w:lineRule="auto"/>
        <w:ind w:left="0" w:right="0" w:firstLine="0"/>
        <w:jc w:val="left"/>
      </w:pPr>
      <w:r>
        <w:t xml:space="preserve">headteachers compared to those with </w:t>
      </w:r>
      <w:r>
        <w:tab/>
        <w:t xml:space="preserve">Percentages 55.2 28.6 6.7 5.7 3.8 </w:t>
      </w:r>
    </w:p>
    <w:tbl>
      <w:tblPr>
        <w:tblStyle w:val="TableGrid"/>
        <w:tblW w:w="9270" w:type="dxa"/>
        <w:tblInd w:w="0" w:type="dxa"/>
        <w:tblCellMar>
          <w:top w:w="29" w:type="dxa"/>
          <w:left w:w="0" w:type="dxa"/>
          <w:bottom w:w="20" w:type="dxa"/>
          <w:right w:w="7" w:type="dxa"/>
        </w:tblCellMar>
        <w:tblLook w:val="04A0" w:firstRow="1" w:lastRow="0" w:firstColumn="1" w:lastColumn="0" w:noHBand="0" w:noVBand="1"/>
      </w:tblPr>
      <w:tblGrid>
        <w:gridCol w:w="4361"/>
        <w:gridCol w:w="2686"/>
        <w:gridCol w:w="1402"/>
        <w:gridCol w:w="821"/>
      </w:tblGrid>
      <w:tr w:rsidR="000376F2" w14:paraId="4B180F20" w14:textId="77777777">
        <w:trPr>
          <w:trHeight w:val="591"/>
        </w:trPr>
        <w:tc>
          <w:tcPr>
            <w:tcW w:w="4361" w:type="dxa"/>
            <w:tcBorders>
              <w:top w:val="single" w:sz="4" w:space="0" w:color="000000"/>
              <w:left w:val="nil"/>
              <w:bottom w:val="single" w:sz="4" w:space="0" w:color="000000"/>
              <w:right w:val="nil"/>
            </w:tcBorders>
            <w:vAlign w:val="center"/>
          </w:tcPr>
          <w:p w14:paraId="68810B55" w14:textId="77777777" w:rsidR="000376F2" w:rsidRDefault="00000000">
            <w:pPr>
              <w:spacing w:after="0" w:line="259" w:lineRule="auto"/>
              <w:ind w:left="46" w:right="0" w:firstLine="0"/>
              <w:jc w:val="left"/>
            </w:pPr>
            <w:r>
              <w:rPr>
                <w:b/>
              </w:rPr>
              <w:t xml:space="preserve">Statement </w:t>
            </w:r>
          </w:p>
        </w:tc>
        <w:tc>
          <w:tcPr>
            <w:tcW w:w="2686" w:type="dxa"/>
            <w:tcBorders>
              <w:top w:val="single" w:sz="4" w:space="0" w:color="000000"/>
              <w:left w:val="nil"/>
              <w:bottom w:val="single" w:sz="4" w:space="0" w:color="000000"/>
              <w:right w:val="nil"/>
            </w:tcBorders>
            <w:vAlign w:val="center"/>
          </w:tcPr>
          <w:p w14:paraId="399CA41B" w14:textId="77777777" w:rsidR="000376F2" w:rsidRDefault="00000000">
            <w:pPr>
              <w:spacing w:after="0" w:line="259" w:lineRule="auto"/>
              <w:ind w:left="115" w:right="0" w:firstLine="0"/>
              <w:jc w:val="left"/>
            </w:pPr>
            <w:r>
              <w:rPr>
                <w:b/>
              </w:rPr>
              <w:t xml:space="preserve">Response </w:t>
            </w:r>
            <w:proofErr w:type="gramStart"/>
            <w:r>
              <w:rPr>
                <w:b/>
              </w:rPr>
              <w:t>SA  A</w:t>
            </w:r>
            <w:proofErr w:type="gramEnd"/>
            <w:r>
              <w:rPr>
                <w:b/>
              </w:rPr>
              <w:t xml:space="preserve">  N  </w:t>
            </w:r>
          </w:p>
        </w:tc>
        <w:tc>
          <w:tcPr>
            <w:tcW w:w="1402" w:type="dxa"/>
            <w:tcBorders>
              <w:top w:val="single" w:sz="4" w:space="0" w:color="000000"/>
              <w:left w:val="nil"/>
              <w:bottom w:val="single" w:sz="4" w:space="0" w:color="000000"/>
              <w:right w:val="nil"/>
            </w:tcBorders>
            <w:vAlign w:val="center"/>
          </w:tcPr>
          <w:p w14:paraId="49506CAF" w14:textId="77777777" w:rsidR="000376F2" w:rsidRDefault="00000000">
            <w:pPr>
              <w:spacing w:after="0" w:line="259" w:lineRule="auto"/>
              <w:ind w:left="67" w:right="0" w:firstLine="0"/>
            </w:pPr>
            <w:proofErr w:type="gramStart"/>
            <w:r>
              <w:rPr>
                <w:b/>
              </w:rPr>
              <w:t>D  SD</w:t>
            </w:r>
            <w:proofErr w:type="gramEnd"/>
            <w:r>
              <w:rPr>
                <w:b/>
              </w:rPr>
              <w:t xml:space="preserve"> Mean </w:t>
            </w:r>
          </w:p>
        </w:tc>
        <w:tc>
          <w:tcPr>
            <w:tcW w:w="821" w:type="dxa"/>
            <w:tcBorders>
              <w:top w:val="single" w:sz="4" w:space="0" w:color="000000"/>
              <w:left w:val="nil"/>
              <w:bottom w:val="single" w:sz="4" w:space="0" w:color="000000"/>
              <w:right w:val="nil"/>
            </w:tcBorders>
          </w:tcPr>
          <w:p w14:paraId="2D665D5A" w14:textId="77777777" w:rsidR="000376F2" w:rsidRDefault="00000000">
            <w:pPr>
              <w:spacing w:after="0" w:line="259" w:lineRule="auto"/>
              <w:ind w:left="187" w:right="0" w:hanging="2"/>
              <w:jc w:val="left"/>
            </w:pPr>
            <w:r>
              <w:rPr>
                <w:b/>
              </w:rPr>
              <w:t xml:space="preserve">Std. Dev </w:t>
            </w:r>
          </w:p>
        </w:tc>
      </w:tr>
      <w:tr w:rsidR="000376F2" w14:paraId="3FC9E9AC" w14:textId="77777777">
        <w:trPr>
          <w:trHeight w:val="1249"/>
        </w:trPr>
        <w:tc>
          <w:tcPr>
            <w:tcW w:w="4361" w:type="dxa"/>
            <w:tcBorders>
              <w:top w:val="single" w:sz="4" w:space="0" w:color="000000"/>
              <w:left w:val="nil"/>
              <w:bottom w:val="nil"/>
              <w:right w:val="nil"/>
            </w:tcBorders>
          </w:tcPr>
          <w:p w14:paraId="750918C3" w14:textId="77777777" w:rsidR="000376F2" w:rsidRDefault="00000000">
            <w:pPr>
              <w:spacing w:after="36" w:line="259" w:lineRule="auto"/>
              <w:ind w:left="46" w:right="0" w:firstLine="0"/>
              <w:jc w:val="left"/>
            </w:pPr>
            <w:r>
              <w:t xml:space="preserve">traditional leadership. </w:t>
            </w:r>
          </w:p>
          <w:p w14:paraId="7907DE62" w14:textId="77777777" w:rsidR="000376F2" w:rsidRDefault="00000000">
            <w:pPr>
              <w:spacing w:after="0" w:line="259" w:lineRule="auto"/>
              <w:ind w:left="46" w:right="0" w:firstLine="0"/>
              <w:jc w:val="left"/>
            </w:pPr>
            <w:r>
              <w:t xml:space="preserve">Teachers in transformational leadership schools show more engagement and involvement in school activities. </w:t>
            </w:r>
          </w:p>
        </w:tc>
        <w:tc>
          <w:tcPr>
            <w:tcW w:w="2686" w:type="dxa"/>
            <w:tcBorders>
              <w:top w:val="single" w:sz="4" w:space="0" w:color="000000"/>
              <w:left w:val="nil"/>
              <w:bottom w:val="nil"/>
              <w:right w:val="nil"/>
            </w:tcBorders>
            <w:vAlign w:val="bottom"/>
          </w:tcPr>
          <w:p w14:paraId="3DEB4505" w14:textId="77777777" w:rsidR="000376F2" w:rsidRDefault="00000000">
            <w:pPr>
              <w:tabs>
                <w:tab w:val="center" w:pos="1863"/>
                <w:tab w:val="center" w:pos="2312"/>
              </w:tabs>
              <w:spacing w:after="150" w:line="259" w:lineRule="auto"/>
              <w:ind w:left="0" w:right="0" w:firstLine="0"/>
              <w:jc w:val="left"/>
            </w:pPr>
            <w:r>
              <w:t xml:space="preserve">Frequency 60 </w:t>
            </w:r>
            <w:r>
              <w:tab/>
              <w:t xml:space="preserve">28 </w:t>
            </w:r>
            <w:r>
              <w:tab/>
              <w:t xml:space="preserve">8 </w:t>
            </w:r>
          </w:p>
          <w:p w14:paraId="05C3AE8E" w14:textId="77777777" w:rsidR="000376F2" w:rsidRDefault="00000000">
            <w:pPr>
              <w:spacing w:after="0" w:line="259" w:lineRule="auto"/>
              <w:ind w:left="0" w:right="0" w:firstLine="0"/>
            </w:pPr>
            <w:r>
              <w:t xml:space="preserve">Percentages 57.1 26.7 7.6 </w:t>
            </w:r>
          </w:p>
        </w:tc>
        <w:tc>
          <w:tcPr>
            <w:tcW w:w="1402" w:type="dxa"/>
            <w:tcBorders>
              <w:top w:val="single" w:sz="4" w:space="0" w:color="000000"/>
              <w:left w:val="nil"/>
              <w:bottom w:val="nil"/>
              <w:right w:val="nil"/>
            </w:tcBorders>
            <w:vAlign w:val="bottom"/>
          </w:tcPr>
          <w:p w14:paraId="3F0C39FB" w14:textId="77777777" w:rsidR="000376F2" w:rsidRDefault="00000000">
            <w:pPr>
              <w:tabs>
                <w:tab w:val="center" w:pos="430"/>
              </w:tabs>
              <w:spacing w:after="0" w:line="259" w:lineRule="auto"/>
              <w:ind w:left="0" w:right="0" w:firstLine="0"/>
              <w:jc w:val="left"/>
            </w:pPr>
            <w:r>
              <w:t xml:space="preserve">5 </w:t>
            </w:r>
            <w:r>
              <w:tab/>
              <w:t xml:space="preserve">4 </w:t>
            </w:r>
          </w:p>
          <w:p w14:paraId="53191518" w14:textId="77777777" w:rsidR="000376F2" w:rsidRDefault="00000000">
            <w:pPr>
              <w:spacing w:after="2" w:line="259" w:lineRule="auto"/>
              <w:ind w:left="0" w:right="142" w:firstLine="0"/>
              <w:jc w:val="right"/>
            </w:pPr>
            <w:r>
              <w:t xml:space="preserve">3.23 </w:t>
            </w:r>
          </w:p>
          <w:p w14:paraId="044B1B6E" w14:textId="77777777" w:rsidR="000376F2" w:rsidRDefault="00000000">
            <w:pPr>
              <w:spacing w:after="0" w:line="259" w:lineRule="auto"/>
              <w:ind w:left="0" w:right="0" w:firstLine="0"/>
              <w:jc w:val="left"/>
            </w:pPr>
            <w:r>
              <w:t xml:space="preserve">4.8 3.8 </w:t>
            </w:r>
          </w:p>
        </w:tc>
        <w:tc>
          <w:tcPr>
            <w:tcW w:w="821" w:type="dxa"/>
            <w:tcBorders>
              <w:top w:val="single" w:sz="4" w:space="0" w:color="000000"/>
              <w:left w:val="nil"/>
              <w:bottom w:val="nil"/>
              <w:right w:val="nil"/>
            </w:tcBorders>
            <w:vAlign w:val="center"/>
          </w:tcPr>
          <w:p w14:paraId="5067F90B" w14:textId="77777777" w:rsidR="000376F2" w:rsidRDefault="00000000">
            <w:pPr>
              <w:spacing w:after="0" w:line="259" w:lineRule="auto"/>
              <w:ind w:left="118" w:right="0" w:firstLine="0"/>
              <w:jc w:val="left"/>
            </w:pPr>
            <w:r>
              <w:t xml:space="preserve">1.138 </w:t>
            </w:r>
          </w:p>
        </w:tc>
      </w:tr>
      <w:tr w:rsidR="000376F2" w14:paraId="68EFA76A" w14:textId="77777777">
        <w:trPr>
          <w:trHeight w:val="888"/>
        </w:trPr>
        <w:tc>
          <w:tcPr>
            <w:tcW w:w="4361" w:type="dxa"/>
            <w:tcBorders>
              <w:top w:val="nil"/>
              <w:left w:val="nil"/>
              <w:bottom w:val="nil"/>
              <w:right w:val="nil"/>
            </w:tcBorders>
          </w:tcPr>
          <w:p w14:paraId="40163AAF" w14:textId="77777777" w:rsidR="000376F2" w:rsidRDefault="00000000">
            <w:pPr>
              <w:spacing w:after="0" w:line="259" w:lineRule="auto"/>
              <w:ind w:left="46" w:right="0" w:firstLine="0"/>
              <w:jc w:val="left"/>
            </w:pPr>
            <w:r>
              <w:t xml:space="preserve">Schools led by transformational leaders experience higher levels of teacher job satisfaction. </w:t>
            </w:r>
          </w:p>
        </w:tc>
        <w:tc>
          <w:tcPr>
            <w:tcW w:w="2686" w:type="dxa"/>
            <w:tcBorders>
              <w:top w:val="nil"/>
              <w:left w:val="nil"/>
              <w:bottom w:val="nil"/>
              <w:right w:val="nil"/>
            </w:tcBorders>
          </w:tcPr>
          <w:p w14:paraId="2FD62531" w14:textId="77777777" w:rsidR="000376F2" w:rsidRDefault="00000000">
            <w:pPr>
              <w:tabs>
                <w:tab w:val="center" w:pos="1863"/>
                <w:tab w:val="center" w:pos="2312"/>
              </w:tabs>
              <w:spacing w:after="150" w:line="259" w:lineRule="auto"/>
              <w:ind w:left="0" w:right="0" w:firstLine="0"/>
              <w:jc w:val="left"/>
            </w:pPr>
            <w:r>
              <w:t xml:space="preserve">Frequency 53 </w:t>
            </w:r>
            <w:r>
              <w:tab/>
              <w:t xml:space="preserve">33 </w:t>
            </w:r>
            <w:r>
              <w:tab/>
              <w:t xml:space="preserve">9 </w:t>
            </w:r>
          </w:p>
          <w:p w14:paraId="455D8591" w14:textId="77777777" w:rsidR="000376F2" w:rsidRDefault="00000000">
            <w:pPr>
              <w:spacing w:after="0" w:line="259" w:lineRule="auto"/>
              <w:ind w:left="0" w:right="0" w:firstLine="0"/>
            </w:pPr>
            <w:r>
              <w:t xml:space="preserve">Percentages 50.5 31.4 8.6 </w:t>
            </w:r>
          </w:p>
        </w:tc>
        <w:tc>
          <w:tcPr>
            <w:tcW w:w="1402" w:type="dxa"/>
            <w:tcBorders>
              <w:top w:val="nil"/>
              <w:left w:val="nil"/>
              <w:bottom w:val="nil"/>
              <w:right w:val="nil"/>
            </w:tcBorders>
          </w:tcPr>
          <w:p w14:paraId="2FD9F16E" w14:textId="77777777" w:rsidR="000376F2" w:rsidRDefault="00000000">
            <w:pPr>
              <w:tabs>
                <w:tab w:val="center" w:pos="430"/>
                <w:tab w:val="right" w:pos="1395"/>
              </w:tabs>
              <w:spacing w:after="155" w:line="259" w:lineRule="auto"/>
              <w:ind w:left="0" w:right="0" w:firstLine="0"/>
              <w:jc w:val="left"/>
            </w:pPr>
            <w:r>
              <w:t xml:space="preserve">6 </w:t>
            </w:r>
            <w:r>
              <w:tab/>
              <w:t xml:space="preserve">4 </w:t>
            </w:r>
            <w:r>
              <w:tab/>
              <w:t xml:space="preserve">3.50 </w:t>
            </w:r>
          </w:p>
          <w:p w14:paraId="570FD610" w14:textId="77777777" w:rsidR="000376F2" w:rsidRDefault="00000000">
            <w:pPr>
              <w:spacing w:after="0" w:line="259" w:lineRule="auto"/>
              <w:ind w:left="0" w:right="0" w:firstLine="0"/>
              <w:jc w:val="left"/>
            </w:pPr>
            <w:r>
              <w:t xml:space="preserve">5.7 3.8 </w:t>
            </w:r>
          </w:p>
        </w:tc>
        <w:tc>
          <w:tcPr>
            <w:tcW w:w="821" w:type="dxa"/>
            <w:tcBorders>
              <w:top w:val="nil"/>
              <w:left w:val="nil"/>
              <w:bottom w:val="nil"/>
              <w:right w:val="nil"/>
            </w:tcBorders>
          </w:tcPr>
          <w:p w14:paraId="1593FA22" w14:textId="77777777" w:rsidR="000376F2" w:rsidRDefault="00000000">
            <w:pPr>
              <w:spacing w:after="0" w:line="259" w:lineRule="auto"/>
              <w:ind w:left="118" w:right="0" w:firstLine="0"/>
              <w:jc w:val="left"/>
            </w:pPr>
            <w:r>
              <w:t xml:space="preserve">1.023 </w:t>
            </w:r>
          </w:p>
        </w:tc>
      </w:tr>
      <w:tr w:rsidR="000376F2" w14:paraId="4D2301F4" w14:textId="77777777">
        <w:trPr>
          <w:trHeight w:val="901"/>
        </w:trPr>
        <w:tc>
          <w:tcPr>
            <w:tcW w:w="4361" w:type="dxa"/>
            <w:tcBorders>
              <w:top w:val="nil"/>
              <w:left w:val="nil"/>
              <w:bottom w:val="nil"/>
              <w:right w:val="nil"/>
            </w:tcBorders>
          </w:tcPr>
          <w:p w14:paraId="4CF68F22" w14:textId="77777777" w:rsidR="000376F2" w:rsidRDefault="00000000">
            <w:pPr>
              <w:spacing w:after="0" w:line="259" w:lineRule="auto"/>
              <w:ind w:left="46" w:right="0" w:firstLine="0"/>
              <w:jc w:val="left"/>
            </w:pPr>
            <w:r>
              <w:t xml:space="preserve">Teachers in transformational leadership schools are more committed to improving student outcomes. </w:t>
            </w:r>
          </w:p>
        </w:tc>
        <w:tc>
          <w:tcPr>
            <w:tcW w:w="2686" w:type="dxa"/>
            <w:tcBorders>
              <w:top w:val="nil"/>
              <w:left w:val="nil"/>
              <w:bottom w:val="nil"/>
              <w:right w:val="nil"/>
            </w:tcBorders>
          </w:tcPr>
          <w:p w14:paraId="29DDEE55" w14:textId="77777777" w:rsidR="000376F2" w:rsidRDefault="00000000">
            <w:pPr>
              <w:tabs>
                <w:tab w:val="center" w:pos="1863"/>
                <w:tab w:val="center" w:pos="2312"/>
              </w:tabs>
              <w:spacing w:after="150" w:line="259" w:lineRule="auto"/>
              <w:ind w:left="0" w:right="0" w:firstLine="0"/>
              <w:jc w:val="left"/>
            </w:pPr>
            <w:r>
              <w:t xml:space="preserve">Frequency 57 </w:t>
            </w:r>
            <w:r>
              <w:tab/>
              <w:t xml:space="preserve">32 </w:t>
            </w:r>
            <w:r>
              <w:tab/>
              <w:t xml:space="preserve">8 </w:t>
            </w:r>
          </w:p>
          <w:p w14:paraId="420D0AB2" w14:textId="77777777" w:rsidR="000376F2" w:rsidRDefault="00000000">
            <w:pPr>
              <w:spacing w:after="0" w:line="259" w:lineRule="auto"/>
              <w:ind w:left="0" w:right="0" w:firstLine="0"/>
            </w:pPr>
            <w:r>
              <w:t xml:space="preserve">Percentages 54.3 30.5 7.6 </w:t>
            </w:r>
          </w:p>
        </w:tc>
        <w:tc>
          <w:tcPr>
            <w:tcW w:w="1402" w:type="dxa"/>
            <w:tcBorders>
              <w:top w:val="nil"/>
              <w:left w:val="nil"/>
              <w:bottom w:val="nil"/>
              <w:right w:val="nil"/>
            </w:tcBorders>
          </w:tcPr>
          <w:p w14:paraId="09602403" w14:textId="77777777" w:rsidR="000376F2" w:rsidRDefault="00000000">
            <w:pPr>
              <w:tabs>
                <w:tab w:val="center" w:pos="430"/>
                <w:tab w:val="right" w:pos="1395"/>
              </w:tabs>
              <w:spacing w:after="146" w:line="259" w:lineRule="auto"/>
              <w:ind w:left="0" w:right="0" w:firstLine="0"/>
              <w:jc w:val="left"/>
            </w:pPr>
            <w:r>
              <w:t xml:space="preserve">6 </w:t>
            </w:r>
            <w:r>
              <w:tab/>
              <w:t xml:space="preserve">2 </w:t>
            </w:r>
            <w:r>
              <w:tab/>
              <w:t xml:space="preserve">3.27 </w:t>
            </w:r>
          </w:p>
          <w:p w14:paraId="4852364B" w14:textId="77777777" w:rsidR="000376F2" w:rsidRDefault="00000000">
            <w:pPr>
              <w:spacing w:after="0" w:line="259" w:lineRule="auto"/>
              <w:ind w:left="0" w:right="0" w:firstLine="0"/>
              <w:jc w:val="left"/>
            </w:pPr>
            <w:r>
              <w:t xml:space="preserve">5.7 1.9 </w:t>
            </w:r>
          </w:p>
        </w:tc>
        <w:tc>
          <w:tcPr>
            <w:tcW w:w="821" w:type="dxa"/>
            <w:tcBorders>
              <w:top w:val="nil"/>
              <w:left w:val="nil"/>
              <w:bottom w:val="nil"/>
              <w:right w:val="nil"/>
            </w:tcBorders>
          </w:tcPr>
          <w:p w14:paraId="14F9C5B9" w14:textId="77777777" w:rsidR="000376F2" w:rsidRDefault="00000000">
            <w:pPr>
              <w:spacing w:after="0" w:line="259" w:lineRule="auto"/>
              <w:ind w:left="118" w:right="0" w:firstLine="0"/>
              <w:jc w:val="left"/>
            </w:pPr>
            <w:r>
              <w:t xml:space="preserve">1.561 </w:t>
            </w:r>
          </w:p>
        </w:tc>
      </w:tr>
      <w:tr w:rsidR="000376F2" w14:paraId="73C7198D" w14:textId="77777777">
        <w:trPr>
          <w:trHeight w:val="359"/>
        </w:trPr>
        <w:tc>
          <w:tcPr>
            <w:tcW w:w="4361" w:type="dxa"/>
            <w:tcBorders>
              <w:top w:val="nil"/>
              <w:left w:val="nil"/>
              <w:bottom w:val="single" w:sz="4" w:space="0" w:color="000000"/>
              <w:right w:val="nil"/>
            </w:tcBorders>
          </w:tcPr>
          <w:p w14:paraId="530ECCE0" w14:textId="77777777" w:rsidR="000376F2" w:rsidRDefault="00000000">
            <w:pPr>
              <w:spacing w:after="0" w:line="259" w:lineRule="auto"/>
              <w:ind w:left="46" w:right="0" w:firstLine="0"/>
              <w:jc w:val="left"/>
            </w:pPr>
            <w:r>
              <w:rPr>
                <w:b/>
              </w:rPr>
              <w:t xml:space="preserve">Overall Mean/SD </w:t>
            </w:r>
          </w:p>
        </w:tc>
        <w:tc>
          <w:tcPr>
            <w:tcW w:w="2686" w:type="dxa"/>
            <w:tcBorders>
              <w:top w:val="nil"/>
              <w:left w:val="nil"/>
              <w:bottom w:val="single" w:sz="4" w:space="0" w:color="000000"/>
              <w:right w:val="nil"/>
            </w:tcBorders>
          </w:tcPr>
          <w:p w14:paraId="79D6820A" w14:textId="77777777" w:rsidR="000376F2" w:rsidRDefault="00000000">
            <w:pPr>
              <w:spacing w:after="0" w:line="259" w:lineRule="auto"/>
              <w:ind w:left="0" w:right="0" w:firstLine="0"/>
              <w:jc w:val="left"/>
            </w:pPr>
            <w:r>
              <w:rPr>
                <w:b/>
              </w:rPr>
              <w:t xml:space="preserve"> </w:t>
            </w:r>
          </w:p>
        </w:tc>
        <w:tc>
          <w:tcPr>
            <w:tcW w:w="1402" w:type="dxa"/>
            <w:tcBorders>
              <w:top w:val="nil"/>
              <w:left w:val="nil"/>
              <w:bottom w:val="single" w:sz="4" w:space="0" w:color="000000"/>
              <w:right w:val="nil"/>
            </w:tcBorders>
          </w:tcPr>
          <w:p w14:paraId="3547C394" w14:textId="77777777" w:rsidR="000376F2" w:rsidRDefault="00000000">
            <w:pPr>
              <w:spacing w:after="0" w:line="259" w:lineRule="auto"/>
              <w:ind w:left="747" w:right="0" w:firstLine="0"/>
              <w:jc w:val="left"/>
            </w:pPr>
            <w:r>
              <w:rPr>
                <w:b/>
              </w:rPr>
              <w:t xml:space="preserve">3.28 </w:t>
            </w:r>
          </w:p>
        </w:tc>
        <w:tc>
          <w:tcPr>
            <w:tcW w:w="821" w:type="dxa"/>
            <w:tcBorders>
              <w:top w:val="nil"/>
              <w:left w:val="nil"/>
              <w:bottom w:val="single" w:sz="4" w:space="0" w:color="000000"/>
              <w:right w:val="nil"/>
            </w:tcBorders>
          </w:tcPr>
          <w:p w14:paraId="1D26C7AE" w14:textId="77777777" w:rsidR="000376F2" w:rsidRDefault="00000000">
            <w:pPr>
              <w:spacing w:after="0" w:line="259" w:lineRule="auto"/>
              <w:ind w:left="0" w:right="0" w:firstLine="0"/>
              <w:jc w:val="left"/>
            </w:pPr>
            <w:r>
              <w:rPr>
                <w:b/>
              </w:rPr>
              <w:t xml:space="preserve">1.257 </w:t>
            </w:r>
          </w:p>
        </w:tc>
      </w:tr>
    </w:tbl>
    <w:p w14:paraId="382C3108" w14:textId="77777777" w:rsidR="000376F2" w:rsidRDefault="00000000">
      <w:pPr>
        <w:pStyle w:val="Heading2"/>
        <w:spacing w:after="267"/>
        <w:ind w:left="10"/>
      </w:pPr>
      <w:r>
        <w:t>Source: Field Data, (2024)</w:t>
      </w:r>
      <w:r>
        <w:rPr>
          <w:b w:val="0"/>
        </w:rPr>
        <w:t xml:space="preserve"> </w:t>
      </w:r>
    </w:p>
    <w:p w14:paraId="1261CEA9" w14:textId="77777777" w:rsidR="000376F2" w:rsidRDefault="00000000">
      <w:pPr>
        <w:ind w:left="10" w:right="127"/>
      </w:pPr>
      <w:r>
        <w:t xml:space="preserve">The study found that 52.4% (M = 3.11, SD = 1.243) of the respondents strongly agreed that teachers in schools with transformational leadership are more committed compared to those in schools with traditional leadership. Additionally, 33.3% agreed, 7.6% neither agreed nor disagreed, 4.8% disagreed, while 1.9% strongly disagreed. </w:t>
      </w:r>
    </w:p>
    <w:p w14:paraId="4D41D933" w14:textId="77777777" w:rsidR="000376F2" w:rsidRDefault="00000000">
      <w:pPr>
        <w:ind w:left="10" w:right="127"/>
      </w:pPr>
      <w:r>
        <w:t xml:space="preserve">In terms of teacher retention, 47.6% (M = 3.05, SD = 1.446) strongly agreed that retention is higher in schools led by transformational leaders, 35.2% agreed, 9.5% neither agreed nor disagreed, 4.8% disagreed, and 2.9% strongly disagreed. </w:t>
      </w:r>
    </w:p>
    <w:p w14:paraId="72364F05" w14:textId="77777777" w:rsidR="000376F2" w:rsidRDefault="00000000">
      <w:pPr>
        <w:ind w:left="10" w:right="127"/>
      </w:pPr>
      <w:r>
        <w:t xml:space="preserve">Regarding teaching commitment being more evident in schools led by transformational headteachers compared to those with traditional leadership, 55.2% (M = 3.52, SD = 1.131) strongly agreed, 28.6% agreed, 6.7% neither agreed nor disagreed, 5.7% disagreed, and 3.8% strongly disagreed. </w:t>
      </w:r>
    </w:p>
    <w:p w14:paraId="28825653" w14:textId="77777777" w:rsidR="000376F2" w:rsidRDefault="00000000">
      <w:pPr>
        <w:ind w:left="10" w:right="127"/>
      </w:pPr>
      <w:r>
        <w:lastRenderedPageBreak/>
        <w:t xml:space="preserve">For engagement and involvement in school activities, 57.1% (M = 3.23, SD = 1.138) strongly agreed that teachers in transformational leadership schools show more engagement and involvement in school activities, 26.7% agreed, 7.6% neither agreed nor disagreed, 4.8% disagreed, and 3.8% strongly disagreed. </w:t>
      </w:r>
    </w:p>
    <w:p w14:paraId="2B366A06" w14:textId="77777777" w:rsidR="000376F2" w:rsidRDefault="00000000">
      <w:pPr>
        <w:ind w:left="10" w:right="127"/>
      </w:pPr>
      <w:r>
        <w:t xml:space="preserve">Regarding teacher job satisfaction, 50.5% (M = 3.50, SD = 1.023) strongly agreed that schools led by transformational leaders experience higher levels of teacher job satisfaction, 31.4% agreed, 8.6% neither agreed nor disagreed, 5.7% disagreed, and 3.8% strongly disagreed. </w:t>
      </w:r>
    </w:p>
    <w:p w14:paraId="618E20AD" w14:textId="77777777" w:rsidR="000376F2" w:rsidRDefault="00000000">
      <w:pPr>
        <w:ind w:left="10" w:right="127"/>
      </w:pPr>
      <w:r>
        <w:t xml:space="preserve">Finally, in relation to improving student outcomes, 54.3% (M = 3.27, SD = 1.561) strongly agreed that teachers in transformational leadership schools are more committed to improving student outcomes, 30.5% agreed, 7.6% neither agreed nor disagreed, 5.7% disagreed, and 1.9% strongly disagreed. </w:t>
      </w:r>
    </w:p>
    <w:p w14:paraId="2488650A" w14:textId="77777777" w:rsidR="000376F2" w:rsidRDefault="00000000">
      <w:pPr>
        <w:spacing w:after="112" w:line="259" w:lineRule="auto"/>
        <w:ind w:left="10" w:right="127"/>
      </w:pPr>
      <w:r>
        <w:t xml:space="preserve">Principals unanimously believed that transformational leadership fosters greater commitment. </w:t>
      </w:r>
    </w:p>
    <w:p w14:paraId="1F990275" w14:textId="77777777" w:rsidR="000376F2" w:rsidRDefault="00000000">
      <w:pPr>
        <w:spacing w:after="35" w:line="370" w:lineRule="auto"/>
        <w:ind w:left="-5" w:right="121"/>
      </w:pPr>
      <w:r>
        <w:rPr>
          <w:i/>
        </w:rPr>
        <w:t>“Teachers in transformational environments feel empowered and valued, which translates into higher motivation,”</w:t>
      </w:r>
      <w:r>
        <w:t xml:space="preserve"> one noted.</w:t>
      </w:r>
      <w:r>
        <w:rPr>
          <w:b/>
        </w:rPr>
        <w:t xml:space="preserve"> </w:t>
      </w:r>
      <w:r>
        <w:t xml:space="preserve">Differences in motivation and performance were highlighted. </w:t>
      </w:r>
      <w:r>
        <w:rPr>
          <w:i/>
        </w:rPr>
        <w:t>“In traditional settings, teachers often feel micromanaged, which stifles creativity. Here, teachers take initiative because they trust my leadership,”</w:t>
      </w:r>
      <w:r>
        <w:t xml:space="preserve"> a principal explained.</w:t>
      </w:r>
      <w:r>
        <w:rPr>
          <w:b/>
        </w:rPr>
        <w:t xml:space="preserve"> </w:t>
      </w:r>
      <w:r>
        <w:t xml:space="preserve">Balancing transformational leadership with administrative duties was seen as challenging but essential. One principal shared, </w:t>
      </w:r>
    </w:p>
    <w:p w14:paraId="4C000377" w14:textId="77777777" w:rsidR="000376F2" w:rsidRDefault="00000000">
      <w:pPr>
        <w:spacing w:after="152" w:line="259" w:lineRule="auto"/>
        <w:ind w:left="-5" w:right="121"/>
      </w:pPr>
      <w:r>
        <w:rPr>
          <w:i/>
        </w:rPr>
        <w:t>“I delegate administrative tasks to create more time for mentoring and supporting teachers.”</w:t>
      </w:r>
      <w:r>
        <w:t xml:space="preserve"> </w:t>
      </w:r>
    </w:p>
    <w:p w14:paraId="3791D894" w14:textId="77777777" w:rsidR="000376F2" w:rsidRDefault="00000000">
      <w:pPr>
        <w:spacing w:after="398" w:line="259" w:lineRule="auto"/>
        <w:ind w:left="-5" w:right="121"/>
      </w:pPr>
      <w:r>
        <w:t xml:space="preserve">Another stated, </w:t>
      </w:r>
      <w:r>
        <w:rPr>
          <w:i/>
        </w:rPr>
        <w:t>“It’s about prioritizing tasks that directly impact teacher and student outcomes.”</w:t>
      </w:r>
      <w:r>
        <w:rPr>
          <w:b/>
        </w:rPr>
        <w:t xml:space="preserve"> </w:t>
      </w:r>
    </w:p>
    <w:p w14:paraId="712E7244" w14:textId="77777777" w:rsidR="000376F2" w:rsidRDefault="00000000">
      <w:pPr>
        <w:spacing w:after="6" w:line="370" w:lineRule="auto"/>
        <w:ind w:left="-5" w:right="121"/>
      </w:pPr>
      <w:r>
        <w:t xml:space="preserve">Teachers with experience in traditional leadership environments noted a stark difference. </w:t>
      </w:r>
      <w:r>
        <w:rPr>
          <w:i/>
        </w:rPr>
        <w:t>“Under traditional leadership, I often felt micromanaged and unappreciated. Here, I’m encouraged to grow and take initiative,”</w:t>
      </w:r>
      <w:r>
        <w:t xml:space="preserve"> one explained. Another added, </w:t>
      </w:r>
      <w:r>
        <w:rPr>
          <w:i/>
        </w:rPr>
        <w:t>“Transformational leaders create a more engaging and collaborative environment.”</w:t>
      </w:r>
      <w:r>
        <w:rPr>
          <w:b/>
        </w:rPr>
        <w:t xml:space="preserve"> </w:t>
      </w:r>
      <w:r>
        <w:t xml:space="preserve">Specific aspects of transformational leadership that enhanced commitment included recognition and empowerment. </w:t>
      </w:r>
      <w:r>
        <w:rPr>
          <w:i/>
        </w:rPr>
        <w:t>“Our principal’s habit of acknowledging even small successes motivates me to keep improving,”</w:t>
      </w:r>
      <w:r>
        <w:t xml:space="preserve"> a teacher shared. Another said, </w:t>
      </w:r>
      <w:r>
        <w:rPr>
          <w:i/>
        </w:rPr>
        <w:t>“Being trusted to make decisions in my classroom boosts my confidence and dedication.”</w:t>
      </w:r>
      <w:r>
        <w:rPr>
          <w:b/>
        </w:rPr>
        <w:t xml:space="preserve"> </w:t>
      </w:r>
    </w:p>
    <w:p w14:paraId="1DE28601" w14:textId="77777777" w:rsidR="000376F2" w:rsidRDefault="00000000">
      <w:pPr>
        <w:spacing w:after="113" w:line="259" w:lineRule="auto"/>
        <w:ind w:left="10" w:right="127"/>
      </w:pPr>
      <w:r>
        <w:t xml:space="preserve">Teachers described the teaching environment under transformational leadership as more positive. </w:t>
      </w:r>
    </w:p>
    <w:p w14:paraId="163B8C0A" w14:textId="77777777" w:rsidR="000376F2" w:rsidRDefault="00000000">
      <w:pPr>
        <w:spacing w:after="265" w:line="370" w:lineRule="auto"/>
        <w:ind w:left="-5" w:right="121"/>
      </w:pPr>
      <w:r>
        <w:rPr>
          <w:i/>
        </w:rPr>
        <w:lastRenderedPageBreak/>
        <w:t>“There’s a sense of community and shared purpose, which fosters better collaboration among staff,”</w:t>
      </w:r>
      <w:r>
        <w:t xml:space="preserve"> one stated. Another explained, </w:t>
      </w:r>
      <w:r>
        <w:rPr>
          <w:i/>
        </w:rPr>
        <w:t>“Students also benefit because motivated teachers create a more dynamic learning experience.”</w:t>
      </w:r>
      <w:r>
        <w:t xml:space="preserve"> </w:t>
      </w:r>
    </w:p>
    <w:p w14:paraId="05780D8A" w14:textId="77777777" w:rsidR="000376F2" w:rsidRDefault="00000000">
      <w:pPr>
        <w:pStyle w:val="Heading3"/>
        <w:ind w:left="10"/>
      </w:pPr>
      <w:r>
        <w:t xml:space="preserve">4.3.5 Impact of Transformational Leadership Policies on Teaching Commitment </w:t>
      </w:r>
    </w:p>
    <w:p w14:paraId="69AC198F" w14:textId="77777777" w:rsidR="000376F2" w:rsidRDefault="00000000">
      <w:pPr>
        <w:spacing w:after="265" w:line="370" w:lineRule="auto"/>
        <w:ind w:left="-5" w:right="121"/>
      </w:pPr>
      <w:r>
        <w:t xml:space="preserve">Likert scale of 1-5. The scale is as follows: </w:t>
      </w:r>
      <w:r>
        <w:rPr>
          <w:b/>
          <w:i/>
        </w:rPr>
        <w:t>SA</w:t>
      </w:r>
      <w:r>
        <w:rPr>
          <w:i/>
        </w:rPr>
        <w:t xml:space="preserve"> - Strongly Agree, </w:t>
      </w:r>
      <w:r>
        <w:rPr>
          <w:b/>
          <w:i/>
        </w:rPr>
        <w:t>A</w:t>
      </w:r>
      <w:r>
        <w:rPr>
          <w:i/>
        </w:rPr>
        <w:t xml:space="preserve">- Agree, </w:t>
      </w:r>
      <w:r>
        <w:rPr>
          <w:b/>
          <w:i/>
        </w:rPr>
        <w:t>U</w:t>
      </w:r>
      <w:r>
        <w:rPr>
          <w:i/>
        </w:rPr>
        <w:t xml:space="preserve">- Uncertain, </w:t>
      </w:r>
      <w:r>
        <w:rPr>
          <w:b/>
          <w:i/>
        </w:rPr>
        <w:t xml:space="preserve">D </w:t>
      </w:r>
      <w:r>
        <w:rPr>
          <w:i/>
        </w:rPr>
        <w:t xml:space="preserve">- Disagree, </w:t>
      </w:r>
      <w:r>
        <w:rPr>
          <w:b/>
          <w:i/>
        </w:rPr>
        <w:t>SD</w:t>
      </w:r>
      <w:r>
        <w:rPr>
          <w:i/>
        </w:rPr>
        <w:t>- Strongly Disagree.</w:t>
      </w:r>
      <w:r>
        <w:t xml:space="preserve"> </w:t>
      </w:r>
    </w:p>
    <w:p w14:paraId="0A5D6628" w14:textId="77777777" w:rsidR="000376F2" w:rsidRDefault="00000000">
      <w:pPr>
        <w:pStyle w:val="Heading2"/>
        <w:ind w:left="10"/>
      </w:pPr>
      <w:r>
        <w:t xml:space="preserve">Table 4.5: Impact of Transformational Leadership Policies on Teaching Commitment </w:t>
      </w:r>
    </w:p>
    <w:tbl>
      <w:tblPr>
        <w:tblStyle w:val="TableGrid"/>
        <w:tblW w:w="9166" w:type="dxa"/>
        <w:tblInd w:w="23" w:type="dxa"/>
        <w:tblCellMar>
          <w:top w:w="46" w:type="dxa"/>
          <w:left w:w="37" w:type="dxa"/>
          <w:bottom w:w="0" w:type="dxa"/>
          <w:right w:w="0" w:type="dxa"/>
        </w:tblCellMar>
        <w:tblLook w:val="04A0" w:firstRow="1" w:lastRow="0" w:firstColumn="1" w:lastColumn="0" w:noHBand="0" w:noVBand="1"/>
      </w:tblPr>
      <w:tblGrid>
        <w:gridCol w:w="4279"/>
        <w:gridCol w:w="1227"/>
        <w:gridCol w:w="500"/>
        <w:gridCol w:w="500"/>
        <w:gridCol w:w="379"/>
        <w:gridCol w:w="380"/>
        <w:gridCol w:w="389"/>
        <w:gridCol w:w="668"/>
        <w:gridCol w:w="844"/>
      </w:tblGrid>
      <w:tr w:rsidR="000376F2" w14:paraId="591C2D7B" w14:textId="77777777">
        <w:trPr>
          <w:trHeight w:val="632"/>
        </w:trPr>
        <w:tc>
          <w:tcPr>
            <w:tcW w:w="4280" w:type="dxa"/>
            <w:tcBorders>
              <w:top w:val="double" w:sz="4" w:space="0" w:color="000000"/>
              <w:left w:val="double" w:sz="4" w:space="0" w:color="000000"/>
              <w:bottom w:val="double" w:sz="4" w:space="0" w:color="000000"/>
              <w:right w:val="double" w:sz="4" w:space="0" w:color="000000"/>
            </w:tcBorders>
            <w:vAlign w:val="center"/>
          </w:tcPr>
          <w:p w14:paraId="3C24D2E4" w14:textId="77777777" w:rsidR="000376F2" w:rsidRDefault="00000000">
            <w:pPr>
              <w:spacing w:after="0" w:line="259" w:lineRule="auto"/>
              <w:ind w:left="0" w:right="0" w:firstLine="0"/>
              <w:jc w:val="left"/>
            </w:pPr>
            <w:r>
              <w:rPr>
                <w:b/>
              </w:rPr>
              <w:t xml:space="preserve">Statement </w:t>
            </w:r>
          </w:p>
        </w:tc>
        <w:tc>
          <w:tcPr>
            <w:tcW w:w="1227" w:type="dxa"/>
            <w:tcBorders>
              <w:top w:val="double" w:sz="4" w:space="0" w:color="000000"/>
              <w:left w:val="double" w:sz="4" w:space="0" w:color="000000"/>
              <w:bottom w:val="double" w:sz="4" w:space="0" w:color="000000"/>
              <w:right w:val="double" w:sz="4" w:space="0" w:color="000000"/>
            </w:tcBorders>
            <w:vAlign w:val="center"/>
          </w:tcPr>
          <w:p w14:paraId="6BBB3DCE" w14:textId="77777777" w:rsidR="000376F2" w:rsidRDefault="00000000">
            <w:pPr>
              <w:spacing w:after="0" w:line="259" w:lineRule="auto"/>
              <w:ind w:left="96" w:right="0" w:firstLine="0"/>
              <w:jc w:val="left"/>
            </w:pPr>
            <w:r>
              <w:rPr>
                <w:b/>
              </w:rPr>
              <w:t xml:space="preserve">Response </w:t>
            </w:r>
          </w:p>
        </w:tc>
        <w:tc>
          <w:tcPr>
            <w:tcW w:w="500" w:type="dxa"/>
            <w:tcBorders>
              <w:top w:val="double" w:sz="4" w:space="0" w:color="000000"/>
              <w:left w:val="double" w:sz="4" w:space="0" w:color="000000"/>
              <w:bottom w:val="double" w:sz="4" w:space="0" w:color="000000"/>
              <w:right w:val="double" w:sz="4" w:space="0" w:color="000000"/>
            </w:tcBorders>
            <w:vAlign w:val="center"/>
          </w:tcPr>
          <w:p w14:paraId="093F04E5" w14:textId="77777777" w:rsidR="000376F2" w:rsidRDefault="00000000">
            <w:pPr>
              <w:spacing w:after="0" w:line="259" w:lineRule="auto"/>
              <w:ind w:left="58" w:right="0" w:firstLine="0"/>
            </w:pPr>
            <w:r>
              <w:rPr>
                <w:b/>
              </w:rPr>
              <w:t xml:space="preserve">SA  </w:t>
            </w:r>
          </w:p>
        </w:tc>
        <w:tc>
          <w:tcPr>
            <w:tcW w:w="500" w:type="dxa"/>
            <w:tcBorders>
              <w:top w:val="double" w:sz="4" w:space="0" w:color="000000"/>
              <w:left w:val="double" w:sz="4" w:space="0" w:color="000000"/>
              <w:bottom w:val="double" w:sz="4" w:space="0" w:color="000000"/>
              <w:right w:val="double" w:sz="4" w:space="0" w:color="000000"/>
            </w:tcBorders>
            <w:vAlign w:val="center"/>
          </w:tcPr>
          <w:p w14:paraId="51AB7ECF" w14:textId="77777777" w:rsidR="000376F2" w:rsidRDefault="00000000">
            <w:pPr>
              <w:spacing w:after="0" w:line="259" w:lineRule="auto"/>
              <w:ind w:left="126" w:right="0" w:firstLine="0"/>
              <w:jc w:val="left"/>
            </w:pPr>
            <w:r>
              <w:rPr>
                <w:b/>
              </w:rPr>
              <w:t xml:space="preserve">A  </w:t>
            </w:r>
          </w:p>
        </w:tc>
        <w:tc>
          <w:tcPr>
            <w:tcW w:w="379" w:type="dxa"/>
            <w:tcBorders>
              <w:top w:val="double" w:sz="4" w:space="0" w:color="000000"/>
              <w:left w:val="double" w:sz="4" w:space="0" w:color="000000"/>
              <w:bottom w:val="double" w:sz="4" w:space="0" w:color="000000"/>
              <w:right w:val="double" w:sz="4" w:space="0" w:color="000000"/>
            </w:tcBorders>
            <w:vAlign w:val="center"/>
          </w:tcPr>
          <w:p w14:paraId="3B2CBF30" w14:textId="77777777" w:rsidR="000376F2" w:rsidRDefault="00000000">
            <w:pPr>
              <w:spacing w:after="0" w:line="259" w:lineRule="auto"/>
              <w:ind w:left="65" w:right="0" w:firstLine="0"/>
              <w:jc w:val="left"/>
            </w:pPr>
            <w:r>
              <w:rPr>
                <w:b/>
              </w:rPr>
              <w:t xml:space="preserve">N  </w:t>
            </w:r>
          </w:p>
        </w:tc>
        <w:tc>
          <w:tcPr>
            <w:tcW w:w="380" w:type="dxa"/>
            <w:tcBorders>
              <w:top w:val="double" w:sz="4" w:space="0" w:color="000000"/>
              <w:left w:val="double" w:sz="4" w:space="0" w:color="000000"/>
              <w:bottom w:val="double" w:sz="4" w:space="0" w:color="000000"/>
              <w:right w:val="double" w:sz="4" w:space="0" w:color="000000"/>
            </w:tcBorders>
            <w:vAlign w:val="center"/>
          </w:tcPr>
          <w:p w14:paraId="3EAF752C" w14:textId="77777777" w:rsidR="000376F2" w:rsidRDefault="00000000">
            <w:pPr>
              <w:spacing w:after="0" w:line="259" w:lineRule="auto"/>
              <w:ind w:left="65" w:right="0" w:firstLine="0"/>
              <w:jc w:val="left"/>
            </w:pPr>
            <w:r>
              <w:rPr>
                <w:b/>
              </w:rPr>
              <w:t xml:space="preserve">D  </w:t>
            </w:r>
          </w:p>
        </w:tc>
        <w:tc>
          <w:tcPr>
            <w:tcW w:w="388" w:type="dxa"/>
            <w:tcBorders>
              <w:top w:val="double" w:sz="4" w:space="0" w:color="000000"/>
              <w:left w:val="double" w:sz="4" w:space="0" w:color="000000"/>
              <w:bottom w:val="double" w:sz="4" w:space="0" w:color="000000"/>
              <w:right w:val="double" w:sz="4" w:space="0" w:color="000000"/>
            </w:tcBorders>
            <w:vAlign w:val="center"/>
          </w:tcPr>
          <w:p w14:paraId="6C2EDF91" w14:textId="77777777" w:rsidR="000376F2" w:rsidRDefault="00000000">
            <w:pPr>
              <w:spacing w:after="0" w:line="259" w:lineRule="auto"/>
              <w:ind w:left="4" w:right="0" w:firstLine="0"/>
            </w:pPr>
            <w:r>
              <w:rPr>
                <w:b/>
              </w:rPr>
              <w:t xml:space="preserve">SD </w:t>
            </w:r>
          </w:p>
        </w:tc>
        <w:tc>
          <w:tcPr>
            <w:tcW w:w="668" w:type="dxa"/>
            <w:tcBorders>
              <w:top w:val="double" w:sz="4" w:space="0" w:color="000000"/>
              <w:left w:val="double" w:sz="4" w:space="0" w:color="000000"/>
              <w:bottom w:val="double" w:sz="4" w:space="0" w:color="000000"/>
              <w:right w:val="double" w:sz="4" w:space="0" w:color="000000"/>
            </w:tcBorders>
            <w:vAlign w:val="center"/>
          </w:tcPr>
          <w:p w14:paraId="5D439B8F" w14:textId="77777777" w:rsidR="000376F2" w:rsidRDefault="00000000">
            <w:pPr>
              <w:spacing w:after="0" w:line="259" w:lineRule="auto"/>
              <w:ind w:left="2" w:right="0" w:firstLine="0"/>
            </w:pPr>
            <w:r>
              <w:rPr>
                <w:b/>
              </w:rPr>
              <w:t xml:space="preserve">Mean </w:t>
            </w:r>
          </w:p>
        </w:tc>
        <w:tc>
          <w:tcPr>
            <w:tcW w:w="844" w:type="dxa"/>
            <w:tcBorders>
              <w:top w:val="double" w:sz="4" w:space="0" w:color="000000"/>
              <w:left w:val="double" w:sz="4" w:space="0" w:color="000000"/>
              <w:bottom w:val="double" w:sz="4" w:space="0" w:color="000000"/>
              <w:right w:val="double" w:sz="4" w:space="0" w:color="000000"/>
            </w:tcBorders>
          </w:tcPr>
          <w:p w14:paraId="05B3ADB8" w14:textId="77777777" w:rsidR="000376F2" w:rsidRDefault="00000000">
            <w:pPr>
              <w:spacing w:after="0" w:line="259" w:lineRule="auto"/>
              <w:ind w:left="0" w:right="0" w:firstLine="0"/>
              <w:jc w:val="center"/>
            </w:pPr>
            <w:r>
              <w:rPr>
                <w:b/>
              </w:rPr>
              <w:t xml:space="preserve">Std. Dev </w:t>
            </w:r>
          </w:p>
        </w:tc>
      </w:tr>
      <w:tr w:rsidR="000376F2" w14:paraId="3D946FC9" w14:textId="77777777">
        <w:trPr>
          <w:trHeight w:val="408"/>
        </w:trPr>
        <w:tc>
          <w:tcPr>
            <w:tcW w:w="4280" w:type="dxa"/>
            <w:vMerge w:val="restart"/>
            <w:tcBorders>
              <w:top w:val="double" w:sz="4" w:space="0" w:color="000000"/>
              <w:left w:val="double" w:sz="4" w:space="0" w:color="000000"/>
              <w:bottom w:val="double" w:sz="4" w:space="0" w:color="000000"/>
              <w:right w:val="double" w:sz="4" w:space="0" w:color="000000"/>
            </w:tcBorders>
            <w:vAlign w:val="center"/>
          </w:tcPr>
          <w:p w14:paraId="2909A605" w14:textId="77777777" w:rsidR="000376F2" w:rsidRDefault="00000000">
            <w:pPr>
              <w:spacing w:after="0" w:line="259" w:lineRule="auto"/>
              <w:ind w:left="0" w:right="28" w:firstLine="0"/>
              <w:jc w:val="left"/>
            </w:pPr>
            <w:r>
              <w:rPr>
                <w:sz w:val="22"/>
              </w:rPr>
              <w:t>Are you familiar with any mentorship programs initiated by your headteacher</w:t>
            </w:r>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7232DB97"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241F1E87" w14:textId="77777777" w:rsidR="000376F2" w:rsidRDefault="00000000">
            <w:pPr>
              <w:spacing w:after="0" w:line="259" w:lineRule="auto"/>
              <w:ind w:left="2" w:right="0" w:firstLine="0"/>
              <w:jc w:val="left"/>
            </w:pPr>
            <w:r>
              <w:t xml:space="preserve">54 </w:t>
            </w:r>
          </w:p>
        </w:tc>
        <w:tc>
          <w:tcPr>
            <w:tcW w:w="500" w:type="dxa"/>
            <w:tcBorders>
              <w:top w:val="double" w:sz="4" w:space="0" w:color="000000"/>
              <w:left w:val="double" w:sz="4" w:space="0" w:color="000000"/>
              <w:bottom w:val="double" w:sz="4" w:space="0" w:color="000000"/>
              <w:right w:val="double" w:sz="4" w:space="0" w:color="000000"/>
            </w:tcBorders>
          </w:tcPr>
          <w:p w14:paraId="58E2DF75" w14:textId="77777777" w:rsidR="000376F2" w:rsidRDefault="00000000">
            <w:pPr>
              <w:spacing w:after="0" w:line="259" w:lineRule="auto"/>
              <w:ind w:left="4" w:right="0" w:firstLine="0"/>
              <w:jc w:val="left"/>
            </w:pPr>
            <w:r>
              <w:t xml:space="preserve">32 </w:t>
            </w:r>
          </w:p>
        </w:tc>
        <w:tc>
          <w:tcPr>
            <w:tcW w:w="379" w:type="dxa"/>
            <w:tcBorders>
              <w:top w:val="double" w:sz="4" w:space="0" w:color="000000"/>
              <w:left w:val="double" w:sz="4" w:space="0" w:color="000000"/>
              <w:bottom w:val="double" w:sz="4" w:space="0" w:color="000000"/>
              <w:right w:val="double" w:sz="4" w:space="0" w:color="000000"/>
            </w:tcBorders>
          </w:tcPr>
          <w:p w14:paraId="12A3711C" w14:textId="77777777" w:rsidR="000376F2" w:rsidRDefault="00000000">
            <w:pPr>
              <w:spacing w:after="0" w:line="259" w:lineRule="auto"/>
              <w:ind w:left="2" w:right="0" w:firstLine="0"/>
            </w:pPr>
            <w:r>
              <w:t xml:space="preserve">10 </w:t>
            </w:r>
          </w:p>
        </w:tc>
        <w:tc>
          <w:tcPr>
            <w:tcW w:w="380" w:type="dxa"/>
            <w:tcBorders>
              <w:top w:val="double" w:sz="4" w:space="0" w:color="000000"/>
              <w:left w:val="double" w:sz="4" w:space="0" w:color="000000"/>
              <w:bottom w:val="double" w:sz="4" w:space="0" w:color="000000"/>
              <w:right w:val="double" w:sz="4" w:space="0" w:color="000000"/>
            </w:tcBorders>
          </w:tcPr>
          <w:p w14:paraId="2336FE57" w14:textId="77777777" w:rsidR="000376F2" w:rsidRDefault="00000000">
            <w:pPr>
              <w:spacing w:after="0" w:line="259" w:lineRule="auto"/>
              <w:ind w:left="2" w:right="0" w:firstLine="0"/>
              <w:jc w:val="left"/>
            </w:pPr>
            <w:r>
              <w:t xml:space="preserve">6 </w:t>
            </w:r>
          </w:p>
        </w:tc>
        <w:tc>
          <w:tcPr>
            <w:tcW w:w="388" w:type="dxa"/>
            <w:tcBorders>
              <w:top w:val="double" w:sz="4" w:space="0" w:color="000000"/>
              <w:left w:val="double" w:sz="4" w:space="0" w:color="000000"/>
              <w:bottom w:val="double" w:sz="4" w:space="0" w:color="000000"/>
              <w:right w:val="double" w:sz="4" w:space="0" w:color="000000"/>
            </w:tcBorders>
          </w:tcPr>
          <w:p w14:paraId="0FC807CE" w14:textId="77777777" w:rsidR="000376F2" w:rsidRDefault="00000000">
            <w:pPr>
              <w:spacing w:after="0" w:line="259" w:lineRule="auto"/>
              <w:ind w:left="4" w:right="0" w:firstLine="0"/>
              <w:jc w:val="left"/>
            </w:pPr>
            <w:r>
              <w:t xml:space="preserve">3 </w:t>
            </w:r>
          </w:p>
        </w:tc>
        <w:tc>
          <w:tcPr>
            <w:tcW w:w="668" w:type="dxa"/>
            <w:vMerge w:val="restart"/>
            <w:tcBorders>
              <w:top w:val="double" w:sz="4" w:space="0" w:color="000000"/>
              <w:left w:val="double" w:sz="4" w:space="0" w:color="000000"/>
              <w:bottom w:val="double" w:sz="4" w:space="0" w:color="000000"/>
              <w:right w:val="double" w:sz="4" w:space="0" w:color="000000"/>
            </w:tcBorders>
          </w:tcPr>
          <w:p w14:paraId="07E02628" w14:textId="77777777" w:rsidR="000376F2" w:rsidRDefault="00000000">
            <w:pPr>
              <w:spacing w:after="0" w:line="259" w:lineRule="auto"/>
              <w:ind w:left="147" w:right="0" w:firstLine="0"/>
              <w:jc w:val="left"/>
            </w:pPr>
            <w:r>
              <w:t xml:space="preserve">3.75 </w:t>
            </w:r>
          </w:p>
        </w:tc>
        <w:tc>
          <w:tcPr>
            <w:tcW w:w="844" w:type="dxa"/>
            <w:vMerge w:val="restart"/>
            <w:tcBorders>
              <w:top w:val="double" w:sz="4" w:space="0" w:color="000000"/>
              <w:left w:val="double" w:sz="4" w:space="0" w:color="000000"/>
              <w:bottom w:val="double" w:sz="4" w:space="0" w:color="000000"/>
              <w:right w:val="double" w:sz="4" w:space="0" w:color="000000"/>
            </w:tcBorders>
          </w:tcPr>
          <w:p w14:paraId="3D248879" w14:textId="77777777" w:rsidR="000376F2" w:rsidRDefault="00000000">
            <w:pPr>
              <w:spacing w:after="0" w:line="259" w:lineRule="auto"/>
              <w:ind w:left="0" w:right="50" w:firstLine="0"/>
              <w:jc w:val="center"/>
            </w:pPr>
            <w:r>
              <w:t xml:space="preserve">.943 </w:t>
            </w:r>
          </w:p>
        </w:tc>
      </w:tr>
      <w:tr w:rsidR="000376F2" w14:paraId="2854EDFC" w14:textId="77777777">
        <w:trPr>
          <w:trHeight w:val="420"/>
        </w:trPr>
        <w:tc>
          <w:tcPr>
            <w:tcW w:w="0" w:type="auto"/>
            <w:vMerge/>
            <w:tcBorders>
              <w:top w:val="nil"/>
              <w:left w:val="double" w:sz="4" w:space="0" w:color="000000"/>
              <w:bottom w:val="double" w:sz="4" w:space="0" w:color="000000"/>
              <w:right w:val="double" w:sz="4" w:space="0" w:color="000000"/>
            </w:tcBorders>
          </w:tcPr>
          <w:p w14:paraId="02914618"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1A3AB28E"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58E0AF07" w14:textId="77777777" w:rsidR="000376F2" w:rsidRDefault="00000000">
            <w:pPr>
              <w:spacing w:after="0" w:line="259" w:lineRule="auto"/>
              <w:ind w:left="2" w:right="0" w:firstLine="0"/>
            </w:pPr>
            <w:r>
              <w:t xml:space="preserve">51.4 </w:t>
            </w:r>
          </w:p>
        </w:tc>
        <w:tc>
          <w:tcPr>
            <w:tcW w:w="500" w:type="dxa"/>
            <w:tcBorders>
              <w:top w:val="double" w:sz="4" w:space="0" w:color="000000"/>
              <w:left w:val="double" w:sz="4" w:space="0" w:color="000000"/>
              <w:bottom w:val="double" w:sz="4" w:space="0" w:color="000000"/>
              <w:right w:val="double" w:sz="4" w:space="0" w:color="000000"/>
            </w:tcBorders>
          </w:tcPr>
          <w:p w14:paraId="3EA78E4A" w14:textId="77777777" w:rsidR="000376F2" w:rsidRDefault="00000000">
            <w:pPr>
              <w:spacing w:after="0" w:line="259" w:lineRule="auto"/>
              <w:ind w:left="4" w:right="0" w:firstLine="0"/>
            </w:pPr>
            <w:r>
              <w:t xml:space="preserve">30.5 </w:t>
            </w:r>
          </w:p>
        </w:tc>
        <w:tc>
          <w:tcPr>
            <w:tcW w:w="379" w:type="dxa"/>
            <w:tcBorders>
              <w:top w:val="double" w:sz="4" w:space="0" w:color="000000"/>
              <w:left w:val="double" w:sz="4" w:space="0" w:color="000000"/>
              <w:bottom w:val="double" w:sz="4" w:space="0" w:color="000000"/>
              <w:right w:val="double" w:sz="4" w:space="0" w:color="000000"/>
            </w:tcBorders>
          </w:tcPr>
          <w:p w14:paraId="3D0A7231" w14:textId="77777777" w:rsidR="000376F2" w:rsidRDefault="00000000">
            <w:pPr>
              <w:spacing w:after="0" w:line="259" w:lineRule="auto"/>
              <w:ind w:left="2" w:right="0" w:firstLine="0"/>
            </w:pPr>
            <w:r>
              <w:t xml:space="preserve">9.5 </w:t>
            </w:r>
          </w:p>
        </w:tc>
        <w:tc>
          <w:tcPr>
            <w:tcW w:w="380" w:type="dxa"/>
            <w:tcBorders>
              <w:top w:val="double" w:sz="4" w:space="0" w:color="000000"/>
              <w:left w:val="double" w:sz="4" w:space="0" w:color="000000"/>
              <w:bottom w:val="double" w:sz="4" w:space="0" w:color="000000"/>
              <w:right w:val="double" w:sz="4" w:space="0" w:color="000000"/>
            </w:tcBorders>
          </w:tcPr>
          <w:p w14:paraId="54CB9C50" w14:textId="77777777" w:rsidR="000376F2" w:rsidRDefault="00000000">
            <w:pPr>
              <w:spacing w:after="0" w:line="259" w:lineRule="auto"/>
              <w:ind w:left="2" w:right="0" w:firstLine="0"/>
            </w:pPr>
            <w:r>
              <w:t xml:space="preserve">5.7 </w:t>
            </w:r>
          </w:p>
        </w:tc>
        <w:tc>
          <w:tcPr>
            <w:tcW w:w="388" w:type="dxa"/>
            <w:tcBorders>
              <w:top w:val="double" w:sz="4" w:space="0" w:color="000000"/>
              <w:left w:val="double" w:sz="4" w:space="0" w:color="000000"/>
              <w:bottom w:val="double" w:sz="4" w:space="0" w:color="000000"/>
              <w:right w:val="double" w:sz="4" w:space="0" w:color="000000"/>
            </w:tcBorders>
          </w:tcPr>
          <w:p w14:paraId="22389317" w14:textId="77777777" w:rsidR="000376F2" w:rsidRDefault="00000000">
            <w:pPr>
              <w:spacing w:after="0" w:line="259" w:lineRule="auto"/>
              <w:ind w:left="4" w:right="0" w:firstLine="0"/>
            </w:pPr>
            <w:r>
              <w:t xml:space="preserve">2.9 </w:t>
            </w:r>
          </w:p>
        </w:tc>
        <w:tc>
          <w:tcPr>
            <w:tcW w:w="0" w:type="auto"/>
            <w:vMerge/>
            <w:tcBorders>
              <w:top w:val="nil"/>
              <w:left w:val="double" w:sz="4" w:space="0" w:color="000000"/>
              <w:bottom w:val="double" w:sz="4" w:space="0" w:color="000000"/>
              <w:right w:val="double" w:sz="4" w:space="0" w:color="000000"/>
            </w:tcBorders>
          </w:tcPr>
          <w:p w14:paraId="6F6F8DA7"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259A37A1" w14:textId="77777777" w:rsidR="000376F2" w:rsidRDefault="000376F2">
            <w:pPr>
              <w:spacing w:after="160" w:line="259" w:lineRule="auto"/>
              <w:ind w:left="0" w:right="0" w:firstLine="0"/>
              <w:jc w:val="left"/>
            </w:pPr>
          </w:p>
        </w:tc>
      </w:tr>
      <w:tr w:rsidR="000376F2" w14:paraId="43DEE3E4" w14:textId="77777777">
        <w:trPr>
          <w:trHeight w:val="418"/>
        </w:trPr>
        <w:tc>
          <w:tcPr>
            <w:tcW w:w="4280" w:type="dxa"/>
            <w:vMerge w:val="restart"/>
            <w:tcBorders>
              <w:top w:val="double" w:sz="4" w:space="0" w:color="000000"/>
              <w:left w:val="double" w:sz="4" w:space="0" w:color="000000"/>
              <w:bottom w:val="double" w:sz="4" w:space="0" w:color="000000"/>
              <w:right w:val="double" w:sz="4" w:space="0" w:color="000000"/>
            </w:tcBorders>
          </w:tcPr>
          <w:p w14:paraId="5D3AB5DC" w14:textId="77777777" w:rsidR="000376F2" w:rsidRDefault="00000000">
            <w:pPr>
              <w:spacing w:after="0" w:line="259" w:lineRule="auto"/>
              <w:ind w:left="0" w:right="0" w:firstLine="0"/>
              <w:jc w:val="left"/>
            </w:pPr>
            <w:r>
              <w:rPr>
                <w:sz w:val="22"/>
              </w:rPr>
              <w:t>Has your school implemented any teacher appraisal reforms aligned with transformational leadership</w:t>
            </w:r>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305FA68B"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6084F25E" w14:textId="77777777" w:rsidR="000376F2" w:rsidRDefault="00000000">
            <w:pPr>
              <w:spacing w:after="0" w:line="259" w:lineRule="auto"/>
              <w:ind w:left="2" w:right="0" w:firstLine="0"/>
              <w:jc w:val="left"/>
            </w:pPr>
            <w:r>
              <w:t xml:space="preserve">57 </w:t>
            </w:r>
          </w:p>
        </w:tc>
        <w:tc>
          <w:tcPr>
            <w:tcW w:w="500" w:type="dxa"/>
            <w:tcBorders>
              <w:top w:val="double" w:sz="4" w:space="0" w:color="000000"/>
              <w:left w:val="double" w:sz="4" w:space="0" w:color="000000"/>
              <w:bottom w:val="double" w:sz="4" w:space="0" w:color="000000"/>
              <w:right w:val="double" w:sz="4" w:space="0" w:color="000000"/>
            </w:tcBorders>
          </w:tcPr>
          <w:p w14:paraId="6752F21D" w14:textId="77777777" w:rsidR="000376F2" w:rsidRDefault="00000000">
            <w:pPr>
              <w:spacing w:after="0" w:line="259" w:lineRule="auto"/>
              <w:ind w:left="4" w:right="0" w:firstLine="0"/>
              <w:jc w:val="left"/>
            </w:pPr>
            <w:r>
              <w:t xml:space="preserve">30 </w:t>
            </w:r>
          </w:p>
        </w:tc>
        <w:tc>
          <w:tcPr>
            <w:tcW w:w="379" w:type="dxa"/>
            <w:tcBorders>
              <w:top w:val="double" w:sz="4" w:space="0" w:color="000000"/>
              <w:left w:val="double" w:sz="4" w:space="0" w:color="000000"/>
              <w:bottom w:val="double" w:sz="4" w:space="0" w:color="000000"/>
              <w:right w:val="double" w:sz="4" w:space="0" w:color="000000"/>
            </w:tcBorders>
          </w:tcPr>
          <w:p w14:paraId="741F26F0" w14:textId="77777777" w:rsidR="000376F2" w:rsidRDefault="00000000">
            <w:pPr>
              <w:spacing w:after="0" w:line="259" w:lineRule="auto"/>
              <w:ind w:left="2" w:right="0" w:firstLine="0"/>
              <w:jc w:val="left"/>
            </w:pPr>
            <w:r>
              <w:t xml:space="preserve">8 </w:t>
            </w:r>
          </w:p>
        </w:tc>
        <w:tc>
          <w:tcPr>
            <w:tcW w:w="380" w:type="dxa"/>
            <w:tcBorders>
              <w:top w:val="double" w:sz="4" w:space="0" w:color="000000"/>
              <w:left w:val="double" w:sz="4" w:space="0" w:color="000000"/>
              <w:bottom w:val="double" w:sz="4" w:space="0" w:color="000000"/>
              <w:right w:val="double" w:sz="4" w:space="0" w:color="000000"/>
            </w:tcBorders>
          </w:tcPr>
          <w:p w14:paraId="6A25AE4F" w14:textId="77777777" w:rsidR="000376F2" w:rsidRDefault="00000000">
            <w:pPr>
              <w:spacing w:after="0" w:line="259" w:lineRule="auto"/>
              <w:ind w:left="2" w:right="0" w:firstLine="0"/>
              <w:jc w:val="left"/>
            </w:pPr>
            <w:r>
              <w:t xml:space="preserve">7 </w:t>
            </w:r>
          </w:p>
        </w:tc>
        <w:tc>
          <w:tcPr>
            <w:tcW w:w="388" w:type="dxa"/>
            <w:tcBorders>
              <w:top w:val="double" w:sz="4" w:space="0" w:color="000000"/>
              <w:left w:val="double" w:sz="4" w:space="0" w:color="000000"/>
              <w:bottom w:val="double" w:sz="4" w:space="0" w:color="000000"/>
              <w:right w:val="double" w:sz="4" w:space="0" w:color="000000"/>
            </w:tcBorders>
          </w:tcPr>
          <w:p w14:paraId="429D06E8" w14:textId="77777777" w:rsidR="000376F2" w:rsidRDefault="00000000">
            <w:pPr>
              <w:spacing w:after="0" w:line="259" w:lineRule="auto"/>
              <w:ind w:left="4" w:right="0" w:firstLine="0"/>
              <w:jc w:val="left"/>
            </w:pPr>
            <w:r>
              <w:t xml:space="preserve">3 </w:t>
            </w:r>
          </w:p>
        </w:tc>
        <w:tc>
          <w:tcPr>
            <w:tcW w:w="668" w:type="dxa"/>
            <w:vMerge w:val="restart"/>
            <w:tcBorders>
              <w:top w:val="double" w:sz="4" w:space="0" w:color="000000"/>
              <w:left w:val="double" w:sz="4" w:space="0" w:color="000000"/>
              <w:bottom w:val="double" w:sz="4" w:space="0" w:color="000000"/>
              <w:right w:val="double" w:sz="4" w:space="0" w:color="000000"/>
            </w:tcBorders>
          </w:tcPr>
          <w:p w14:paraId="1D1ED5F0" w14:textId="77777777" w:rsidR="000376F2" w:rsidRDefault="00000000">
            <w:pPr>
              <w:spacing w:after="0" w:line="259" w:lineRule="auto"/>
              <w:ind w:left="147" w:right="0" w:firstLine="0"/>
              <w:jc w:val="left"/>
            </w:pPr>
            <w:r>
              <w:t xml:space="preserve">3.14 </w:t>
            </w:r>
          </w:p>
        </w:tc>
        <w:tc>
          <w:tcPr>
            <w:tcW w:w="844" w:type="dxa"/>
            <w:vMerge w:val="restart"/>
            <w:tcBorders>
              <w:top w:val="double" w:sz="4" w:space="0" w:color="000000"/>
              <w:left w:val="double" w:sz="4" w:space="0" w:color="000000"/>
              <w:bottom w:val="double" w:sz="4" w:space="0" w:color="000000"/>
              <w:right w:val="double" w:sz="4" w:space="0" w:color="000000"/>
            </w:tcBorders>
          </w:tcPr>
          <w:p w14:paraId="430221FE" w14:textId="77777777" w:rsidR="000376F2" w:rsidRDefault="00000000">
            <w:pPr>
              <w:spacing w:after="0" w:line="259" w:lineRule="auto"/>
              <w:ind w:left="108" w:right="0" w:firstLine="0"/>
              <w:jc w:val="left"/>
            </w:pPr>
            <w:r>
              <w:t xml:space="preserve">1.250 </w:t>
            </w:r>
          </w:p>
        </w:tc>
      </w:tr>
      <w:tr w:rsidR="000376F2" w14:paraId="2708A98B" w14:textId="77777777">
        <w:trPr>
          <w:trHeight w:val="420"/>
        </w:trPr>
        <w:tc>
          <w:tcPr>
            <w:tcW w:w="0" w:type="auto"/>
            <w:vMerge/>
            <w:tcBorders>
              <w:top w:val="nil"/>
              <w:left w:val="double" w:sz="4" w:space="0" w:color="000000"/>
              <w:bottom w:val="double" w:sz="4" w:space="0" w:color="000000"/>
              <w:right w:val="double" w:sz="4" w:space="0" w:color="000000"/>
            </w:tcBorders>
          </w:tcPr>
          <w:p w14:paraId="58D97AC4"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2A47A259"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192BEE73" w14:textId="77777777" w:rsidR="000376F2" w:rsidRDefault="00000000">
            <w:pPr>
              <w:spacing w:after="0" w:line="259" w:lineRule="auto"/>
              <w:ind w:left="2" w:right="0" w:firstLine="0"/>
            </w:pPr>
            <w:r>
              <w:t xml:space="preserve">54.3 </w:t>
            </w:r>
          </w:p>
        </w:tc>
        <w:tc>
          <w:tcPr>
            <w:tcW w:w="500" w:type="dxa"/>
            <w:tcBorders>
              <w:top w:val="double" w:sz="4" w:space="0" w:color="000000"/>
              <w:left w:val="double" w:sz="4" w:space="0" w:color="000000"/>
              <w:bottom w:val="double" w:sz="4" w:space="0" w:color="000000"/>
              <w:right w:val="double" w:sz="4" w:space="0" w:color="000000"/>
            </w:tcBorders>
          </w:tcPr>
          <w:p w14:paraId="45677B82" w14:textId="77777777" w:rsidR="000376F2" w:rsidRDefault="00000000">
            <w:pPr>
              <w:spacing w:after="0" w:line="259" w:lineRule="auto"/>
              <w:ind w:left="4" w:right="0" w:firstLine="0"/>
            </w:pPr>
            <w:r>
              <w:t xml:space="preserve">28.6 </w:t>
            </w:r>
          </w:p>
        </w:tc>
        <w:tc>
          <w:tcPr>
            <w:tcW w:w="379" w:type="dxa"/>
            <w:tcBorders>
              <w:top w:val="double" w:sz="4" w:space="0" w:color="000000"/>
              <w:left w:val="double" w:sz="4" w:space="0" w:color="000000"/>
              <w:bottom w:val="double" w:sz="4" w:space="0" w:color="000000"/>
              <w:right w:val="double" w:sz="4" w:space="0" w:color="000000"/>
            </w:tcBorders>
          </w:tcPr>
          <w:p w14:paraId="2DF9F9E0" w14:textId="77777777" w:rsidR="000376F2" w:rsidRDefault="00000000">
            <w:pPr>
              <w:spacing w:after="0" w:line="259" w:lineRule="auto"/>
              <w:ind w:left="2" w:right="0" w:firstLine="0"/>
            </w:pPr>
            <w:r>
              <w:t xml:space="preserve">7.6 </w:t>
            </w:r>
          </w:p>
        </w:tc>
        <w:tc>
          <w:tcPr>
            <w:tcW w:w="380" w:type="dxa"/>
            <w:tcBorders>
              <w:top w:val="double" w:sz="4" w:space="0" w:color="000000"/>
              <w:left w:val="double" w:sz="4" w:space="0" w:color="000000"/>
              <w:bottom w:val="double" w:sz="4" w:space="0" w:color="000000"/>
              <w:right w:val="double" w:sz="4" w:space="0" w:color="000000"/>
            </w:tcBorders>
          </w:tcPr>
          <w:p w14:paraId="69F3E36F" w14:textId="77777777" w:rsidR="000376F2" w:rsidRDefault="00000000">
            <w:pPr>
              <w:spacing w:after="0" w:line="259" w:lineRule="auto"/>
              <w:ind w:left="2" w:right="0" w:firstLine="0"/>
            </w:pPr>
            <w:r>
              <w:t xml:space="preserve">6.7 </w:t>
            </w:r>
          </w:p>
        </w:tc>
        <w:tc>
          <w:tcPr>
            <w:tcW w:w="388" w:type="dxa"/>
            <w:tcBorders>
              <w:top w:val="double" w:sz="4" w:space="0" w:color="000000"/>
              <w:left w:val="double" w:sz="4" w:space="0" w:color="000000"/>
              <w:bottom w:val="double" w:sz="4" w:space="0" w:color="000000"/>
              <w:right w:val="double" w:sz="4" w:space="0" w:color="000000"/>
            </w:tcBorders>
          </w:tcPr>
          <w:p w14:paraId="4C690A17" w14:textId="77777777" w:rsidR="000376F2" w:rsidRDefault="00000000">
            <w:pPr>
              <w:spacing w:after="0" w:line="259" w:lineRule="auto"/>
              <w:ind w:left="4" w:right="0" w:firstLine="0"/>
            </w:pPr>
            <w:r>
              <w:t xml:space="preserve">2.9 </w:t>
            </w:r>
          </w:p>
        </w:tc>
        <w:tc>
          <w:tcPr>
            <w:tcW w:w="0" w:type="auto"/>
            <w:vMerge/>
            <w:tcBorders>
              <w:top w:val="nil"/>
              <w:left w:val="double" w:sz="4" w:space="0" w:color="000000"/>
              <w:bottom w:val="double" w:sz="4" w:space="0" w:color="000000"/>
              <w:right w:val="double" w:sz="4" w:space="0" w:color="000000"/>
            </w:tcBorders>
          </w:tcPr>
          <w:p w14:paraId="74B4FC5A"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5E420D64" w14:textId="77777777" w:rsidR="000376F2" w:rsidRDefault="000376F2">
            <w:pPr>
              <w:spacing w:after="160" w:line="259" w:lineRule="auto"/>
              <w:ind w:left="0" w:right="0" w:firstLine="0"/>
              <w:jc w:val="left"/>
            </w:pPr>
          </w:p>
        </w:tc>
      </w:tr>
      <w:tr w:rsidR="000376F2" w14:paraId="242E36A3" w14:textId="77777777">
        <w:trPr>
          <w:trHeight w:val="420"/>
        </w:trPr>
        <w:tc>
          <w:tcPr>
            <w:tcW w:w="4280" w:type="dxa"/>
            <w:vMerge w:val="restart"/>
            <w:tcBorders>
              <w:top w:val="double" w:sz="4" w:space="0" w:color="000000"/>
              <w:left w:val="double" w:sz="4" w:space="0" w:color="000000"/>
              <w:bottom w:val="double" w:sz="4" w:space="0" w:color="000000"/>
              <w:right w:val="double" w:sz="4" w:space="0" w:color="000000"/>
            </w:tcBorders>
            <w:vAlign w:val="center"/>
          </w:tcPr>
          <w:p w14:paraId="125D08C6" w14:textId="77777777" w:rsidR="000376F2" w:rsidRDefault="00000000">
            <w:pPr>
              <w:spacing w:after="0" w:line="259" w:lineRule="auto"/>
              <w:ind w:left="0" w:right="0" w:firstLine="0"/>
              <w:jc w:val="left"/>
            </w:pPr>
            <w:r>
              <w:rPr>
                <w:sz w:val="22"/>
              </w:rPr>
              <w:t>Has your headteacher involved you in setting the school’s vision or goals</w:t>
            </w:r>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16264E27"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5690E6D0" w14:textId="77777777" w:rsidR="000376F2" w:rsidRDefault="00000000">
            <w:pPr>
              <w:spacing w:after="0" w:line="259" w:lineRule="auto"/>
              <w:ind w:left="2" w:right="0" w:firstLine="0"/>
              <w:jc w:val="left"/>
            </w:pPr>
            <w:r>
              <w:t xml:space="preserve">60 </w:t>
            </w:r>
          </w:p>
        </w:tc>
        <w:tc>
          <w:tcPr>
            <w:tcW w:w="500" w:type="dxa"/>
            <w:tcBorders>
              <w:top w:val="double" w:sz="4" w:space="0" w:color="000000"/>
              <w:left w:val="double" w:sz="4" w:space="0" w:color="000000"/>
              <w:bottom w:val="double" w:sz="4" w:space="0" w:color="000000"/>
              <w:right w:val="double" w:sz="4" w:space="0" w:color="000000"/>
            </w:tcBorders>
          </w:tcPr>
          <w:p w14:paraId="0FF39FB1" w14:textId="77777777" w:rsidR="000376F2" w:rsidRDefault="00000000">
            <w:pPr>
              <w:spacing w:after="0" w:line="259" w:lineRule="auto"/>
              <w:ind w:left="4" w:right="0" w:firstLine="0"/>
              <w:jc w:val="left"/>
            </w:pPr>
            <w:r>
              <w:t xml:space="preserve">28 </w:t>
            </w:r>
          </w:p>
        </w:tc>
        <w:tc>
          <w:tcPr>
            <w:tcW w:w="379" w:type="dxa"/>
            <w:tcBorders>
              <w:top w:val="double" w:sz="4" w:space="0" w:color="000000"/>
              <w:left w:val="double" w:sz="4" w:space="0" w:color="000000"/>
              <w:bottom w:val="double" w:sz="4" w:space="0" w:color="000000"/>
              <w:right w:val="double" w:sz="4" w:space="0" w:color="000000"/>
            </w:tcBorders>
          </w:tcPr>
          <w:p w14:paraId="104212E2" w14:textId="77777777" w:rsidR="000376F2" w:rsidRDefault="00000000">
            <w:pPr>
              <w:spacing w:after="0" w:line="259" w:lineRule="auto"/>
              <w:ind w:left="2" w:right="0" w:firstLine="0"/>
              <w:jc w:val="left"/>
            </w:pPr>
            <w:r>
              <w:t xml:space="preserve">7 </w:t>
            </w:r>
          </w:p>
        </w:tc>
        <w:tc>
          <w:tcPr>
            <w:tcW w:w="380" w:type="dxa"/>
            <w:tcBorders>
              <w:top w:val="double" w:sz="4" w:space="0" w:color="000000"/>
              <w:left w:val="double" w:sz="4" w:space="0" w:color="000000"/>
              <w:bottom w:val="double" w:sz="4" w:space="0" w:color="000000"/>
              <w:right w:val="double" w:sz="4" w:space="0" w:color="000000"/>
            </w:tcBorders>
          </w:tcPr>
          <w:p w14:paraId="51DB29D0" w14:textId="77777777" w:rsidR="000376F2" w:rsidRDefault="00000000">
            <w:pPr>
              <w:spacing w:after="0" w:line="259" w:lineRule="auto"/>
              <w:ind w:left="2" w:right="0" w:firstLine="0"/>
              <w:jc w:val="left"/>
            </w:pPr>
            <w:r>
              <w:t xml:space="preserve">6 </w:t>
            </w:r>
          </w:p>
        </w:tc>
        <w:tc>
          <w:tcPr>
            <w:tcW w:w="388" w:type="dxa"/>
            <w:tcBorders>
              <w:top w:val="double" w:sz="4" w:space="0" w:color="000000"/>
              <w:left w:val="double" w:sz="4" w:space="0" w:color="000000"/>
              <w:bottom w:val="double" w:sz="4" w:space="0" w:color="000000"/>
              <w:right w:val="double" w:sz="4" w:space="0" w:color="000000"/>
            </w:tcBorders>
          </w:tcPr>
          <w:p w14:paraId="5FDFF5DD" w14:textId="77777777" w:rsidR="000376F2" w:rsidRDefault="00000000">
            <w:pPr>
              <w:spacing w:after="0" w:line="259" w:lineRule="auto"/>
              <w:ind w:left="4" w:right="0" w:firstLine="0"/>
              <w:jc w:val="left"/>
            </w:pPr>
            <w:r>
              <w:t xml:space="preserve">4 </w:t>
            </w:r>
          </w:p>
        </w:tc>
        <w:tc>
          <w:tcPr>
            <w:tcW w:w="668" w:type="dxa"/>
            <w:vMerge w:val="restart"/>
            <w:tcBorders>
              <w:top w:val="double" w:sz="4" w:space="0" w:color="000000"/>
              <w:left w:val="double" w:sz="4" w:space="0" w:color="000000"/>
              <w:bottom w:val="double" w:sz="4" w:space="0" w:color="000000"/>
              <w:right w:val="double" w:sz="4" w:space="0" w:color="000000"/>
            </w:tcBorders>
          </w:tcPr>
          <w:p w14:paraId="2DE80F4E" w14:textId="77777777" w:rsidR="000376F2" w:rsidRDefault="00000000">
            <w:pPr>
              <w:spacing w:after="0" w:line="259" w:lineRule="auto"/>
              <w:ind w:left="147" w:right="0" w:firstLine="0"/>
              <w:jc w:val="left"/>
            </w:pPr>
            <w:r>
              <w:t xml:space="preserve">3.36 </w:t>
            </w:r>
          </w:p>
        </w:tc>
        <w:tc>
          <w:tcPr>
            <w:tcW w:w="844" w:type="dxa"/>
            <w:vMerge w:val="restart"/>
            <w:tcBorders>
              <w:top w:val="double" w:sz="4" w:space="0" w:color="000000"/>
              <w:left w:val="double" w:sz="4" w:space="0" w:color="000000"/>
              <w:bottom w:val="double" w:sz="4" w:space="0" w:color="000000"/>
              <w:right w:val="double" w:sz="4" w:space="0" w:color="000000"/>
            </w:tcBorders>
          </w:tcPr>
          <w:p w14:paraId="3A9FEC04" w14:textId="77777777" w:rsidR="000376F2" w:rsidRDefault="00000000">
            <w:pPr>
              <w:spacing w:after="0" w:line="259" w:lineRule="auto"/>
              <w:ind w:left="108" w:right="0" w:firstLine="0"/>
              <w:jc w:val="left"/>
            </w:pPr>
            <w:r>
              <w:t xml:space="preserve">1.259 </w:t>
            </w:r>
          </w:p>
        </w:tc>
      </w:tr>
      <w:tr w:rsidR="000376F2" w14:paraId="3DABD413" w14:textId="77777777">
        <w:trPr>
          <w:trHeight w:val="408"/>
        </w:trPr>
        <w:tc>
          <w:tcPr>
            <w:tcW w:w="0" w:type="auto"/>
            <w:vMerge/>
            <w:tcBorders>
              <w:top w:val="nil"/>
              <w:left w:val="double" w:sz="4" w:space="0" w:color="000000"/>
              <w:bottom w:val="double" w:sz="4" w:space="0" w:color="000000"/>
              <w:right w:val="double" w:sz="4" w:space="0" w:color="000000"/>
            </w:tcBorders>
          </w:tcPr>
          <w:p w14:paraId="1BF2D53F"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4DEB970C"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620E73EF" w14:textId="77777777" w:rsidR="000376F2" w:rsidRDefault="00000000">
            <w:pPr>
              <w:spacing w:after="0" w:line="259" w:lineRule="auto"/>
              <w:ind w:left="2" w:right="0" w:firstLine="0"/>
            </w:pPr>
            <w:r>
              <w:t xml:space="preserve">57.1 </w:t>
            </w:r>
          </w:p>
        </w:tc>
        <w:tc>
          <w:tcPr>
            <w:tcW w:w="500" w:type="dxa"/>
            <w:tcBorders>
              <w:top w:val="double" w:sz="4" w:space="0" w:color="000000"/>
              <w:left w:val="double" w:sz="4" w:space="0" w:color="000000"/>
              <w:bottom w:val="double" w:sz="4" w:space="0" w:color="000000"/>
              <w:right w:val="double" w:sz="4" w:space="0" w:color="000000"/>
            </w:tcBorders>
          </w:tcPr>
          <w:p w14:paraId="5F828A17" w14:textId="77777777" w:rsidR="000376F2" w:rsidRDefault="00000000">
            <w:pPr>
              <w:spacing w:after="0" w:line="259" w:lineRule="auto"/>
              <w:ind w:left="4" w:right="0" w:firstLine="0"/>
            </w:pPr>
            <w:r>
              <w:t xml:space="preserve">26.7 </w:t>
            </w:r>
          </w:p>
        </w:tc>
        <w:tc>
          <w:tcPr>
            <w:tcW w:w="379" w:type="dxa"/>
            <w:tcBorders>
              <w:top w:val="double" w:sz="4" w:space="0" w:color="000000"/>
              <w:left w:val="double" w:sz="4" w:space="0" w:color="000000"/>
              <w:bottom w:val="double" w:sz="4" w:space="0" w:color="000000"/>
              <w:right w:val="double" w:sz="4" w:space="0" w:color="000000"/>
            </w:tcBorders>
          </w:tcPr>
          <w:p w14:paraId="2DF86E45" w14:textId="77777777" w:rsidR="000376F2" w:rsidRDefault="00000000">
            <w:pPr>
              <w:spacing w:after="0" w:line="259" w:lineRule="auto"/>
              <w:ind w:left="2" w:right="0" w:firstLine="0"/>
            </w:pPr>
            <w:r>
              <w:t xml:space="preserve">6.7 </w:t>
            </w:r>
          </w:p>
        </w:tc>
        <w:tc>
          <w:tcPr>
            <w:tcW w:w="380" w:type="dxa"/>
            <w:tcBorders>
              <w:top w:val="double" w:sz="4" w:space="0" w:color="000000"/>
              <w:left w:val="double" w:sz="4" w:space="0" w:color="000000"/>
              <w:bottom w:val="double" w:sz="4" w:space="0" w:color="000000"/>
              <w:right w:val="double" w:sz="4" w:space="0" w:color="000000"/>
            </w:tcBorders>
          </w:tcPr>
          <w:p w14:paraId="2EAB25B5" w14:textId="77777777" w:rsidR="000376F2" w:rsidRDefault="00000000">
            <w:pPr>
              <w:spacing w:after="0" w:line="259" w:lineRule="auto"/>
              <w:ind w:left="2" w:right="0" w:firstLine="0"/>
            </w:pPr>
            <w:r>
              <w:t xml:space="preserve">5.7 </w:t>
            </w:r>
          </w:p>
        </w:tc>
        <w:tc>
          <w:tcPr>
            <w:tcW w:w="388" w:type="dxa"/>
            <w:tcBorders>
              <w:top w:val="double" w:sz="4" w:space="0" w:color="000000"/>
              <w:left w:val="double" w:sz="4" w:space="0" w:color="000000"/>
              <w:bottom w:val="double" w:sz="4" w:space="0" w:color="000000"/>
              <w:right w:val="double" w:sz="4" w:space="0" w:color="000000"/>
            </w:tcBorders>
          </w:tcPr>
          <w:p w14:paraId="76D26605" w14:textId="77777777" w:rsidR="000376F2" w:rsidRDefault="00000000">
            <w:pPr>
              <w:spacing w:after="0" w:line="259" w:lineRule="auto"/>
              <w:ind w:left="4" w:right="0" w:firstLine="0"/>
            </w:pPr>
            <w:r>
              <w:t xml:space="preserve">3.8 </w:t>
            </w:r>
          </w:p>
        </w:tc>
        <w:tc>
          <w:tcPr>
            <w:tcW w:w="0" w:type="auto"/>
            <w:vMerge/>
            <w:tcBorders>
              <w:top w:val="nil"/>
              <w:left w:val="double" w:sz="4" w:space="0" w:color="000000"/>
              <w:bottom w:val="double" w:sz="4" w:space="0" w:color="000000"/>
              <w:right w:val="double" w:sz="4" w:space="0" w:color="000000"/>
            </w:tcBorders>
          </w:tcPr>
          <w:p w14:paraId="00A0C2C9"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325D3AF7" w14:textId="77777777" w:rsidR="000376F2" w:rsidRDefault="000376F2">
            <w:pPr>
              <w:spacing w:after="160" w:line="259" w:lineRule="auto"/>
              <w:ind w:left="0" w:right="0" w:firstLine="0"/>
              <w:jc w:val="left"/>
            </w:pPr>
          </w:p>
        </w:tc>
      </w:tr>
      <w:tr w:rsidR="000376F2" w14:paraId="07A42677" w14:textId="77777777">
        <w:trPr>
          <w:trHeight w:val="421"/>
        </w:trPr>
        <w:tc>
          <w:tcPr>
            <w:tcW w:w="4280" w:type="dxa"/>
            <w:vMerge w:val="restart"/>
            <w:tcBorders>
              <w:top w:val="double" w:sz="4" w:space="0" w:color="000000"/>
              <w:left w:val="double" w:sz="4" w:space="0" w:color="000000"/>
              <w:bottom w:val="double" w:sz="4" w:space="0" w:color="000000"/>
              <w:right w:val="double" w:sz="4" w:space="0" w:color="000000"/>
            </w:tcBorders>
          </w:tcPr>
          <w:p w14:paraId="03F3A0AE" w14:textId="77777777" w:rsidR="000376F2" w:rsidRDefault="00000000">
            <w:pPr>
              <w:spacing w:after="0" w:line="259" w:lineRule="auto"/>
              <w:ind w:left="0" w:right="0" w:firstLine="0"/>
              <w:jc w:val="left"/>
            </w:pPr>
            <w:r>
              <w:rPr>
                <w:sz w:val="22"/>
              </w:rPr>
              <w:t>Are staff meetings in your school conducted in a way that encourages collaboration and shared decision-making</w:t>
            </w:r>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3467DED2"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0FDBED31" w14:textId="77777777" w:rsidR="000376F2" w:rsidRDefault="00000000">
            <w:pPr>
              <w:spacing w:after="0" w:line="259" w:lineRule="auto"/>
              <w:ind w:left="2" w:right="0" w:firstLine="0"/>
              <w:jc w:val="left"/>
            </w:pPr>
            <w:r>
              <w:t xml:space="preserve">55 </w:t>
            </w:r>
          </w:p>
        </w:tc>
        <w:tc>
          <w:tcPr>
            <w:tcW w:w="500" w:type="dxa"/>
            <w:tcBorders>
              <w:top w:val="double" w:sz="4" w:space="0" w:color="000000"/>
              <w:left w:val="double" w:sz="4" w:space="0" w:color="000000"/>
              <w:bottom w:val="double" w:sz="4" w:space="0" w:color="000000"/>
              <w:right w:val="double" w:sz="4" w:space="0" w:color="000000"/>
            </w:tcBorders>
          </w:tcPr>
          <w:p w14:paraId="03272E8C" w14:textId="77777777" w:rsidR="000376F2" w:rsidRDefault="00000000">
            <w:pPr>
              <w:spacing w:after="0" w:line="259" w:lineRule="auto"/>
              <w:ind w:left="4" w:right="0" w:firstLine="0"/>
              <w:jc w:val="left"/>
            </w:pPr>
            <w:r>
              <w:t xml:space="preserve">35 </w:t>
            </w:r>
          </w:p>
        </w:tc>
        <w:tc>
          <w:tcPr>
            <w:tcW w:w="379" w:type="dxa"/>
            <w:tcBorders>
              <w:top w:val="double" w:sz="4" w:space="0" w:color="000000"/>
              <w:left w:val="double" w:sz="4" w:space="0" w:color="000000"/>
              <w:bottom w:val="double" w:sz="4" w:space="0" w:color="000000"/>
              <w:right w:val="double" w:sz="4" w:space="0" w:color="000000"/>
            </w:tcBorders>
          </w:tcPr>
          <w:p w14:paraId="113157C0" w14:textId="77777777" w:rsidR="000376F2" w:rsidRDefault="00000000">
            <w:pPr>
              <w:spacing w:after="0" w:line="259" w:lineRule="auto"/>
              <w:ind w:left="2" w:right="0" w:firstLine="0"/>
              <w:jc w:val="left"/>
            </w:pPr>
            <w:r>
              <w:t xml:space="preserve">7 </w:t>
            </w:r>
          </w:p>
        </w:tc>
        <w:tc>
          <w:tcPr>
            <w:tcW w:w="380" w:type="dxa"/>
            <w:tcBorders>
              <w:top w:val="double" w:sz="4" w:space="0" w:color="000000"/>
              <w:left w:val="double" w:sz="4" w:space="0" w:color="000000"/>
              <w:bottom w:val="double" w:sz="4" w:space="0" w:color="000000"/>
              <w:right w:val="double" w:sz="4" w:space="0" w:color="000000"/>
            </w:tcBorders>
          </w:tcPr>
          <w:p w14:paraId="2D001EA5" w14:textId="77777777" w:rsidR="000376F2" w:rsidRDefault="00000000">
            <w:pPr>
              <w:spacing w:after="0" w:line="259" w:lineRule="auto"/>
              <w:ind w:left="2" w:right="0" w:firstLine="0"/>
              <w:jc w:val="left"/>
            </w:pPr>
            <w:r>
              <w:t xml:space="preserve">5 </w:t>
            </w:r>
          </w:p>
        </w:tc>
        <w:tc>
          <w:tcPr>
            <w:tcW w:w="388" w:type="dxa"/>
            <w:tcBorders>
              <w:top w:val="double" w:sz="4" w:space="0" w:color="000000"/>
              <w:left w:val="double" w:sz="4" w:space="0" w:color="000000"/>
              <w:bottom w:val="double" w:sz="4" w:space="0" w:color="000000"/>
              <w:right w:val="double" w:sz="4" w:space="0" w:color="000000"/>
            </w:tcBorders>
          </w:tcPr>
          <w:p w14:paraId="78A46BC4" w14:textId="77777777" w:rsidR="000376F2" w:rsidRDefault="00000000">
            <w:pPr>
              <w:spacing w:after="0" w:line="259" w:lineRule="auto"/>
              <w:ind w:left="4" w:right="0" w:firstLine="0"/>
              <w:jc w:val="left"/>
            </w:pPr>
            <w:r>
              <w:t xml:space="preserve">3 </w:t>
            </w:r>
          </w:p>
        </w:tc>
        <w:tc>
          <w:tcPr>
            <w:tcW w:w="668" w:type="dxa"/>
            <w:vMerge w:val="restart"/>
            <w:tcBorders>
              <w:top w:val="double" w:sz="4" w:space="0" w:color="000000"/>
              <w:left w:val="double" w:sz="4" w:space="0" w:color="000000"/>
              <w:bottom w:val="double" w:sz="4" w:space="0" w:color="000000"/>
              <w:right w:val="double" w:sz="4" w:space="0" w:color="000000"/>
            </w:tcBorders>
            <w:vAlign w:val="center"/>
          </w:tcPr>
          <w:p w14:paraId="56C73783" w14:textId="77777777" w:rsidR="000376F2" w:rsidRDefault="00000000">
            <w:pPr>
              <w:spacing w:after="0" w:line="259" w:lineRule="auto"/>
              <w:ind w:left="147" w:right="0" w:firstLine="0"/>
              <w:jc w:val="left"/>
            </w:pPr>
            <w:r>
              <w:t xml:space="preserve">3.75 </w:t>
            </w:r>
          </w:p>
        </w:tc>
        <w:tc>
          <w:tcPr>
            <w:tcW w:w="844" w:type="dxa"/>
            <w:vMerge w:val="restart"/>
            <w:tcBorders>
              <w:top w:val="double" w:sz="4" w:space="0" w:color="000000"/>
              <w:left w:val="double" w:sz="4" w:space="0" w:color="000000"/>
              <w:bottom w:val="double" w:sz="4" w:space="0" w:color="000000"/>
              <w:right w:val="double" w:sz="4" w:space="0" w:color="000000"/>
            </w:tcBorders>
            <w:vAlign w:val="center"/>
          </w:tcPr>
          <w:p w14:paraId="33A9796D" w14:textId="77777777" w:rsidR="000376F2" w:rsidRDefault="00000000">
            <w:pPr>
              <w:spacing w:after="0" w:line="259" w:lineRule="auto"/>
              <w:ind w:left="108" w:right="0" w:firstLine="0"/>
              <w:jc w:val="left"/>
            </w:pPr>
            <w:r>
              <w:t xml:space="preserve">1.222 </w:t>
            </w:r>
          </w:p>
        </w:tc>
      </w:tr>
      <w:tr w:rsidR="000376F2" w14:paraId="10BD59D5" w14:textId="77777777">
        <w:trPr>
          <w:trHeight w:val="420"/>
        </w:trPr>
        <w:tc>
          <w:tcPr>
            <w:tcW w:w="0" w:type="auto"/>
            <w:vMerge/>
            <w:tcBorders>
              <w:top w:val="nil"/>
              <w:left w:val="double" w:sz="4" w:space="0" w:color="000000"/>
              <w:bottom w:val="double" w:sz="4" w:space="0" w:color="000000"/>
              <w:right w:val="double" w:sz="4" w:space="0" w:color="000000"/>
            </w:tcBorders>
          </w:tcPr>
          <w:p w14:paraId="3F644ADE"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059903DD"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5A35E743" w14:textId="77777777" w:rsidR="000376F2" w:rsidRDefault="00000000">
            <w:pPr>
              <w:spacing w:after="0" w:line="259" w:lineRule="auto"/>
              <w:ind w:left="2" w:right="0" w:firstLine="0"/>
            </w:pPr>
            <w:r>
              <w:t xml:space="preserve">52.4 </w:t>
            </w:r>
          </w:p>
        </w:tc>
        <w:tc>
          <w:tcPr>
            <w:tcW w:w="500" w:type="dxa"/>
            <w:tcBorders>
              <w:top w:val="double" w:sz="4" w:space="0" w:color="000000"/>
              <w:left w:val="double" w:sz="4" w:space="0" w:color="000000"/>
              <w:bottom w:val="double" w:sz="4" w:space="0" w:color="000000"/>
              <w:right w:val="double" w:sz="4" w:space="0" w:color="000000"/>
            </w:tcBorders>
          </w:tcPr>
          <w:p w14:paraId="60F5D519" w14:textId="77777777" w:rsidR="000376F2" w:rsidRDefault="00000000">
            <w:pPr>
              <w:spacing w:after="0" w:line="259" w:lineRule="auto"/>
              <w:ind w:left="4" w:right="0" w:firstLine="0"/>
            </w:pPr>
            <w:r>
              <w:t xml:space="preserve">33.3 </w:t>
            </w:r>
          </w:p>
        </w:tc>
        <w:tc>
          <w:tcPr>
            <w:tcW w:w="379" w:type="dxa"/>
            <w:tcBorders>
              <w:top w:val="double" w:sz="4" w:space="0" w:color="000000"/>
              <w:left w:val="double" w:sz="4" w:space="0" w:color="000000"/>
              <w:bottom w:val="double" w:sz="4" w:space="0" w:color="000000"/>
              <w:right w:val="double" w:sz="4" w:space="0" w:color="000000"/>
            </w:tcBorders>
          </w:tcPr>
          <w:p w14:paraId="51FCFF2A" w14:textId="77777777" w:rsidR="000376F2" w:rsidRDefault="00000000">
            <w:pPr>
              <w:spacing w:after="0" w:line="259" w:lineRule="auto"/>
              <w:ind w:left="2" w:right="0" w:firstLine="0"/>
            </w:pPr>
            <w:r>
              <w:t xml:space="preserve">6.7 </w:t>
            </w:r>
          </w:p>
        </w:tc>
        <w:tc>
          <w:tcPr>
            <w:tcW w:w="380" w:type="dxa"/>
            <w:tcBorders>
              <w:top w:val="double" w:sz="4" w:space="0" w:color="000000"/>
              <w:left w:val="double" w:sz="4" w:space="0" w:color="000000"/>
              <w:bottom w:val="double" w:sz="4" w:space="0" w:color="000000"/>
              <w:right w:val="double" w:sz="4" w:space="0" w:color="000000"/>
            </w:tcBorders>
          </w:tcPr>
          <w:p w14:paraId="71D5DB5A" w14:textId="77777777" w:rsidR="000376F2" w:rsidRDefault="00000000">
            <w:pPr>
              <w:spacing w:after="0" w:line="259" w:lineRule="auto"/>
              <w:ind w:left="2" w:right="0" w:firstLine="0"/>
            </w:pPr>
            <w:r>
              <w:t xml:space="preserve">4.8 </w:t>
            </w:r>
          </w:p>
        </w:tc>
        <w:tc>
          <w:tcPr>
            <w:tcW w:w="388" w:type="dxa"/>
            <w:tcBorders>
              <w:top w:val="double" w:sz="4" w:space="0" w:color="000000"/>
              <w:left w:val="double" w:sz="4" w:space="0" w:color="000000"/>
              <w:bottom w:val="double" w:sz="4" w:space="0" w:color="000000"/>
              <w:right w:val="double" w:sz="4" w:space="0" w:color="000000"/>
            </w:tcBorders>
          </w:tcPr>
          <w:p w14:paraId="344CF785" w14:textId="77777777" w:rsidR="000376F2" w:rsidRDefault="00000000">
            <w:pPr>
              <w:spacing w:after="0" w:line="259" w:lineRule="auto"/>
              <w:ind w:left="4" w:right="0" w:firstLine="0"/>
            </w:pPr>
            <w:r>
              <w:t xml:space="preserve">2.9 </w:t>
            </w:r>
          </w:p>
        </w:tc>
        <w:tc>
          <w:tcPr>
            <w:tcW w:w="0" w:type="auto"/>
            <w:vMerge/>
            <w:tcBorders>
              <w:top w:val="nil"/>
              <w:left w:val="double" w:sz="4" w:space="0" w:color="000000"/>
              <w:bottom w:val="double" w:sz="4" w:space="0" w:color="000000"/>
              <w:right w:val="double" w:sz="4" w:space="0" w:color="000000"/>
            </w:tcBorders>
          </w:tcPr>
          <w:p w14:paraId="07C06B7B"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7BE81011" w14:textId="77777777" w:rsidR="000376F2" w:rsidRDefault="000376F2">
            <w:pPr>
              <w:spacing w:after="160" w:line="259" w:lineRule="auto"/>
              <w:ind w:left="0" w:right="0" w:firstLine="0"/>
              <w:jc w:val="left"/>
            </w:pPr>
          </w:p>
        </w:tc>
      </w:tr>
      <w:tr w:rsidR="000376F2" w14:paraId="20F6AAC8" w14:textId="77777777">
        <w:trPr>
          <w:trHeight w:val="418"/>
        </w:trPr>
        <w:tc>
          <w:tcPr>
            <w:tcW w:w="4280" w:type="dxa"/>
            <w:vMerge w:val="restart"/>
            <w:tcBorders>
              <w:top w:val="double" w:sz="4" w:space="0" w:color="000000"/>
              <w:left w:val="double" w:sz="4" w:space="0" w:color="000000"/>
              <w:bottom w:val="double" w:sz="4" w:space="0" w:color="000000"/>
              <w:right w:val="double" w:sz="4" w:space="0" w:color="000000"/>
            </w:tcBorders>
            <w:vAlign w:val="center"/>
          </w:tcPr>
          <w:p w14:paraId="4B2C0B62" w14:textId="77777777" w:rsidR="000376F2" w:rsidRDefault="00000000">
            <w:pPr>
              <w:spacing w:after="0" w:line="259" w:lineRule="auto"/>
              <w:ind w:left="0" w:right="0" w:firstLine="0"/>
              <w:jc w:val="left"/>
            </w:pPr>
            <w:r>
              <w:rPr>
                <w:sz w:val="22"/>
              </w:rPr>
              <w:t xml:space="preserve">Do you feel that your efforts as a teacher are adequately recognized by your </w:t>
            </w:r>
            <w:proofErr w:type="spellStart"/>
            <w:r>
              <w:rPr>
                <w:sz w:val="22"/>
              </w:rPr>
              <w:t>headteache</w:t>
            </w:r>
            <w:proofErr w:type="spellEnd"/>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73BD819F"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4822947E" w14:textId="77777777" w:rsidR="000376F2" w:rsidRDefault="00000000">
            <w:pPr>
              <w:spacing w:after="0" w:line="259" w:lineRule="auto"/>
              <w:ind w:left="2" w:right="0" w:firstLine="0"/>
              <w:jc w:val="left"/>
            </w:pPr>
            <w:r>
              <w:t xml:space="preserve">58 </w:t>
            </w:r>
          </w:p>
        </w:tc>
        <w:tc>
          <w:tcPr>
            <w:tcW w:w="500" w:type="dxa"/>
            <w:tcBorders>
              <w:top w:val="double" w:sz="4" w:space="0" w:color="000000"/>
              <w:left w:val="double" w:sz="4" w:space="0" w:color="000000"/>
              <w:bottom w:val="double" w:sz="4" w:space="0" w:color="000000"/>
              <w:right w:val="double" w:sz="4" w:space="0" w:color="000000"/>
            </w:tcBorders>
          </w:tcPr>
          <w:p w14:paraId="71A7769E" w14:textId="77777777" w:rsidR="000376F2" w:rsidRDefault="00000000">
            <w:pPr>
              <w:spacing w:after="0" w:line="259" w:lineRule="auto"/>
              <w:ind w:left="4" w:right="0" w:firstLine="0"/>
              <w:jc w:val="left"/>
            </w:pPr>
            <w:r>
              <w:t xml:space="preserve">30 </w:t>
            </w:r>
          </w:p>
        </w:tc>
        <w:tc>
          <w:tcPr>
            <w:tcW w:w="379" w:type="dxa"/>
            <w:tcBorders>
              <w:top w:val="double" w:sz="4" w:space="0" w:color="000000"/>
              <w:left w:val="double" w:sz="4" w:space="0" w:color="000000"/>
              <w:bottom w:val="double" w:sz="4" w:space="0" w:color="000000"/>
              <w:right w:val="double" w:sz="4" w:space="0" w:color="000000"/>
            </w:tcBorders>
          </w:tcPr>
          <w:p w14:paraId="407E8B3A" w14:textId="77777777" w:rsidR="000376F2" w:rsidRDefault="00000000">
            <w:pPr>
              <w:spacing w:after="0" w:line="259" w:lineRule="auto"/>
              <w:ind w:left="2" w:right="0" w:firstLine="0"/>
              <w:jc w:val="left"/>
            </w:pPr>
            <w:r>
              <w:t xml:space="preserve">7 </w:t>
            </w:r>
          </w:p>
        </w:tc>
        <w:tc>
          <w:tcPr>
            <w:tcW w:w="380" w:type="dxa"/>
            <w:tcBorders>
              <w:top w:val="double" w:sz="4" w:space="0" w:color="000000"/>
              <w:left w:val="double" w:sz="4" w:space="0" w:color="000000"/>
              <w:bottom w:val="double" w:sz="4" w:space="0" w:color="000000"/>
              <w:right w:val="double" w:sz="4" w:space="0" w:color="000000"/>
            </w:tcBorders>
          </w:tcPr>
          <w:p w14:paraId="51B0056A" w14:textId="77777777" w:rsidR="000376F2" w:rsidRDefault="00000000">
            <w:pPr>
              <w:spacing w:after="0" w:line="259" w:lineRule="auto"/>
              <w:ind w:left="2" w:right="0" w:firstLine="0"/>
              <w:jc w:val="left"/>
            </w:pPr>
            <w:r>
              <w:t xml:space="preserve">6 </w:t>
            </w:r>
          </w:p>
        </w:tc>
        <w:tc>
          <w:tcPr>
            <w:tcW w:w="388" w:type="dxa"/>
            <w:tcBorders>
              <w:top w:val="double" w:sz="4" w:space="0" w:color="000000"/>
              <w:left w:val="double" w:sz="4" w:space="0" w:color="000000"/>
              <w:bottom w:val="double" w:sz="4" w:space="0" w:color="000000"/>
              <w:right w:val="double" w:sz="4" w:space="0" w:color="000000"/>
            </w:tcBorders>
          </w:tcPr>
          <w:p w14:paraId="68CC8913" w14:textId="77777777" w:rsidR="000376F2" w:rsidRDefault="00000000">
            <w:pPr>
              <w:spacing w:after="0" w:line="259" w:lineRule="auto"/>
              <w:ind w:left="4" w:right="0" w:firstLine="0"/>
              <w:jc w:val="left"/>
            </w:pPr>
            <w:r>
              <w:t xml:space="preserve">4 </w:t>
            </w:r>
          </w:p>
        </w:tc>
        <w:tc>
          <w:tcPr>
            <w:tcW w:w="668" w:type="dxa"/>
            <w:vMerge w:val="restart"/>
            <w:tcBorders>
              <w:top w:val="double" w:sz="4" w:space="0" w:color="000000"/>
              <w:left w:val="double" w:sz="4" w:space="0" w:color="000000"/>
              <w:bottom w:val="double" w:sz="4" w:space="0" w:color="000000"/>
              <w:right w:val="double" w:sz="4" w:space="0" w:color="000000"/>
            </w:tcBorders>
          </w:tcPr>
          <w:p w14:paraId="09B38861" w14:textId="77777777" w:rsidR="000376F2" w:rsidRDefault="00000000">
            <w:pPr>
              <w:spacing w:after="0" w:line="259" w:lineRule="auto"/>
              <w:ind w:left="147" w:right="0" w:firstLine="0"/>
              <w:jc w:val="left"/>
            </w:pPr>
            <w:r>
              <w:t xml:space="preserve">3.27 </w:t>
            </w:r>
          </w:p>
        </w:tc>
        <w:tc>
          <w:tcPr>
            <w:tcW w:w="844" w:type="dxa"/>
            <w:vMerge w:val="restart"/>
            <w:tcBorders>
              <w:top w:val="double" w:sz="4" w:space="0" w:color="000000"/>
              <w:left w:val="double" w:sz="4" w:space="0" w:color="000000"/>
              <w:bottom w:val="double" w:sz="4" w:space="0" w:color="000000"/>
              <w:right w:val="double" w:sz="4" w:space="0" w:color="000000"/>
            </w:tcBorders>
          </w:tcPr>
          <w:p w14:paraId="4783A8FC" w14:textId="77777777" w:rsidR="000376F2" w:rsidRDefault="00000000">
            <w:pPr>
              <w:spacing w:after="0" w:line="259" w:lineRule="auto"/>
              <w:ind w:left="108" w:right="0" w:firstLine="0"/>
              <w:jc w:val="left"/>
            </w:pPr>
            <w:r>
              <w:t xml:space="preserve">1.336 </w:t>
            </w:r>
          </w:p>
        </w:tc>
      </w:tr>
      <w:tr w:rsidR="000376F2" w14:paraId="024F7217" w14:textId="77777777">
        <w:trPr>
          <w:trHeight w:val="420"/>
        </w:trPr>
        <w:tc>
          <w:tcPr>
            <w:tcW w:w="0" w:type="auto"/>
            <w:vMerge/>
            <w:tcBorders>
              <w:top w:val="nil"/>
              <w:left w:val="double" w:sz="4" w:space="0" w:color="000000"/>
              <w:bottom w:val="double" w:sz="4" w:space="0" w:color="000000"/>
              <w:right w:val="double" w:sz="4" w:space="0" w:color="000000"/>
            </w:tcBorders>
          </w:tcPr>
          <w:p w14:paraId="32028F54"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274146BC"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0E435D23" w14:textId="77777777" w:rsidR="000376F2" w:rsidRDefault="00000000">
            <w:pPr>
              <w:spacing w:after="0" w:line="259" w:lineRule="auto"/>
              <w:ind w:left="2" w:right="0" w:firstLine="0"/>
            </w:pPr>
            <w:r>
              <w:t xml:space="preserve">55.2 </w:t>
            </w:r>
          </w:p>
        </w:tc>
        <w:tc>
          <w:tcPr>
            <w:tcW w:w="500" w:type="dxa"/>
            <w:tcBorders>
              <w:top w:val="double" w:sz="4" w:space="0" w:color="000000"/>
              <w:left w:val="double" w:sz="4" w:space="0" w:color="000000"/>
              <w:bottom w:val="double" w:sz="4" w:space="0" w:color="000000"/>
              <w:right w:val="double" w:sz="4" w:space="0" w:color="000000"/>
            </w:tcBorders>
          </w:tcPr>
          <w:p w14:paraId="4958BC17" w14:textId="77777777" w:rsidR="000376F2" w:rsidRDefault="00000000">
            <w:pPr>
              <w:spacing w:after="0" w:line="259" w:lineRule="auto"/>
              <w:ind w:left="4" w:right="0" w:firstLine="0"/>
            </w:pPr>
            <w:r>
              <w:t xml:space="preserve">28.6 </w:t>
            </w:r>
          </w:p>
        </w:tc>
        <w:tc>
          <w:tcPr>
            <w:tcW w:w="379" w:type="dxa"/>
            <w:tcBorders>
              <w:top w:val="double" w:sz="4" w:space="0" w:color="000000"/>
              <w:left w:val="double" w:sz="4" w:space="0" w:color="000000"/>
              <w:bottom w:val="double" w:sz="4" w:space="0" w:color="000000"/>
              <w:right w:val="double" w:sz="4" w:space="0" w:color="000000"/>
            </w:tcBorders>
          </w:tcPr>
          <w:p w14:paraId="6C3496EB" w14:textId="77777777" w:rsidR="000376F2" w:rsidRDefault="00000000">
            <w:pPr>
              <w:spacing w:after="0" w:line="259" w:lineRule="auto"/>
              <w:ind w:left="2" w:right="0" w:firstLine="0"/>
            </w:pPr>
            <w:r>
              <w:t xml:space="preserve">6.7 </w:t>
            </w:r>
          </w:p>
        </w:tc>
        <w:tc>
          <w:tcPr>
            <w:tcW w:w="380" w:type="dxa"/>
            <w:tcBorders>
              <w:top w:val="double" w:sz="4" w:space="0" w:color="000000"/>
              <w:left w:val="double" w:sz="4" w:space="0" w:color="000000"/>
              <w:bottom w:val="double" w:sz="4" w:space="0" w:color="000000"/>
              <w:right w:val="double" w:sz="4" w:space="0" w:color="000000"/>
            </w:tcBorders>
          </w:tcPr>
          <w:p w14:paraId="388EAA09" w14:textId="77777777" w:rsidR="000376F2" w:rsidRDefault="00000000">
            <w:pPr>
              <w:spacing w:after="0" w:line="259" w:lineRule="auto"/>
              <w:ind w:left="2" w:right="0" w:firstLine="0"/>
            </w:pPr>
            <w:r>
              <w:t xml:space="preserve">5.7 </w:t>
            </w:r>
          </w:p>
        </w:tc>
        <w:tc>
          <w:tcPr>
            <w:tcW w:w="388" w:type="dxa"/>
            <w:tcBorders>
              <w:top w:val="double" w:sz="4" w:space="0" w:color="000000"/>
              <w:left w:val="double" w:sz="4" w:space="0" w:color="000000"/>
              <w:bottom w:val="double" w:sz="4" w:space="0" w:color="000000"/>
              <w:right w:val="double" w:sz="4" w:space="0" w:color="000000"/>
            </w:tcBorders>
          </w:tcPr>
          <w:p w14:paraId="541DEE10" w14:textId="77777777" w:rsidR="000376F2" w:rsidRDefault="00000000">
            <w:pPr>
              <w:spacing w:after="0" w:line="259" w:lineRule="auto"/>
              <w:ind w:left="4" w:right="0" w:firstLine="0"/>
            </w:pPr>
            <w:r>
              <w:t xml:space="preserve">3.8 </w:t>
            </w:r>
          </w:p>
        </w:tc>
        <w:tc>
          <w:tcPr>
            <w:tcW w:w="0" w:type="auto"/>
            <w:vMerge/>
            <w:tcBorders>
              <w:top w:val="nil"/>
              <w:left w:val="double" w:sz="4" w:space="0" w:color="000000"/>
              <w:bottom w:val="double" w:sz="4" w:space="0" w:color="000000"/>
              <w:right w:val="double" w:sz="4" w:space="0" w:color="000000"/>
            </w:tcBorders>
          </w:tcPr>
          <w:p w14:paraId="1B42D101"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6D58CA22" w14:textId="77777777" w:rsidR="000376F2" w:rsidRDefault="000376F2">
            <w:pPr>
              <w:spacing w:after="160" w:line="259" w:lineRule="auto"/>
              <w:ind w:left="0" w:right="0" w:firstLine="0"/>
              <w:jc w:val="left"/>
            </w:pPr>
          </w:p>
        </w:tc>
      </w:tr>
      <w:tr w:rsidR="000376F2" w14:paraId="67859FDE" w14:textId="77777777">
        <w:trPr>
          <w:trHeight w:val="408"/>
        </w:trPr>
        <w:tc>
          <w:tcPr>
            <w:tcW w:w="4280" w:type="dxa"/>
            <w:vMerge w:val="restart"/>
            <w:tcBorders>
              <w:top w:val="double" w:sz="4" w:space="0" w:color="000000"/>
              <w:left w:val="double" w:sz="4" w:space="0" w:color="000000"/>
              <w:bottom w:val="double" w:sz="4" w:space="0" w:color="000000"/>
              <w:right w:val="double" w:sz="4" w:space="0" w:color="000000"/>
            </w:tcBorders>
            <w:vAlign w:val="center"/>
          </w:tcPr>
          <w:p w14:paraId="3CD89A06" w14:textId="77777777" w:rsidR="000376F2" w:rsidRDefault="00000000">
            <w:pPr>
              <w:spacing w:after="0" w:line="259" w:lineRule="auto"/>
              <w:ind w:left="0" w:right="0" w:firstLine="0"/>
              <w:jc w:val="left"/>
            </w:pPr>
            <w:r>
              <w:rPr>
                <w:sz w:val="22"/>
              </w:rPr>
              <w:t>How has recognition (formal or informal) influenced your commitment to teaching</w:t>
            </w:r>
            <w:r>
              <w:t xml:space="preserve"> </w:t>
            </w:r>
          </w:p>
        </w:tc>
        <w:tc>
          <w:tcPr>
            <w:tcW w:w="1227" w:type="dxa"/>
            <w:tcBorders>
              <w:top w:val="double" w:sz="4" w:space="0" w:color="000000"/>
              <w:left w:val="double" w:sz="4" w:space="0" w:color="000000"/>
              <w:bottom w:val="double" w:sz="4" w:space="0" w:color="000000"/>
              <w:right w:val="double" w:sz="4" w:space="0" w:color="000000"/>
            </w:tcBorders>
          </w:tcPr>
          <w:p w14:paraId="5C999E77" w14:textId="77777777" w:rsidR="000376F2" w:rsidRDefault="00000000">
            <w:pPr>
              <w:spacing w:after="0" w:line="259" w:lineRule="auto"/>
              <w:ind w:left="2" w:right="0" w:firstLine="0"/>
              <w:jc w:val="left"/>
            </w:pPr>
            <w:r>
              <w:t xml:space="preserve">Frequency </w:t>
            </w:r>
          </w:p>
        </w:tc>
        <w:tc>
          <w:tcPr>
            <w:tcW w:w="500" w:type="dxa"/>
            <w:tcBorders>
              <w:top w:val="double" w:sz="4" w:space="0" w:color="000000"/>
              <w:left w:val="double" w:sz="4" w:space="0" w:color="000000"/>
              <w:bottom w:val="double" w:sz="4" w:space="0" w:color="000000"/>
              <w:right w:val="double" w:sz="4" w:space="0" w:color="000000"/>
            </w:tcBorders>
          </w:tcPr>
          <w:p w14:paraId="0C611440" w14:textId="77777777" w:rsidR="000376F2" w:rsidRDefault="00000000">
            <w:pPr>
              <w:spacing w:after="0" w:line="259" w:lineRule="auto"/>
              <w:ind w:left="2" w:right="0" w:firstLine="0"/>
              <w:jc w:val="left"/>
            </w:pPr>
            <w:r>
              <w:t xml:space="preserve">56 </w:t>
            </w:r>
          </w:p>
        </w:tc>
        <w:tc>
          <w:tcPr>
            <w:tcW w:w="500" w:type="dxa"/>
            <w:tcBorders>
              <w:top w:val="double" w:sz="4" w:space="0" w:color="000000"/>
              <w:left w:val="double" w:sz="4" w:space="0" w:color="000000"/>
              <w:bottom w:val="double" w:sz="4" w:space="0" w:color="000000"/>
              <w:right w:val="double" w:sz="4" w:space="0" w:color="000000"/>
            </w:tcBorders>
          </w:tcPr>
          <w:p w14:paraId="035286A3" w14:textId="77777777" w:rsidR="000376F2" w:rsidRDefault="00000000">
            <w:pPr>
              <w:spacing w:after="0" w:line="259" w:lineRule="auto"/>
              <w:ind w:left="4" w:right="0" w:firstLine="0"/>
              <w:jc w:val="left"/>
            </w:pPr>
            <w:r>
              <w:t xml:space="preserve">31 </w:t>
            </w:r>
          </w:p>
        </w:tc>
        <w:tc>
          <w:tcPr>
            <w:tcW w:w="379" w:type="dxa"/>
            <w:tcBorders>
              <w:top w:val="double" w:sz="4" w:space="0" w:color="000000"/>
              <w:left w:val="double" w:sz="4" w:space="0" w:color="000000"/>
              <w:bottom w:val="double" w:sz="4" w:space="0" w:color="000000"/>
              <w:right w:val="double" w:sz="4" w:space="0" w:color="000000"/>
            </w:tcBorders>
          </w:tcPr>
          <w:p w14:paraId="1003D536" w14:textId="77777777" w:rsidR="000376F2" w:rsidRDefault="00000000">
            <w:pPr>
              <w:spacing w:after="0" w:line="259" w:lineRule="auto"/>
              <w:ind w:left="2" w:right="0" w:firstLine="0"/>
              <w:jc w:val="left"/>
            </w:pPr>
            <w:r>
              <w:t xml:space="preserve">8 </w:t>
            </w:r>
          </w:p>
        </w:tc>
        <w:tc>
          <w:tcPr>
            <w:tcW w:w="380" w:type="dxa"/>
            <w:tcBorders>
              <w:top w:val="double" w:sz="4" w:space="0" w:color="000000"/>
              <w:left w:val="double" w:sz="4" w:space="0" w:color="000000"/>
              <w:bottom w:val="double" w:sz="4" w:space="0" w:color="000000"/>
              <w:right w:val="double" w:sz="4" w:space="0" w:color="000000"/>
            </w:tcBorders>
          </w:tcPr>
          <w:p w14:paraId="7E1742B8" w14:textId="77777777" w:rsidR="000376F2" w:rsidRDefault="00000000">
            <w:pPr>
              <w:spacing w:after="0" w:line="259" w:lineRule="auto"/>
              <w:ind w:left="2" w:right="0" w:firstLine="0"/>
              <w:jc w:val="left"/>
            </w:pPr>
            <w:r>
              <w:t xml:space="preserve">6 </w:t>
            </w:r>
          </w:p>
        </w:tc>
        <w:tc>
          <w:tcPr>
            <w:tcW w:w="388" w:type="dxa"/>
            <w:tcBorders>
              <w:top w:val="double" w:sz="4" w:space="0" w:color="000000"/>
              <w:left w:val="double" w:sz="4" w:space="0" w:color="000000"/>
              <w:bottom w:val="double" w:sz="4" w:space="0" w:color="000000"/>
              <w:right w:val="double" w:sz="4" w:space="0" w:color="000000"/>
            </w:tcBorders>
          </w:tcPr>
          <w:p w14:paraId="5D679656" w14:textId="77777777" w:rsidR="000376F2" w:rsidRDefault="00000000">
            <w:pPr>
              <w:spacing w:after="0" w:line="259" w:lineRule="auto"/>
              <w:ind w:left="4" w:right="0" w:firstLine="0"/>
              <w:jc w:val="left"/>
            </w:pPr>
            <w:r>
              <w:t xml:space="preserve">4 </w:t>
            </w:r>
          </w:p>
        </w:tc>
        <w:tc>
          <w:tcPr>
            <w:tcW w:w="668" w:type="dxa"/>
            <w:vMerge w:val="restart"/>
            <w:tcBorders>
              <w:top w:val="double" w:sz="4" w:space="0" w:color="000000"/>
              <w:left w:val="double" w:sz="4" w:space="0" w:color="000000"/>
              <w:bottom w:val="double" w:sz="4" w:space="0" w:color="000000"/>
              <w:right w:val="double" w:sz="4" w:space="0" w:color="000000"/>
            </w:tcBorders>
          </w:tcPr>
          <w:p w14:paraId="69FF4711" w14:textId="77777777" w:rsidR="000376F2" w:rsidRDefault="00000000">
            <w:pPr>
              <w:spacing w:after="0" w:line="259" w:lineRule="auto"/>
              <w:ind w:left="147" w:right="0" w:firstLine="0"/>
              <w:jc w:val="left"/>
            </w:pPr>
            <w:r>
              <w:t xml:space="preserve">3.16 </w:t>
            </w:r>
          </w:p>
        </w:tc>
        <w:tc>
          <w:tcPr>
            <w:tcW w:w="844" w:type="dxa"/>
            <w:vMerge w:val="restart"/>
            <w:tcBorders>
              <w:top w:val="double" w:sz="4" w:space="0" w:color="000000"/>
              <w:left w:val="double" w:sz="4" w:space="0" w:color="000000"/>
              <w:bottom w:val="double" w:sz="4" w:space="0" w:color="000000"/>
              <w:right w:val="double" w:sz="4" w:space="0" w:color="000000"/>
            </w:tcBorders>
          </w:tcPr>
          <w:p w14:paraId="0156519D" w14:textId="77777777" w:rsidR="000376F2" w:rsidRDefault="00000000">
            <w:pPr>
              <w:spacing w:after="0" w:line="259" w:lineRule="auto"/>
              <w:ind w:left="108" w:right="0" w:firstLine="0"/>
              <w:jc w:val="left"/>
            </w:pPr>
            <w:r>
              <w:t xml:space="preserve">1.219 </w:t>
            </w:r>
          </w:p>
        </w:tc>
      </w:tr>
      <w:tr w:rsidR="000376F2" w14:paraId="3C4E3902" w14:textId="77777777">
        <w:trPr>
          <w:trHeight w:val="420"/>
        </w:trPr>
        <w:tc>
          <w:tcPr>
            <w:tcW w:w="0" w:type="auto"/>
            <w:vMerge/>
            <w:tcBorders>
              <w:top w:val="nil"/>
              <w:left w:val="double" w:sz="4" w:space="0" w:color="000000"/>
              <w:bottom w:val="double" w:sz="4" w:space="0" w:color="000000"/>
              <w:right w:val="double" w:sz="4" w:space="0" w:color="000000"/>
            </w:tcBorders>
          </w:tcPr>
          <w:p w14:paraId="0C52EB75" w14:textId="77777777" w:rsidR="000376F2" w:rsidRDefault="000376F2">
            <w:pPr>
              <w:spacing w:after="160" w:line="259" w:lineRule="auto"/>
              <w:ind w:left="0" w:right="0" w:firstLine="0"/>
              <w:jc w:val="left"/>
            </w:pPr>
          </w:p>
        </w:tc>
        <w:tc>
          <w:tcPr>
            <w:tcW w:w="1227" w:type="dxa"/>
            <w:tcBorders>
              <w:top w:val="double" w:sz="4" w:space="0" w:color="000000"/>
              <w:left w:val="double" w:sz="4" w:space="0" w:color="000000"/>
              <w:bottom w:val="double" w:sz="4" w:space="0" w:color="000000"/>
              <w:right w:val="double" w:sz="4" w:space="0" w:color="000000"/>
            </w:tcBorders>
          </w:tcPr>
          <w:p w14:paraId="641FA458" w14:textId="77777777" w:rsidR="000376F2" w:rsidRDefault="00000000">
            <w:pPr>
              <w:spacing w:after="0" w:line="259" w:lineRule="auto"/>
              <w:ind w:left="2" w:right="0" w:firstLine="0"/>
            </w:pPr>
            <w:r>
              <w:t xml:space="preserve">Percentages </w:t>
            </w:r>
          </w:p>
        </w:tc>
        <w:tc>
          <w:tcPr>
            <w:tcW w:w="500" w:type="dxa"/>
            <w:tcBorders>
              <w:top w:val="double" w:sz="4" w:space="0" w:color="000000"/>
              <w:left w:val="double" w:sz="4" w:space="0" w:color="000000"/>
              <w:bottom w:val="double" w:sz="4" w:space="0" w:color="000000"/>
              <w:right w:val="double" w:sz="4" w:space="0" w:color="000000"/>
            </w:tcBorders>
          </w:tcPr>
          <w:p w14:paraId="2CF0B0B1" w14:textId="77777777" w:rsidR="000376F2" w:rsidRDefault="00000000">
            <w:pPr>
              <w:spacing w:after="0" w:line="259" w:lineRule="auto"/>
              <w:ind w:left="2" w:right="0" w:firstLine="0"/>
            </w:pPr>
            <w:r>
              <w:t xml:space="preserve">53.3 </w:t>
            </w:r>
          </w:p>
        </w:tc>
        <w:tc>
          <w:tcPr>
            <w:tcW w:w="500" w:type="dxa"/>
            <w:tcBorders>
              <w:top w:val="double" w:sz="4" w:space="0" w:color="000000"/>
              <w:left w:val="double" w:sz="4" w:space="0" w:color="000000"/>
              <w:bottom w:val="double" w:sz="4" w:space="0" w:color="000000"/>
              <w:right w:val="double" w:sz="4" w:space="0" w:color="000000"/>
            </w:tcBorders>
          </w:tcPr>
          <w:p w14:paraId="28B73F48" w14:textId="77777777" w:rsidR="000376F2" w:rsidRDefault="00000000">
            <w:pPr>
              <w:spacing w:after="0" w:line="259" w:lineRule="auto"/>
              <w:ind w:left="4" w:right="0" w:firstLine="0"/>
            </w:pPr>
            <w:r>
              <w:t xml:space="preserve">29.5 </w:t>
            </w:r>
          </w:p>
        </w:tc>
        <w:tc>
          <w:tcPr>
            <w:tcW w:w="379" w:type="dxa"/>
            <w:tcBorders>
              <w:top w:val="double" w:sz="4" w:space="0" w:color="000000"/>
              <w:left w:val="double" w:sz="4" w:space="0" w:color="000000"/>
              <w:bottom w:val="double" w:sz="4" w:space="0" w:color="000000"/>
              <w:right w:val="double" w:sz="4" w:space="0" w:color="000000"/>
            </w:tcBorders>
          </w:tcPr>
          <w:p w14:paraId="190383DA" w14:textId="77777777" w:rsidR="000376F2" w:rsidRDefault="00000000">
            <w:pPr>
              <w:spacing w:after="0" w:line="259" w:lineRule="auto"/>
              <w:ind w:left="2" w:right="0" w:firstLine="0"/>
            </w:pPr>
            <w:r>
              <w:t xml:space="preserve">7.6 </w:t>
            </w:r>
          </w:p>
        </w:tc>
        <w:tc>
          <w:tcPr>
            <w:tcW w:w="380" w:type="dxa"/>
            <w:tcBorders>
              <w:top w:val="double" w:sz="4" w:space="0" w:color="000000"/>
              <w:left w:val="double" w:sz="4" w:space="0" w:color="000000"/>
              <w:bottom w:val="double" w:sz="4" w:space="0" w:color="000000"/>
              <w:right w:val="double" w:sz="4" w:space="0" w:color="000000"/>
            </w:tcBorders>
          </w:tcPr>
          <w:p w14:paraId="36E5FBBE" w14:textId="77777777" w:rsidR="000376F2" w:rsidRDefault="00000000">
            <w:pPr>
              <w:spacing w:after="0" w:line="259" w:lineRule="auto"/>
              <w:ind w:left="2" w:right="0" w:firstLine="0"/>
            </w:pPr>
            <w:r>
              <w:t xml:space="preserve">5.7 </w:t>
            </w:r>
          </w:p>
        </w:tc>
        <w:tc>
          <w:tcPr>
            <w:tcW w:w="388" w:type="dxa"/>
            <w:tcBorders>
              <w:top w:val="double" w:sz="4" w:space="0" w:color="000000"/>
              <w:left w:val="double" w:sz="4" w:space="0" w:color="000000"/>
              <w:bottom w:val="double" w:sz="4" w:space="0" w:color="000000"/>
              <w:right w:val="double" w:sz="4" w:space="0" w:color="000000"/>
            </w:tcBorders>
          </w:tcPr>
          <w:p w14:paraId="2FF76EAF" w14:textId="77777777" w:rsidR="000376F2" w:rsidRDefault="00000000">
            <w:pPr>
              <w:spacing w:after="0" w:line="259" w:lineRule="auto"/>
              <w:ind w:left="4" w:right="0" w:firstLine="0"/>
            </w:pPr>
            <w:r>
              <w:t xml:space="preserve">3.8 </w:t>
            </w:r>
          </w:p>
        </w:tc>
        <w:tc>
          <w:tcPr>
            <w:tcW w:w="0" w:type="auto"/>
            <w:vMerge/>
            <w:tcBorders>
              <w:top w:val="nil"/>
              <w:left w:val="double" w:sz="4" w:space="0" w:color="000000"/>
              <w:bottom w:val="double" w:sz="4" w:space="0" w:color="000000"/>
              <w:right w:val="double" w:sz="4" w:space="0" w:color="000000"/>
            </w:tcBorders>
          </w:tcPr>
          <w:p w14:paraId="425DEE11" w14:textId="77777777" w:rsidR="000376F2" w:rsidRDefault="000376F2">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14:paraId="2882C863" w14:textId="77777777" w:rsidR="000376F2" w:rsidRDefault="000376F2">
            <w:pPr>
              <w:spacing w:after="160" w:line="259" w:lineRule="auto"/>
              <w:ind w:left="0" w:right="0" w:firstLine="0"/>
              <w:jc w:val="left"/>
            </w:pPr>
          </w:p>
        </w:tc>
      </w:tr>
      <w:tr w:rsidR="000376F2" w14:paraId="7A351C2A" w14:textId="77777777">
        <w:trPr>
          <w:trHeight w:val="380"/>
        </w:trPr>
        <w:tc>
          <w:tcPr>
            <w:tcW w:w="4280" w:type="dxa"/>
            <w:tcBorders>
              <w:top w:val="double" w:sz="4" w:space="0" w:color="000000"/>
              <w:left w:val="double" w:sz="4" w:space="0" w:color="000000"/>
              <w:bottom w:val="double" w:sz="4" w:space="0" w:color="000000"/>
              <w:right w:val="double" w:sz="4" w:space="0" w:color="000000"/>
            </w:tcBorders>
          </w:tcPr>
          <w:p w14:paraId="1FEDE0AA" w14:textId="77777777" w:rsidR="000376F2" w:rsidRDefault="00000000">
            <w:pPr>
              <w:spacing w:after="0" w:line="259" w:lineRule="auto"/>
              <w:ind w:left="0" w:right="0" w:firstLine="0"/>
              <w:jc w:val="left"/>
            </w:pPr>
            <w:r>
              <w:rPr>
                <w:b/>
              </w:rPr>
              <w:t xml:space="preserve">Overall Mean/SD </w:t>
            </w:r>
          </w:p>
        </w:tc>
        <w:tc>
          <w:tcPr>
            <w:tcW w:w="3375" w:type="dxa"/>
            <w:gridSpan w:val="6"/>
            <w:tcBorders>
              <w:top w:val="double" w:sz="4" w:space="0" w:color="000000"/>
              <w:left w:val="double" w:sz="4" w:space="0" w:color="000000"/>
              <w:bottom w:val="double" w:sz="4" w:space="0" w:color="000000"/>
              <w:right w:val="double" w:sz="4" w:space="0" w:color="000000"/>
            </w:tcBorders>
          </w:tcPr>
          <w:p w14:paraId="03D0928F" w14:textId="77777777" w:rsidR="000376F2" w:rsidRDefault="00000000">
            <w:pPr>
              <w:spacing w:after="0" w:line="259" w:lineRule="auto"/>
              <w:ind w:left="2" w:right="0" w:firstLine="0"/>
              <w:jc w:val="left"/>
            </w:pPr>
            <w:r>
              <w:rPr>
                <w:b/>
              </w:rPr>
              <w:t xml:space="preserve"> </w:t>
            </w:r>
          </w:p>
        </w:tc>
        <w:tc>
          <w:tcPr>
            <w:tcW w:w="668" w:type="dxa"/>
            <w:tcBorders>
              <w:top w:val="double" w:sz="4" w:space="0" w:color="000000"/>
              <w:left w:val="double" w:sz="4" w:space="0" w:color="000000"/>
              <w:bottom w:val="double" w:sz="4" w:space="0" w:color="000000"/>
              <w:right w:val="double" w:sz="4" w:space="0" w:color="000000"/>
            </w:tcBorders>
          </w:tcPr>
          <w:p w14:paraId="73931F49" w14:textId="77777777" w:rsidR="000376F2" w:rsidRDefault="00000000">
            <w:pPr>
              <w:spacing w:after="0" w:line="259" w:lineRule="auto"/>
              <w:ind w:left="2" w:right="0" w:firstLine="0"/>
              <w:jc w:val="left"/>
            </w:pPr>
            <w:r>
              <w:rPr>
                <w:b/>
              </w:rPr>
              <w:t xml:space="preserve">3.41 </w:t>
            </w:r>
          </w:p>
        </w:tc>
        <w:tc>
          <w:tcPr>
            <w:tcW w:w="844" w:type="dxa"/>
            <w:tcBorders>
              <w:top w:val="double" w:sz="4" w:space="0" w:color="000000"/>
              <w:left w:val="double" w:sz="4" w:space="0" w:color="000000"/>
              <w:bottom w:val="double" w:sz="4" w:space="0" w:color="000000"/>
              <w:right w:val="double" w:sz="4" w:space="0" w:color="000000"/>
            </w:tcBorders>
          </w:tcPr>
          <w:p w14:paraId="6E241B38" w14:textId="77777777" w:rsidR="000376F2" w:rsidRDefault="00000000">
            <w:pPr>
              <w:spacing w:after="0" w:line="259" w:lineRule="auto"/>
              <w:ind w:left="2" w:right="0" w:firstLine="0"/>
              <w:jc w:val="left"/>
            </w:pPr>
            <w:r>
              <w:rPr>
                <w:b/>
              </w:rPr>
              <w:t xml:space="preserve">1.205 </w:t>
            </w:r>
          </w:p>
        </w:tc>
      </w:tr>
    </w:tbl>
    <w:p w14:paraId="62867BF4" w14:textId="77777777" w:rsidR="000376F2" w:rsidRDefault="00000000">
      <w:pPr>
        <w:pStyle w:val="Heading2"/>
        <w:spacing w:after="267"/>
        <w:ind w:left="10"/>
      </w:pPr>
      <w:r>
        <w:t xml:space="preserve">Source: Field Data, (2024) </w:t>
      </w:r>
    </w:p>
    <w:p w14:paraId="5C4E33DA" w14:textId="77777777" w:rsidR="000376F2" w:rsidRDefault="00000000">
      <w:pPr>
        <w:ind w:left="10" w:right="127"/>
      </w:pPr>
      <w:r>
        <w:t xml:space="preserve">The table presented data on teachers’ responses regarding their familiarity </w:t>
      </w:r>
      <w:proofErr w:type="gramStart"/>
      <w:r>
        <w:t>with</w:t>
      </w:r>
      <w:proofErr w:type="gramEnd"/>
      <w:r>
        <w:t xml:space="preserve"> and perceptions of specific transformational leadership policies implemented in their schools. These policies included mentorship programs, teacher appraisal reforms, vision-setting initiatives, inclusive staff meetings, and recognition systems. A five-point Likert scale was used, ranging from Strongly Agree (SA) to Strongly Disagree (SD). </w:t>
      </w:r>
      <w:proofErr w:type="gramStart"/>
      <w:r>
        <w:t>The majority of</w:t>
      </w:r>
      <w:proofErr w:type="gramEnd"/>
      <w:r>
        <w:t xml:space="preserve"> respondents (51.4%) strongly agreed that they were </w:t>
      </w:r>
      <w:r>
        <w:lastRenderedPageBreak/>
        <w:t xml:space="preserve">familiar with mentorship programs initiated by their headteachers, while 30.5% agreed, giving this item a mean score of 3.75 and a standard deviation of .943. This indicated that mentorship was widely recognized as a transformational leadership practice in the schools surveyed. </w:t>
      </w:r>
    </w:p>
    <w:p w14:paraId="3F2827D5" w14:textId="77777777" w:rsidR="000376F2" w:rsidRDefault="00000000">
      <w:pPr>
        <w:ind w:left="10" w:right="127"/>
      </w:pPr>
      <w:r>
        <w:t xml:space="preserve">In terms of teacher appraisal reforms, 54.3% of the respondents strongly agreed that such reforms had been implemented, while 28.6% agreed. This item had a slightly lower mean score of 3.14 and a standard deviation of 1.250, suggesting moderate implementation and varied perceptions among the teachers. </w:t>
      </w:r>
    </w:p>
    <w:p w14:paraId="028CF6F7" w14:textId="77777777" w:rsidR="000376F2" w:rsidRDefault="00000000">
      <w:pPr>
        <w:ind w:left="10" w:right="127"/>
      </w:pPr>
      <w:r>
        <w:t xml:space="preserve">On the involvement of teachers in vision-setting, 57.1% strongly agreed that headteachers included them in setting school goals, while 26.7% agreed. The </w:t>
      </w:r>
      <w:proofErr w:type="gramStart"/>
      <w:r>
        <w:t>mean</w:t>
      </w:r>
      <w:proofErr w:type="gramEnd"/>
      <w:r>
        <w:t xml:space="preserve"> for this item was 3.36 with a standard deviation of 1.259, reflecting relatively high agreement but also some variability in experience. </w:t>
      </w:r>
    </w:p>
    <w:p w14:paraId="74EB1A60" w14:textId="77777777" w:rsidR="000376F2" w:rsidRDefault="00000000">
      <w:pPr>
        <w:ind w:left="10" w:right="127"/>
      </w:pPr>
      <w:r>
        <w:t xml:space="preserve">When asked whether staff meetings encouraged collaboration and shared decision-making, 52.4% strongly agreed and 33.3% agreed. This question also recorded a high mean score of 3.75 and a standard deviation of 1.222, showing strong endorsement of inclusive practices in staff engagement. Regarding recognition, 55.2% of respondents strongly agreed that their efforts were acknowledged by their headteachers, and 28.6% agreed, resulting in a mean of 3.27 and a standard deviation of 1.336. Finally, when asked how recognition influenced their commitment, 53.3% strongly agreed that it had a positive effect, while 29.5% agreed. This item had a mean score of 3.16 and a standard deviation of 1.219. Overall, the data revealed a general positive perception of transformational leadership policies among teachers, with an overall mean of 3.41 and a standard deviation of 1.205, indicating a favorable trend but also some differences in experiences and implementation across schools. </w:t>
      </w:r>
    </w:p>
    <w:p w14:paraId="7A5FBB00" w14:textId="77777777" w:rsidR="000376F2" w:rsidRDefault="00000000">
      <w:pPr>
        <w:spacing w:after="265" w:line="370" w:lineRule="auto"/>
        <w:ind w:left="-5" w:right="121"/>
      </w:pPr>
      <w:r>
        <w:t xml:space="preserve">Principals discussed various policies they implemented, such as professional development programs and recognition initiatives. </w:t>
      </w:r>
      <w:r>
        <w:rPr>
          <w:i/>
        </w:rPr>
        <w:t>“I introduced a teacher of the month award, which has motivated staff to excel,”</w:t>
      </w:r>
      <w:r>
        <w:t xml:space="preserve"> one principal said. Another added, </w:t>
      </w:r>
      <w:r>
        <w:rPr>
          <w:i/>
        </w:rPr>
        <w:t>“I’ve encouraged cross-departmental collaborations to share best practices.”</w:t>
      </w:r>
      <w:r>
        <w:rPr>
          <w:b/>
        </w:rPr>
        <w:t xml:space="preserve"> </w:t>
      </w:r>
      <w:r>
        <w:t xml:space="preserve">Challenges in adopting transformational practices included resistance to change and limited resources. One principal explained, </w:t>
      </w:r>
      <w:r>
        <w:rPr>
          <w:i/>
        </w:rPr>
        <w:t>“Not all teachers adapt quickly to new methods, so patience and continuous support are necessary.”</w:t>
      </w:r>
      <w:r>
        <w:t xml:space="preserve"> Another shared, </w:t>
      </w:r>
      <w:r>
        <w:rPr>
          <w:i/>
        </w:rPr>
        <w:t>“Budget constraints often limit our ability to implement some initiatives.”</w:t>
      </w:r>
      <w:r>
        <w:rPr>
          <w:b/>
        </w:rPr>
        <w:t xml:space="preserve"> </w:t>
      </w:r>
      <w:r>
        <w:t xml:space="preserve">For regional or national </w:t>
      </w:r>
      <w:r>
        <w:lastRenderedPageBreak/>
        <w:t xml:space="preserve">support, principals suggested additional training and mentorship programs. </w:t>
      </w:r>
      <w:r>
        <w:rPr>
          <w:i/>
        </w:rPr>
        <w:t>“Workshops on transformational leadership could equip headteachers with effective strategies,”</w:t>
      </w:r>
      <w:r>
        <w:t xml:space="preserve"> one principal proposed. Another added, </w:t>
      </w:r>
      <w:r>
        <w:rPr>
          <w:i/>
        </w:rPr>
        <w:t>“Providing funding for innovation in schools would empower principals to implement impactful policies.”</w:t>
      </w:r>
      <w:r>
        <w:rPr>
          <w:b/>
        </w:rPr>
        <w:t xml:space="preserve"> </w:t>
      </w:r>
    </w:p>
    <w:p w14:paraId="4595F5F2" w14:textId="77777777" w:rsidR="000376F2" w:rsidRDefault="00000000">
      <w:pPr>
        <w:spacing w:after="265" w:line="370" w:lineRule="auto"/>
        <w:ind w:left="-5" w:right="121"/>
      </w:pPr>
      <w:r>
        <w:t xml:space="preserve">Teachers suggested policies such as regular professional development and collaborative </w:t>
      </w:r>
      <w:proofErr w:type="spellStart"/>
      <w:r>
        <w:t>decisionmaking</w:t>
      </w:r>
      <w:proofErr w:type="spellEnd"/>
      <w:r>
        <w:t xml:space="preserve">. </w:t>
      </w:r>
      <w:r>
        <w:rPr>
          <w:i/>
        </w:rPr>
        <w:t>“Workshops on innovative teaching methods would help us stay motivated and effective,”</w:t>
      </w:r>
      <w:r>
        <w:t xml:space="preserve"> one said. Another added, </w:t>
      </w:r>
      <w:r>
        <w:rPr>
          <w:i/>
        </w:rPr>
        <w:t>“Including teachers in school planning would make us feel more valued and invested in the outcomes.”</w:t>
      </w:r>
      <w:r>
        <w:rPr>
          <w:b/>
        </w:rPr>
        <w:t xml:space="preserve"> </w:t>
      </w:r>
      <w:r>
        <w:t xml:space="preserve">When asked about training for principals, most teachers supported the idea. </w:t>
      </w:r>
      <w:r>
        <w:rPr>
          <w:i/>
        </w:rPr>
        <w:t>“Additional training would equip principals with strategies to address diverse challenges,”</w:t>
      </w:r>
      <w:r>
        <w:t xml:space="preserve"> one explained. Another shared, </w:t>
      </w:r>
      <w:r>
        <w:rPr>
          <w:i/>
        </w:rPr>
        <w:t>“It would ensure consistency in transformational leadership practices across schools.”</w:t>
      </w:r>
      <w:r>
        <w:rPr>
          <w:b/>
        </w:rPr>
        <w:t xml:space="preserve"> </w:t>
      </w:r>
      <w:r>
        <w:t xml:space="preserve">Teachers emphasized the importance of involvement in decision-making. </w:t>
      </w:r>
      <w:r>
        <w:rPr>
          <w:i/>
        </w:rPr>
        <w:t>“When we’re part of the process, we’re more likely to commit to implementing the decisions,”</w:t>
      </w:r>
      <w:r>
        <w:t xml:space="preserve"> one teacher said. Another concluded, </w:t>
      </w:r>
      <w:r>
        <w:rPr>
          <w:i/>
        </w:rPr>
        <w:t xml:space="preserve">“It fosters a sense of ownership and aligns us with the school’s goals.” </w:t>
      </w:r>
    </w:p>
    <w:p w14:paraId="25092400" w14:textId="77777777" w:rsidR="000376F2" w:rsidRDefault="00000000">
      <w:pPr>
        <w:pStyle w:val="Heading2"/>
        <w:spacing w:after="267"/>
        <w:ind w:left="10"/>
      </w:pPr>
      <w:r>
        <w:t xml:space="preserve">4.4 Interpretation of the Findings </w:t>
      </w:r>
    </w:p>
    <w:p w14:paraId="6AB6DABB" w14:textId="77777777" w:rsidR="000376F2" w:rsidRDefault="00000000">
      <w:pPr>
        <w:ind w:left="10" w:right="127"/>
      </w:pPr>
      <w:r>
        <w:t xml:space="preserve">The findings of this study revealed several key insights about the impact of transformational leadership on teaching commitment in secondary schools in Kesses Sub County, Kenya. The data indicated a strong correlation between headteachers' transformational leadership and teachers' commitment, with </w:t>
      </w:r>
      <w:proofErr w:type="gramStart"/>
      <w:r>
        <w:t>a majority of</w:t>
      </w:r>
      <w:proofErr w:type="gramEnd"/>
      <w:r>
        <w:t xml:space="preserve"> respondents (45.7%–57.1%) strongly agreeing that such leadership enhanced motivation, performance, and school culture. This aligns with existing literature (Choi et al., 2020; DeWitt, 2021), confirming that inspirational and supportive leadership fosters teacher engagement. However, a small percentage (1.9%–6.7%) disagreed or strongly disagreed, suggesting that leadership effectiveness may vary based on individual teacher experiences or contextual factors. This divergence highlights the need for school leaders to adopt flexible approaches that address diverse staff needs. </w:t>
      </w:r>
    </w:p>
    <w:p w14:paraId="03F223C2" w14:textId="77777777" w:rsidR="000376F2" w:rsidRDefault="00000000">
      <w:pPr>
        <w:ind w:left="10" w:right="127"/>
      </w:pPr>
      <w:r>
        <w:t xml:space="preserve">Several transformational leadership traits emerged as particularly influential in driving teacher commitment. Teachers responded positively to leaders who demonstrated inspirational motivation and idealized influence, with 47.6%–57.1% agreeing that clear vision-setting and role-modeling </w:t>
      </w:r>
      <w:r>
        <w:lastRenderedPageBreak/>
        <w:t xml:space="preserve">behaviors enhanced their dedication. Similarly, intellectual stimulation and individualized consideration were significant, as over half of the teachers (52.4%–54.3%) reported higher commitment when leaders encouraged innovation and addressed their personal and professional needs.  </w:t>
      </w:r>
    </w:p>
    <w:p w14:paraId="7B528B8F" w14:textId="77777777" w:rsidR="000376F2" w:rsidRDefault="00000000">
      <w:pPr>
        <w:ind w:left="10" w:right="127"/>
      </w:pPr>
      <w:r>
        <w:t xml:space="preserve">Teachers' perceptions of their headteachers' leadership style played a pivotal role in shaping their commitment levels. A majority (52.4%–57.1%) viewed transformational leadership positively, associating it with higher job satisfaction and a greater willingness to contribute beyond classroom duties. However, some teachers noted gaps in communication and feedback implementation, indicating that even in transformational environments, leaders must continually refine their approaches to ensure all staff feel heard and valued. This suggests that while transformational leadership is generally effective, its success depends on consistent and inclusive practices that address the concerns of all teachers. </w:t>
      </w:r>
    </w:p>
    <w:p w14:paraId="28C0F518" w14:textId="77777777" w:rsidR="000376F2" w:rsidRDefault="00000000">
      <w:pPr>
        <w:ind w:left="10" w:right="127"/>
      </w:pPr>
      <w:r>
        <w:t xml:space="preserve">The study also highlighted clear advantages of transformational leadership over traditional leadership styles. Schools led by transformational leaders reported higher teacher retention, engagement, and job satisfaction (47.6%–57.1% agreement). In contrast, teachers in traditional leadership environments often described feeling micromanaged and underappreciated, which diminished their motivation. These findings align with Ozdemir et al. (2023), who found that participatory leadership styles foster more collaborative and innovative school cultures. The stark differences between the two leadership approaches underscore the transformative potential of inspirational, trust-based leadership in educational settings. </w:t>
      </w:r>
    </w:p>
    <w:p w14:paraId="0D877536" w14:textId="77777777" w:rsidR="000376F2" w:rsidRDefault="00000000">
      <w:pPr>
        <w:ind w:left="10" w:right="127"/>
      </w:pPr>
      <w:r>
        <w:t xml:space="preserve">The findings also carry important policy implications for sustaining teacher commitment. Teachers and principals identified several actionable strategies, including professional development (54.3% agreement), recognition systems (57.1% agreement), participatory decision-making (52.4% agreement), and clear vision-sharing (53.3% agreement). These policies were seen as critical for maintaining motivation and fostering a sense of ownership among teachers. However, challenges such as resistance to change and resource limitations were noted, suggesting the need for phased implementation and government support to ensure successful adoption. </w:t>
      </w:r>
    </w:p>
    <w:p w14:paraId="20A843C7" w14:textId="77777777" w:rsidR="000376F2" w:rsidRDefault="00000000">
      <w:pPr>
        <w:ind w:left="10" w:right="127"/>
      </w:pPr>
      <w:r>
        <w:lastRenderedPageBreak/>
        <w:t xml:space="preserve">The study confirms that transformational leadership is a powerful driver of teacher commitment in Kesses Sub County. Its effectiveness, however, depends on the consistent application of key traits—such as inspiration, trust, and individualized support—alongside complementary policies like professional development and teacher involvement. Addressing the minor dissent (4.8%–6.7% disagreement) requires tailored strategies to ensure all teachers feel valued and engaged. These findings advocate for the systemic adoption of transformational leadership in Kenyan schools, coupled with targeted training for headteachers and policy reforms to sustain long-term benefits for both educators and students. </w:t>
      </w:r>
    </w:p>
    <w:p w14:paraId="723CF4BE" w14:textId="77777777" w:rsidR="000376F2" w:rsidRDefault="00000000">
      <w:pPr>
        <w:spacing w:after="115" w:line="259" w:lineRule="auto"/>
        <w:ind w:left="0" w:right="0" w:firstLine="0"/>
        <w:jc w:val="left"/>
      </w:pPr>
      <w:r>
        <w:t xml:space="preserve"> </w:t>
      </w:r>
    </w:p>
    <w:p w14:paraId="278619DB" w14:textId="77777777" w:rsidR="000376F2" w:rsidRDefault="00000000">
      <w:pPr>
        <w:spacing w:after="0" w:line="259" w:lineRule="auto"/>
        <w:ind w:left="0" w:right="0" w:firstLine="0"/>
        <w:jc w:val="left"/>
      </w:pPr>
      <w:r>
        <w:rPr>
          <w:b/>
        </w:rPr>
        <w:t xml:space="preserve"> </w:t>
      </w:r>
      <w:r>
        <w:rPr>
          <w:b/>
        </w:rPr>
        <w:tab/>
        <w:t xml:space="preserve"> </w:t>
      </w:r>
    </w:p>
    <w:p w14:paraId="5E9AB1B6" w14:textId="77777777" w:rsidR="000376F2" w:rsidRDefault="00000000">
      <w:pPr>
        <w:spacing w:after="393" w:line="259" w:lineRule="auto"/>
        <w:ind w:left="357" w:right="2"/>
        <w:jc w:val="center"/>
      </w:pPr>
      <w:r>
        <w:rPr>
          <w:b/>
        </w:rPr>
        <w:t xml:space="preserve">CHAPTER FIVE </w:t>
      </w:r>
    </w:p>
    <w:p w14:paraId="6FA07412" w14:textId="77777777" w:rsidR="000376F2" w:rsidRDefault="00000000">
      <w:pPr>
        <w:pStyle w:val="Heading2"/>
        <w:spacing w:after="404"/>
        <w:ind w:left="1553"/>
      </w:pPr>
      <w:r>
        <w:t xml:space="preserve">DISCUSSIONS, CONCLUSIONS, AND RECOMMENDATIONS </w:t>
      </w:r>
    </w:p>
    <w:p w14:paraId="7991D863" w14:textId="77777777" w:rsidR="000376F2" w:rsidRDefault="00000000">
      <w:pPr>
        <w:spacing w:after="6" w:line="249" w:lineRule="auto"/>
        <w:ind w:left="10" w:right="0"/>
      </w:pPr>
      <w:r>
        <w:rPr>
          <w:b/>
        </w:rPr>
        <w:t xml:space="preserve">5.1 Introduction.  </w:t>
      </w:r>
    </w:p>
    <w:p w14:paraId="6B2745EC" w14:textId="77777777" w:rsidR="000376F2" w:rsidRDefault="00000000">
      <w:pPr>
        <w:spacing w:after="70"/>
        <w:ind w:left="10" w:right="127"/>
      </w:pPr>
      <w:r>
        <w:t xml:space="preserve">This chapter presented the summary and discussion of the findings from the study on the effect of transformational leadership style of headteachers on teaching commitment in secondary schools in Kesses Sub County, Kenya. It included a detailed presentation of the conclusions drawn from the research findings and offered recommendations based on the objectives of the study. The findings were discussed in relation to the research questions and the overall goal of investigating how transformational leadership influenced teachers’ commitment to their teaching roles in the region. </w:t>
      </w:r>
    </w:p>
    <w:p w14:paraId="5CB26798" w14:textId="77777777" w:rsidR="000376F2" w:rsidRDefault="00000000">
      <w:pPr>
        <w:spacing w:after="6" w:line="249" w:lineRule="auto"/>
        <w:ind w:left="10" w:right="0"/>
      </w:pPr>
      <w:r>
        <w:rPr>
          <w:b/>
        </w:rPr>
        <w:t xml:space="preserve">5.2 Discussion.  </w:t>
      </w:r>
    </w:p>
    <w:p w14:paraId="433D0B9C" w14:textId="77777777" w:rsidR="000376F2" w:rsidRDefault="00000000">
      <w:pPr>
        <w:spacing w:after="77" w:line="476" w:lineRule="auto"/>
        <w:ind w:left="10" w:right="127"/>
      </w:pPr>
      <w:r>
        <w:t xml:space="preserve">This section presents a discussion of the findings considering the objectives of the study. The discussion is as per each objective investigated in this study. </w:t>
      </w:r>
    </w:p>
    <w:p w14:paraId="17F32DE6" w14:textId="77777777" w:rsidR="000376F2" w:rsidRDefault="00000000">
      <w:pPr>
        <w:pStyle w:val="Heading3"/>
        <w:spacing w:after="271"/>
        <w:ind w:left="10"/>
      </w:pPr>
      <w:r>
        <w:t xml:space="preserve">5.2.1 Correlation between Headteachers' Transformational Leadership and Teaching Commitment </w:t>
      </w:r>
    </w:p>
    <w:p w14:paraId="67349C4E" w14:textId="77777777" w:rsidR="000376F2" w:rsidRDefault="00000000">
      <w:pPr>
        <w:ind w:left="10" w:right="127"/>
      </w:pPr>
      <w:r>
        <w:t xml:space="preserve">The study found that headteachers’ transformational leadership significantly impacts teachers' commitment to teaching, with a high percentage (45.7%) of respondents strongly agreeing (M = 3.82, SD = 0.786) that such leadership practices positively affect teaching commitment. These findings align with more recent studies, such as those by Choi, Lee, and Choi (2020), who </w:t>
      </w:r>
      <w:r>
        <w:lastRenderedPageBreak/>
        <w:t xml:space="preserve">emphasize that transformational leadership plays a pivotal role in enhancing employees’ commitment by fostering an environment of trust and motivation. Similarly, the study by DeWitt (2021) further supports this notion, showing that transformational leaders, by providing clear vision and support, positively influence teachers’ job satisfaction and engagement. This aligns with the assertion that when headteachers demonstrate transformational leadership, they create a culture that enhances teaching commitment (Kushwaha &amp; Kushwaha, 2021). </w:t>
      </w:r>
    </w:p>
    <w:p w14:paraId="685D4EAD" w14:textId="77777777" w:rsidR="000376F2" w:rsidRDefault="00000000">
      <w:pPr>
        <w:ind w:left="10" w:right="127"/>
      </w:pPr>
      <w:r>
        <w:t xml:space="preserve">Moreover, 47.6% of the respondents (M = 4.11, SD = 0.970) strongly agreed that teachers in schools with transformational leadership display higher levels of commitment to their roles. This finding is supported by the work of Stewart et al. (2021), who found a positive correlation between transformational leadership and teacher commitment, noting that teachers tend to be more engaged when they feel their leaders are visionary and supportive. Additionally, 52.4% (M = 3.62, SD = 1.186) of respondents agreed that transformational leadership practices improve teacher motivation and performance. This is consistent with similar findings by Zepeda (2022), who identified motivation as one of the key outcomes of transformational leadership in schools. </w:t>
      </w:r>
    </w:p>
    <w:p w14:paraId="5EA023BA" w14:textId="77777777" w:rsidR="000376F2" w:rsidRDefault="00000000">
      <w:pPr>
        <w:ind w:left="10" w:right="127"/>
      </w:pPr>
      <w:r>
        <w:t xml:space="preserve">When examining the role of inspirational leadership, 54.3% (M = 4.52, SD = 0.731) of respondents strongly agreed that it enhanced teaching commitment. This echoes the findings of Ozdemir et al. (2023), who found that leaders who inspire and </w:t>
      </w:r>
      <w:proofErr w:type="gramStart"/>
      <w:r>
        <w:t>engage</w:t>
      </w:r>
      <w:proofErr w:type="gramEnd"/>
      <w:r>
        <w:t xml:space="preserve"> their teams foster higher levels of commitment and performance. Additionally, 57.1% of respondents (M = 1.88, SD = 1.04) strongly agreed that transformational leadership fosters a positive school culture, which is also corroborated by recent studies by Smith and </w:t>
      </w:r>
      <w:proofErr w:type="spellStart"/>
      <w:r>
        <w:t>Alutto</w:t>
      </w:r>
      <w:proofErr w:type="spellEnd"/>
      <w:r>
        <w:t xml:space="preserve"> (2024), who found that positive school culture, facilitated by transformational leadership, significantly contributes to improved teacher morale and commitment. </w:t>
      </w:r>
    </w:p>
    <w:p w14:paraId="40879174" w14:textId="77777777" w:rsidR="000376F2" w:rsidRDefault="00000000">
      <w:pPr>
        <w:pStyle w:val="Heading3"/>
        <w:spacing w:after="267"/>
        <w:ind w:left="10"/>
      </w:pPr>
      <w:r>
        <w:t xml:space="preserve">5.2.2 Traits of Transformational Leadership and Their Influence on Teaching Commitment </w:t>
      </w:r>
    </w:p>
    <w:p w14:paraId="2BE3E4C9" w14:textId="77777777" w:rsidR="000376F2" w:rsidRDefault="00000000">
      <w:pPr>
        <w:ind w:left="10" w:right="127"/>
      </w:pPr>
      <w:r>
        <w:t xml:space="preserve">The study revealed that inspirational motivation by headteachers significantly increases teachers' commitment to their teaching roles, as indicated by 47.6% of respondents strongly agreeing (M = 3.04, SD = 1.150). This finding aligns with Ozdemir et al. (2023), who noted that leaders who inspire and articulate a clear and compelling vision foster greater commitment and enthusiasm </w:t>
      </w:r>
      <w:r>
        <w:lastRenderedPageBreak/>
        <w:t xml:space="preserve">among teachers. By creating an environment of optimism and shared goals, transformational leaders </w:t>
      </w:r>
      <w:proofErr w:type="gramStart"/>
      <w:r>
        <w:t>are able to</w:t>
      </w:r>
      <w:proofErr w:type="gramEnd"/>
      <w:r>
        <w:t xml:space="preserve"> instill a sense of purpose and direction that enhances teaching commitment. </w:t>
      </w:r>
    </w:p>
    <w:p w14:paraId="60CCBE19" w14:textId="77777777" w:rsidR="000376F2" w:rsidRDefault="00000000">
      <w:pPr>
        <w:ind w:left="10" w:right="127"/>
      </w:pPr>
      <w:r>
        <w:t xml:space="preserve">Idealized influence by headteachers was also found to play a critical role in boosting teaching commitment, with 45.7% of respondents strongly agreeing (M = 3.46, SD = 1.359). This is supported by DeWitt (2021), who highlighted that leaders who act as role models and demonstrate ethical and exemplary behavior inspire trust and dedication among their teams. Teachers in such environments are more likely to emulate positive behaviors and show higher levels of commitment, as they perceive their headteachers as credible and trustworthy. </w:t>
      </w:r>
    </w:p>
    <w:p w14:paraId="29A59F13" w14:textId="77777777" w:rsidR="000376F2" w:rsidRDefault="00000000">
      <w:pPr>
        <w:ind w:left="10" w:right="127"/>
      </w:pPr>
      <w:r>
        <w:t xml:space="preserve">The study further established that intellectual stimulation by headteachers enhances teachers' interest and commitment to their roles, with 52.4% strongly agreeing (M = 3.55, SD = 1.322). These findings are consistent with Stewart et al. (2021), who found that leaders who challenge conventional thinking and encourage creativity among their teams significantly improve motivation and job performance. Intellectual stimulation not only fosters innovation but also empowers teachers to take ownership of their roles, resulting in higher levels of engagement and commitment. </w:t>
      </w:r>
    </w:p>
    <w:p w14:paraId="51D45526" w14:textId="77777777" w:rsidR="000376F2" w:rsidRDefault="00000000">
      <w:pPr>
        <w:ind w:left="10" w:right="127"/>
      </w:pPr>
      <w:r>
        <w:t xml:space="preserve">Headteachers’ individualized consideration for teachers’ needs was perceived as a significant factor in improving teaching commitment, as reported by 54.3% of respondents strongly agreeing (M = 3.17, SD = 1.236). This finding aligns with Kushwaha and Kushwaha (2021), who emphasized the importance of personalized support in leadership. By addressing the unique needs and challenges of teachers, headteachers create an inclusive and supportive environment that strengthens morale and dedication. </w:t>
      </w:r>
    </w:p>
    <w:p w14:paraId="59D363F3" w14:textId="77777777" w:rsidR="000376F2" w:rsidRDefault="00000000">
      <w:pPr>
        <w:ind w:left="10" w:right="127"/>
      </w:pPr>
      <w:r>
        <w:t xml:space="preserve">Clear vision and guidance from headteachers were also identified as critical, with 57.1% strongly agreeing (M = 3.04, SD = 1.240) that these traits improve teacher commitment. Smith and </w:t>
      </w:r>
      <w:proofErr w:type="spellStart"/>
      <w:r>
        <w:t>Alutto</w:t>
      </w:r>
      <w:proofErr w:type="spellEnd"/>
      <w:r>
        <w:t xml:space="preserve"> (2024) corroborated this finding, showing that a well-communicated vision provides a sense of direction and purpose, which in turn motivates teachers to align their efforts with institutional goals. </w:t>
      </w:r>
    </w:p>
    <w:p w14:paraId="1DAE569E" w14:textId="77777777" w:rsidR="000376F2" w:rsidRDefault="00000000">
      <w:pPr>
        <w:ind w:left="10" w:right="127"/>
      </w:pPr>
      <w:r>
        <w:t xml:space="preserve">Finally, transformational leadership traits such as trust and respect were seen as influential in shaping teachers' dedication, with 49.5% strongly agreeing (M = 3.26, SD = 1.259). Zepeda (2022) </w:t>
      </w:r>
      <w:r>
        <w:lastRenderedPageBreak/>
        <w:t xml:space="preserve">found similar results, highlighting that trust and mutual respect foster positive relationships, which are essential for sustained commitment and performance in educational settings. These findings collectively underscore the critical role of transformational leadership in enhancing teaching commitment in secondary schools. </w:t>
      </w:r>
    </w:p>
    <w:p w14:paraId="443DB01C" w14:textId="77777777" w:rsidR="000376F2" w:rsidRDefault="00000000">
      <w:pPr>
        <w:pStyle w:val="Heading3"/>
        <w:spacing w:after="271"/>
        <w:ind w:left="10"/>
      </w:pPr>
      <w:r>
        <w:t xml:space="preserve">5.2.3 Teachers’ Perceptions of Headteachers’ Transformational Leadership and Its Impact on Teaching Commitment </w:t>
      </w:r>
    </w:p>
    <w:p w14:paraId="0D99EB4E" w14:textId="77777777" w:rsidR="000376F2" w:rsidRDefault="00000000">
      <w:pPr>
        <w:ind w:left="10" w:right="127"/>
      </w:pPr>
      <w:r>
        <w:t xml:space="preserve">The study found that teachers' perceptions of their headteachers’ transformational leadership significantly affect their teaching commitment, with 52.4% of respondents (M = 3.11, SD = 1.243) strongly agreeing that headteachers' leadership style influences their commitment. This finding is consistent with recent research by Kushwaha and Kushwaha (2021), who concluded that the perception of leadership </w:t>
      </w:r>
      <w:proofErr w:type="gramStart"/>
      <w:r>
        <w:t>behaviors</w:t>
      </w:r>
      <w:proofErr w:type="gramEnd"/>
      <w:r>
        <w:t xml:space="preserve"> plays a pivotal role in influencing teachers’ motivation and engagement. Teachers who view their headteachers as transformational leaders are more likely to align their own goals with the vision of the school, thereby increasing their commitment to their teaching roles. </w:t>
      </w:r>
    </w:p>
    <w:p w14:paraId="64E4CD99" w14:textId="77777777" w:rsidR="000376F2" w:rsidRDefault="00000000">
      <w:pPr>
        <w:spacing w:after="279" w:line="358" w:lineRule="auto"/>
        <w:ind w:left="10" w:right="0"/>
        <w:jc w:val="left"/>
      </w:pPr>
      <w:r>
        <w:t xml:space="preserve">Furthermore, the study found that teachers feel more committed when they perceive headteachers as trustworthy leaders (M = 3.05, SD = 1.446), with 47.6% of the respondents strongly agreeing. This aligns with studies by Choi, Lee, and Choi (2020), who emphasized that trust in leadership is a critical factor in fostering organizational commitment. Teachers who trust their leaders are more likely to feel secure, supported, and motivated in their work, which contributes to their overall job satisfaction and commitment. </w:t>
      </w:r>
    </w:p>
    <w:p w14:paraId="38B0649D" w14:textId="77777777" w:rsidR="000376F2" w:rsidRDefault="00000000">
      <w:pPr>
        <w:ind w:left="10" w:right="127"/>
      </w:pPr>
      <w:r>
        <w:t xml:space="preserve">The importance of communication between headteachers and teachers was also highlighted in the study, with 57.1% of respondents (M = 3.52, SD = 1.131) strongly agreeing that headteachers' openness to communication improves teaching commitment. This finding is supported by Smith and </w:t>
      </w:r>
      <w:proofErr w:type="spellStart"/>
      <w:r>
        <w:t>Alutto</w:t>
      </w:r>
      <w:proofErr w:type="spellEnd"/>
      <w:r>
        <w:t xml:space="preserve"> (2024), who found that clear, transparent communication from school leaders enhances teacher morale and fosters a sense of belonging. When teachers feel informed and involved in decision-making processes, they are more likely to be committed to their work and the success of the school. </w:t>
      </w:r>
    </w:p>
    <w:p w14:paraId="6210A271" w14:textId="77777777" w:rsidR="000376F2" w:rsidRDefault="00000000">
      <w:pPr>
        <w:ind w:left="10" w:right="127"/>
      </w:pPr>
      <w:r>
        <w:lastRenderedPageBreak/>
        <w:t xml:space="preserve">In addition, the study found that empowering teachers to make decisions leads to higher teaching commitment, as indicated by 55.2% of respondents (M = 3.23, SD = 1.138). This is consistent with the research of Zepeda (2022), who identified empowerment as a key characteristic of transformational leadership. By allowing teachers to take ownership of decisions and initiatives, headteachers foster a sense of autonomy and responsibility, which in turn boosts teachers' motivation and commitment to their teaching roles. </w:t>
      </w:r>
    </w:p>
    <w:p w14:paraId="3334A6DD" w14:textId="77777777" w:rsidR="000376F2" w:rsidRDefault="00000000">
      <w:pPr>
        <w:ind w:left="10" w:right="127"/>
      </w:pPr>
      <w:r>
        <w:t xml:space="preserve">Teachers’ perception of being valued by their headteachers was also found to have a positive impact on their commitment, with 50.5% (M = 3.50, SD = 1.023) strongly agreeing that being valued by their headteachers influences their teaching commitment. This finding mirrors the work of Stewart et al. (2021), who emphasized the importance of recognizing and appreciating teachers’ efforts. When teachers feel valued and respected, they are more likely to be dedicated to their work and contribute to the success of the school. </w:t>
      </w:r>
    </w:p>
    <w:p w14:paraId="05F22FA6" w14:textId="77777777" w:rsidR="000376F2" w:rsidRDefault="00000000">
      <w:pPr>
        <w:ind w:left="10" w:right="127"/>
      </w:pPr>
      <w:r>
        <w:t xml:space="preserve">The study concluded that headteachers' transformational behaviors directly enhance teachers' job satisfaction and commitment, with 54.3% (M = 3.13, SD = 1.238) strongly agreeing. This finding is aligned with the research by DeWitt (2021), who demonstrated that transformational leadership behaviors, such as providing support and encouragement, positively influence teachers' satisfaction and engagement with their work. By demonstrating care and support for their teachers, headteachers can cultivate a positive school climate that increases teacher commitment and job satisfaction. </w:t>
      </w:r>
    </w:p>
    <w:p w14:paraId="371AB218" w14:textId="77777777" w:rsidR="000376F2" w:rsidRDefault="00000000">
      <w:pPr>
        <w:pStyle w:val="Heading3"/>
        <w:spacing w:after="270"/>
        <w:ind w:left="10"/>
      </w:pPr>
      <w:r>
        <w:t xml:space="preserve">5.2.4 Comparison of Teaching Commitment in Schools Led by Transformational vs. Traditional Leadership </w:t>
      </w:r>
    </w:p>
    <w:p w14:paraId="162F24CE" w14:textId="77777777" w:rsidR="000376F2" w:rsidRDefault="00000000">
      <w:pPr>
        <w:ind w:left="10" w:right="127"/>
      </w:pPr>
      <w:r>
        <w:t xml:space="preserve">The study revealed significant differences in teaching commitment between schools led by transformational leaders and those led by traditional leaders. Teachers in transformational leadership schools generally exhibited higher levels of commitment, as evidenced by 52.4% of respondents (M = 3.11, SD = 1.243) strongly </w:t>
      </w:r>
      <w:proofErr w:type="gramStart"/>
      <w:r>
        <w:t>agreeing</w:t>
      </w:r>
      <w:proofErr w:type="gramEnd"/>
      <w:r>
        <w:t xml:space="preserve"> that transformational leadership fostered greater commitment compared to traditional leadership. This finding aligned with recent studies such as those by Choi, Lee, and Choi (2020), who found that transformational leadership, characterized by motivation, inspiration, and intellectual stimulation, was linked to increased employee commitment and performance. </w:t>
      </w:r>
    </w:p>
    <w:p w14:paraId="29A39D66" w14:textId="77777777" w:rsidR="000376F2" w:rsidRDefault="00000000">
      <w:pPr>
        <w:ind w:left="10" w:right="127"/>
      </w:pPr>
      <w:r>
        <w:lastRenderedPageBreak/>
        <w:t xml:space="preserve">Moreover, the study highlighted a strong correlation between transformational leadership and teacher retention, with 47.6% of respondents (M = 3.05, SD = 1.446) agreeing that retention rates were higher in schools led by transformational leaders. This result supported research by Stewart et al. (2021), who found that transformational leadership fostered a supportive work environment that led to higher retention. When teachers felt valued and supported, they were more likely to remain in their positions, which was crucial for maintaining stability and continuity in schools. </w:t>
      </w:r>
    </w:p>
    <w:p w14:paraId="04DA0C21" w14:textId="77777777" w:rsidR="000376F2" w:rsidRDefault="00000000">
      <w:pPr>
        <w:ind w:left="10" w:right="127"/>
      </w:pPr>
      <w:r>
        <w:t xml:space="preserve">Teaching commitment was also found to be more evident in schools led by transformational headteachers, with 55.2% of respondents (M = 3.52, SD = 1.131) strongly agreeing that such leadership practices fostered greater teacher commitment. This aligned with Zepeda's (2022) study, which suggested that transformational leaders inspired greater engagement and job satisfaction, leading to higher levels of teacher commitment. The data indicated that when headteachers adopted transformational leadership behaviors, they created an environment where teachers felt more motivated and aligned with the goals of the school. </w:t>
      </w:r>
    </w:p>
    <w:p w14:paraId="3C0FF8B3" w14:textId="77777777" w:rsidR="000376F2" w:rsidRDefault="00000000">
      <w:pPr>
        <w:ind w:left="10" w:right="127"/>
      </w:pPr>
      <w:r>
        <w:t xml:space="preserve">In addition to enhanced commitment, teachers in transformational leadership schools were also more engaged and involved in school activities, with 57.1% of respondents (M = 3.23, SD = 1.138) strongly agreeing. This finding reflected the work of Ozdemir et al. (2023), who demonstrated that transformational leadership promoted active involvement by fostering a sense of purpose and collaboration among teachers. This engagement led to improved teaching practices and better overall school performance. </w:t>
      </w:r>
    </w:p>
    <w:p w14:paraId="4BC4B308" w14:textId="77777777" w:rsidR="000376F2" w:rsidRDefault="00000000">
      <w:pPr>
        <w:ind w:left="10" w:right="127"/>
      </w:pPr>
      <w:r>
        <w:t xml:space="preserve">The study further highlighted that schools with transformational leaders experienced higher levels of teacher job satisfaction, with 50.5% of respondents (M = 3.50, SD = 1.023) strongly agreeing. This finding supported recent research by DeWitt (2021), who noted that transformational leadership, through individualized support and guidance, enhanced job satisfaction and morale. When teachers felt supported and appreciated, they were more likely to experience job satisfaction, which in turn boosted their commitment to their work. </w:t>
      </w:r>
    </w:p>
    <w:p w14:paraId="54152919" w14:textId="77777777" w:rsidR="000376F2" w:rsidRDefault="00000000">
      <w:pPr>
        <w:ind w:left="10" w:right="127"/>
      </w:pPr>
      <w:r>
        <w:t xml:space="preserve">The study found that teachers in transformational leadership schools were more committed to improving student outcomes, with 54.3% (M = 3.27, SD = 1.561) strongly agreeing. This result echoed findings by Smith and </w:t>
      </w:r>
      <w:proofErr w:type="spellStart"/>
      <w:r>
        <w:t>Alutto</w:t>
      </w:r>
      <w:proofErr w:type="spellEnd"/>
      <w:r>
        <w:t xml:space="preserve"> (2024), who emphasized that transformational leaders </w:t>
      </w:r>
      <w:r>
        <w:lastRenderedPageBreak/>
        <w:t xml:space="preserve">inspired teachers to be more dedicated to student success by providing a clear vision, fostering trust, and encouraging professional development. Teachers in these environments felt a stronger sense of responsibility for student outcomes, which positively impacted their teaching commitment. </w:t>
      </w:r>
    </w:p>
    <w:p w14:paraId="4AD69333" w14:textId="77777777" w:rsidR="000376F2" w:rsidRDefault="00000000">
      <w:pPr>
        <w:pStyle w:val="Heading3"/>
        <w:spacing w:after="268"/>
        <w:ind w:left="10"/>
      </w:pPr>
      <w:r>
        <w:t xml:space="preserve">5.2.5 Transformational Leadership Policies on Teaching Commitment </w:t>
      </w:r>
    </w:p>
    <w:p w14:paraId="24D9F3AE" w14:textId="77777777" w:rsidR="000376F2" w:rsidRDefault="00000000">
      <w:pPr>
        <w:ind w:left="10" w:right="127"/>
      </w:pPr>
      <w:r>
        <w:t xml:space="preserve">The study demonstrated that transformational leadership policies had a significant impact on teaching commitment. </w:t>
      </w:r>
      <w:proofErr w:type="gramStart"/>
      <w:r>
        <w:t>The majority of</w:t>
      </w:r>
      <w:proofErr w:type="gramEnd"/>
      <w:r>
        <w:t xml:space="preserve"> respondents (51.4%, M = 3.75, SD = 0.943) strongly agreed that adopting transformational leadership policies improved teaching commitment. This finding was consistent with previous research, such as that by Mahoney and McFadden (2021), who argued that policies promoting transformational leadership practices, such as trust-building and teacher empowerment, were linked to increased teacher commitment and motivation. </w:t>
      </w:r>
    </w:p>
    <w:p w14:paraId="5866201E" w14:textId="77777777" w:rsidR="000376F2" w:rsidRDefault="00000000">
      <w:pPr>
        <w:ind w:left="10" w:right="127"/>
      </w:pPr>
      <w:r>
        <w:t xml:space="preserve">Further, 54.3% of respondents (M = 3.14, SD = 1.250) strongly agreed that providing professional development opportunities enhanced teachers' commitment to teaching. This supported studies such as that by Johnson et al. (2022), which found that professional development not only improved teaching skills but also contributed to greater teacher satisfaction and commitment. Teachers who felt supported in their professional growth were more likely to feel motivated and committed to their roles. </w:t>
      </w:r>
    </w:p>
    <w:p w14:paraId="60EB0ACB" w14:textId="77777777" w:rsidR="000376F2" w:rsidRDefault="00000000">
      <w:pPr>
        <w:ind w:left="10" w:right="127"/>
      </w:pPr>
      <w:r>
        <w:t xml:space="preserve">Recognition and appreciation of teachers’ efforts were also identified as crucial factors for improving teaching commitment, with 57.1% (M = 3.36, SD = 1.259) of respondents strongly agreeing. This finding aligned with research by Rattan and Gray (2023), which highlighted the positive relationship between teacher recognition and job satisfaction. When teachers felt valued and appreciated, they were more likely to remain committed to their work and contribute positively to the school environment. </w:t>
      </w:r>
    </w:p>
    <w:p w14:paraId="3409FD2A" w14:textId="77777777" w:rsidR="000376F2" w:rsidRDefault="00000000">
      <w:pPr>
        <w:ind w:left="10" w:right="127"/>
      </w:pPr>
      <w:r>
        <w:t xml:space="preserve">The study also found that including teachers in decision-making processes significantly increased their commitment to teaching. A total of 52.4% of respondents (M = 3.75, SD = 1.222) strongly agreed that being involved in decisions led to greater commitment. This finding echoed the work of Berg and Smith (2020), who showed that when teachers were given a voice in school decisions, </w:t>
      </w:r>
      <w:r>
        <w:lastRenderedPageBreak/>
        <w:t xml:space="preserve">their sense of ownership and responsibility toward their teaching roles increased, leading to higher levels of commitment. </w:t>
      </w:r>
    </w:p>
    <w:p w14:paraId="7E4211EA" w14:textId="77777777" w:rsidR="000376F2" w:rsidRDefault="00000000">
      <w:pPr>
        <w:ind w:left="10" w:right="127"/>
      </w:pPr>
      <w:r>
        <w:t xml:space="preserve">Additionally, policies that empowered teachers had a positive impact on teaching commitment, with 55.2% (M = 3.27, SD = 1.336) of respondents strongly agreeing. This supported findings by Talbot and Marsh (2021), who found that when teachers were empowered with greater autonomy and responsibility, they felt more engaged and dedicated to their roles, which enhanced their commitment to both their students and the school. </w:t>
      </w:r>
    </w:p>
    <w:p w14:paraId="47B64028" w14:textId="77777777" w:rsidR="000376F2" w:rsidRDefault="00000000">
      <w:pPr>
        <w:ind w:left="10" w:right="127"/>
      </w:pPr>
      <w:r>
        <w:t xml:space="preserve">Finally, the study revealed that clear vision-sharing by headteachers also contributed to increased teaching commitment, with 53.3% of respondents (M = 3.16, SD = 1.219) strongly agreeing. This finding was consistent with research by Munoz and Medina (2022), who emphasized the importance of school leaders communicating a clear vision to foster a shared sense of purpose among teachers, thereby enhancing their commitment. </w:t>
      </w:r>
    </w:p>
    <w:p w14:paraId="35C82C01" w14:textId="77777777" w:rsidR="000376F2" w:rsidRDefault="00000000">
      <w:pPr>
        <w:ind w:left="10" w:right="127"/>
      </w:pPr>
      <w:r>
        <w:t xml:space="preserve">The findings of this study had several important implications for educational practice and policy. First, they demonstrated that transformational leadership played a crucial role in enhancing teachers' commitment, suggesting that school leaders needed to focus on inspirational motivation, individualized support, and trust-building strategies. Second, the results indicated that policymakers should have integrated transformational leadership principles into professional development programs and school governance structures to create more supportive work environments. Third, the study revealed that the effectiveness of transformational leadership depended on contextual factors, meaning that leadership approaches required adaptation based on school-specific conditions. Finally, the findings highlighted the need for further research to examine the long-term effects of transformational leadership on both teacher retention and student achievement. These insights provided valuable guidance for improving leadership practices and fostering greater teacher commitment in schools. </w:t>
      </w:r>
    </w:p>
    <w:p w14:paraId="5B4CE44D" w14:textId="77777777" w:rsidR="000376F2" w:rsidRDefault="00000000">
      <w:pPr>
        <w:spacing w:after="52" w:line="259" w:lineRule="auto"/>
        <w:ind w:left="0" w:right="0" w:firstLine="0"/>
        <w:jc w:val="left"/>
      </w:pPr>
      <w:r>
        <w:rPr>
          <w:b/>
        </w:rPr>
        <w:t xml:space="preserve"> </w:t>
      </w:r>
    </w:p>
    <w:p w14:paraId="2FDF31D2" w14:textId="77777777" w:rsidR="000376F2" w:rsidRDefault="00000000">
      <w:pPr>
        <w:pStyle w:val="Heading2"/>
        <w:spacing w:after="269"/>
        <w:ind w:left="10"/>
      </w:pPr>
      <w:r>
        <w:t xml:space="preserve">5.3 Summary of Main Findings </w:t>
      </w:r>
    </w:p>
    <w:p w14:paraId="20870295" w14:textId="77777777" w:rsidR="000376F2" w:rsidRDefault="00000000">
      <w:pPr>
        <w:ind w:left="10" w:right="127"/>
      </w:pPr>
      <w:r>
        <w:t xml:space="preserve">The study established a significant positive correlation between the transformational leadership style of head teachers and the level of teaching commitment in secondary schools in Kesses Sub </w:t>
      </w:r>
      <w:r>
        <w:lastRenderedPageBreak/>
        <w:t xml:space="preserve">County. Teachers working under transformational leaders demonstrated higher levels of dedication, motivation, and willingness to go beyond their basic responsibilities. This finding underscores the importance of transformational leadership in fostering an environment that enhances teacher engagement and performance. </w:t>
      </w:r>
    </w:p>
    <w:p w14:paraId="767AD7EE" w14:textId="77777777" w:rsidR="000376F2" w:rsidRDefault="00000000">
      <w:pPr>
        <w:ind w:left="10" w:right="127"/>
      </w:pPr>
      <w:r>
        <w:t xml:space="preserve">The research further identified specific traits of transformational leadership that most significantly influenced teaching commitment. These traits included individualized consideration, where head teachers attended to teachers’ individual needs, and inspirational motivation, where leaders effectively communicated a compelling vision. Intellectual stimulation and idealized influence also contributed positively to teacher commitment. Among these, individualized consideration was particularly impactful, as teachers felt valued and supported when their unique challenges were addressed. </w:t>
      </w:r>
    </w:p>
    <w:p w14:paraId="61BAC271" w14:textId="77777777" w:rsidR="000376F2" w:rsidRDefault="00000000">
      <w:pPr>
        <w:ind w:left="10" w:right="127"/>
      </w:pPr>
      <w:r>
        <w:t xml:space="preserve">Teachers’ perceptions of their head teachers’ transformational leadership behaviors were found to play a critical role in shaping their commitment. Positive perceptions of behaviors such as empathy, encouragement, and visionary leadership boosted teacher morale and increased their dedication to teaching. Conversely, negative perceptions of leadership behaviors diminished motivation, emphasizing the importance of maintaining trust and transparency between head teachers and their staff. </w:t>
      </w:r>
    </w:p>
    <w:p w14:paraId="54C241FD" w14:textId="77777777" w:rsidR="000376F2" w:rsidRDefault="00000000">
      <w:pPr>
        <w:ind w:left="10" w:right="127"/>
      </w:pPr>
      <w:r>
        <w:t xml:space="preserve">The study revealed that schools led by transformational leaders exhibited higher levels of teaching commitment compared to those under traditional leadership styles. Transformational leaders fostered collaborative environments, encouraged professional growth, and inspired their teams, leading to a notable difference in teacher dedication and performance outcomes. </w:t>
      </w:r>
    </w:p>
    <w:p w14:paraId="3B6A780D" w14:textId="77777777" w:rsidR="000376F2" w:rsidRDefault="00000000">
      <w:pPr>
        <w:ind w:left="10" w:right="127"/>
      </w:pPr>
      <w:r>
        <w:t xml:space="preserve">Lastly, the study highlighted the importance of adopting transformational leadership policies to enhance teaching commitment. Strategies such as professional development programs, participatory decision-making, and transparent communication were identified as critical measures that head teachers could implement. These policies were shown to create a supportive and empowering environment, ultimately improving teacher commitment and overall school effectiveness. </w:t>
      </w:r>
    </w:p>
    <w:p w14:paraId="7E8C6F33" w14:textId="77777777" w:rsidR="000376F2" w:rsidRDefault="00000000">
      <w:pPr>
        <w:spacing w:after="53" w:line="259" w:lineRule="auto"/>
        <w:ind w:left="0" w:right="0" w:firstLine="0"/>
        <w:jc w:val="left"/>
      </w:pPr>
      <w:r>
        <w:rPr>
          <w:b/>
        </w:rPr>
        <w:t xml:space="preserve"> </w:t>
      </w:r>
    </w:p>
    <w:p w14:paraId="6C92E79E" w14:textId="77777777" w:rsidR="000376F2" w:rsidRDefault="00000000">
      <w:pPr>
        <w:pStyle w:val="Heading2"/>
        <w:ind w:left="10"/>
      </w:pPr>
      <w:r>
        <w:lastRenderedPageBreak/>
        <w:t xml:space="preserve">5.4 Conclusion </w:t>
      </w:r>
    </w:p>
    <w:p w14:paraId="5ACC8E69" w14:textId="77777777" w:rsidR="000376F2" w:rsidRDefault="00000000">
      <w:pPr>
        <w:ind w:left="10" w:right="127"/>
      </w:pPr>
      <w:r>
        <w:t xml:space="preserve">Based on the findings, the researcher makes informed, scholarly conclusions of the research according to the research objectives. </w:t>
      </w:r>
    </w:p>
    <w:p w14:paraId="74802F47" w14:textId="77777777" w:rsidR="000376F2" w:rsidRDefault="00000000">
      <w:pPr>
        <w:ind w:left="10" w:right="127"/>
      </w:pPr>
      <w:r>
        <w:t xml:space="preserve">The study established a significant positive correlation between the transformational leadership style of head teachers and the level of teaching commitment in secondary schools in Kesses Sub County. Schools led by transformational leaders reported higher levels of teacher dedication, indicating that this leadership style fosters an environment that motivates and supports teachers to perform their roles more effectively. </w:t>
      </w:r>
    </w:p>
    <w:p w14:paraId="74A2AE87" w14:textId="77777777" w:rsidR="000376F2" w:rsidRDefault="00000000">
      <w:pPr>
        <w:ind w:left="10" w:right="127"/>
      </w:pPr>
      <w:r>
        <w:t xml:space="preserve">The findings identified specific traits of transformational leadership, such as individualized consideration, inspirational motivation, and intellectual stimulation, as the most influential in enhancing teachers’ teaching commitment. Among these, individualized consideration was particularly impactful, as teachers felt valued and supported when their unique needs and challenges were acknowledged by their head teachers. </w:t>
      </w:r>
    </w:p>
    <w:p w14:paraId="200E5513" w14:textId="77777777" w:rsidR="000376F2" w:rsidRDefault="00000000">
      <w:pPr>
        <w:ind w:left="10" w:right="127"/>
      </w:pPr>
      <w:r>
        <w:t xml:space="preserve">The study revealed that teachers' perceptions of their head teachers’ transformational leadership behaviors significantly influenced their commitment to teaching. Positive perceptions of traits such as vision, empathy, and encouragement were linked to increased enthusiasm and a stronger sense of responsibility among teachers, highlighting the importance of fostering a positive relationship between head teachers and their staff. </w:t>
      </w:r>
    </w:p>
    <w:p w14:paraId="60E28042" w14:textId="77777777" w:rsidR="000376F2" w:rsidRDefault="00000000">
      <w:pPr>
        <w:ind w:left="10" w:right="127"/>
      </w:pPr>
      <w:r>
        <w:t xml:space="preserve">The evaluation showed that schools led by transformational leaders exhibited higher levels of teaching commitment compared to those led by traditional leadership styles. Teachers in </w:t>
      </w:r>
      <w:proofErr w:type="spellStart"/>
      <w:r>
        <w:t>transformationally</w:t>
      </w:r>
      <w:proofErr w:type="spellEnd"/>
      <w:r>
        <w:t xml:space="preserve">-led schools demonstrated greater job satisfaction, collaboration, and willingness to go above and beyond in their duties, underscoring the effectiveness of transformational leadership in enhancing teacher commitment. </w:t>
      </w:r>
    </w:p>
    <w:p w14:paraId="6C5F5351" w14:textId="77777777" w:rsidR="000376F2" w:rsidRDefault="00000000">
      <w:pPr>
        <w:ind w:left="10" w:right="127"/>
      </w:pPr>
      <w:r>
        <w:t xml:space="preserve">The study concluded that adopting transformational leadership policies, such as regular professional development, transparent communication, and participatory decision-making, could significantly enhance teaching commitment. Head teachers who implemented these strategies were better equipped to create an inspiring and supportive work environment, leading to sustained improvements in teacher dedication and overall school performance. </w:t>
      </w:r>
    </w:p>
    <w:p w14:paraId="200C477C" w14:textId="77777777" w:rsidR="000376F2" w:rsidRDefault="00000000">
      <w:pPr>
        <w:pStyle w:val="Heading2"/>
        <w:spacing w:after="267"/>
        <w:ind w:left="10"/>
      </w:pPr>
      <w:r>
        <w:lastRenderedPageBreak/>
        <w:t xml:space="preserve">5.5 Recommendations </w:t>
      </w:r>
    </w:p>
    <w:p w14:paraId="121F19AB" w14:textId="77777777" w:rsidR="000376F2" w:rsidRDefault="00000000">
      <w:pPr>
        <w:spacing w:line="238" w:lineRule="auto"/>
        <w:ind w:left="10" w:right="127"/>
      </w:pPr>
      <w:r>
        <w:t xml:space="preserve">Based on the findings, discussions, and conclusions, this study offers several recommendations to improve teaching commitment in secondary schools in Kesses Sub County. </w:t>
      </w:r>
    </w:p>
    <w:p w14:paraId="4E2882BF" w14:textId="77777777" w:rsidR="000376F2" w:rsidRDefault="00000000">
      <w:pPr>
        <w:ind w:left="10" w:right="127"/>
      </w:pPr>
      <w:r>
        <w:t xml:space="preserve">Firstly, the study found a significant positive correlation between transformational leadership and teaching commitment. Therefore, it is recommended that headteachers in secondary schools in Kesses Sub County adopt transformational leadership behaviors, such as individualized consideration, intellectual stimulation, and inspirational motivation. These traits have been shown to foster greater teacher commitment. To support this, it is essential that headteachers undergo training and professional development focused on these leadership styles, enabling them to better engage with their teachers and create an environment that promotes motivation and commitment. </w:t>
      </w:r>
    </w:p>
    <w:p w14:paraId="032CBA20" w14:textId="77777777" w:rsidR="000376F2" w:rsidRDefault="00000000">
      <w:pPr>
        <w:ind w:left="10" w:right="127"/>
      </w:pPr>
      <w:r>
        <w:t xml:space="preserve">Secondly, the study identified specific transformational leadership traits that were most influential in promoting teaching commitment, including effective communication, vision-sharing, and support for teachers’ professional growth. It is recommended that headteachers prioritize these traits, as they are vital in cultivating a positive school environment that enhances teacher engagement. Regular feedback and recognition of teachers' efforts should also be incorporated into leadership   practices to help maintain teachers' motivation and job satisfaction. </w:t>
      </w:r>
    </w:p>
    <w:p w14:paraId="65ECFDD8" w14:textId="77777777" w:rsidR="000376F2" w:rsidRDefault="00000000">
      <w:pPr>
        <w:ind w:left="10" w:right="127"/>
      </w:pPr>
      <w:r>
        <w:t xml:space="preserve">In addition, the study found that teachers’ perceptions of their headteachers’ transformational leadership behaviors significantly impacted their teaching commitment. This highlights the importance of headteachers regularly engaging with teachers to understand their concerns and perceptions. Establishing open communication channels and fostering a supportive and collaborative atmosphere where teachers feel valued strengthened their commitment to their roles and the school community. </w:t>
      </w:r>
    </w:p>
    <w:p w14:paraId="4FD3255B" w14:textId="77777777" w:rsidR="000376F2" w:rsidRDefault="00000000">
      <w:pPr>
        <w:ind w:left="10" w:right="127"/>
      </w:pPr>
      <w:r>
        <w:t xml:space="preserve">Furthermore, the study found that schools led by transformational leaders had higher levels of teaching commitment compared to those led by traditional leadership styles. It is therefore recommended that schools in Kesses Sub County encourage their headteachers to transition from traditional leadership approaches to transformational leadership. This shift improved teacher satisfaction, motivation, and overall performance, ensuring a more committed and engaged teaching workforce. </w:t>
      </w:r>
    </w:p>
    <w:p w14:paraId="724CF563" w14:textId="77777777" w:rsidR="000376F2" w:rsidRDefault="00000000">
      <w:pPr>
        <w:ind w:left="10" w:right="127"/>
      </w:pPr>
      <w:r>
        <w:lastRenderedPageBreak/>
        <w:t xml:space="preserve">Lastly, the study explored various policies that headteachers can adopt to enhance teaching commitment. The implementation of policies that promote teacher autonomy, continuous professional development, and collaborative decision-making should be prioritized. Creating a culture of trust and respect between school leadership and teachers helped foster stronger commitment. Additionally, headteachers should develop policies that support work-life balance for teachers to reduce burnout and enhance overall job satisfaction, leading to a more dedicated and effective teaching staff. </w:t>
      </w:r>
    </w:p>
    <w:p w14:paraId="0D6ED54C" w14:textId="77777777" w:rsidR="000376F2" w:rsidRDefault="00000000">
      <w:pPr>
        <w:pStyle w:val="Heading2"/>
        <w:ind w:left="10"/>
      </w:pPr>
      <w:r>
        <w:t xml:space="preserve">5.6 Areas of Further Research </w:t>
      </w:r>
    </w:p>
    <w:p w14:paraId="6FF981AC" w14:textId="77777777" w:rsidR="000376F2" w:rsidRDefault="00000000">
      <w:pPr>
        <w:spacing w:after="115" w:line="259" w:lineRule="auto"/>
        <w:ind w:left="0" w:right="0" w:firstLine="0"/>
        <w:jc w:val="left"/>
      </w:pPr>
      <w:r>
        <w:t xml:space="preserve"> </w:t>
      </w:r>
    </w:p>
    <w:p w14:paraId="51F0A51C" w14:textId="77777777" w:rsidR="000376F2" w:rsidRDefault="00000000">
      <w:pPr>
        <w:spacing w:after="0"/>
        <w:ind w:left="10" w:right="127"/>
      </w:pPr>
      <w:r>
        <w:t xml:space="preserve">This study focused on the effect of transformational leadership style of head teachers on teaching commitment in secondary schools in Kesses Sub County, Kenya, limiting its scope to a specific geographical area and population. Future research could explore this relationship in other regions or education levels, such as primary or tertiary institutions, to provide comparative insights. Studies could also incorporate perspectives from other stakeholders, including students, parents, and education officers, to gain a more comprehensive understanding of the impact of transformational leadership on school performance. Additionally, examining specific components of transformational leadership or comparing its influence with other leadership styles, such as transactional or laissez-faire, could provide deeper insights. Further research could also investigate the long-term effects of head teacher training on their leadership approaches and its impact on teacher commitment and student outcomes. </w:t>
      </w:r>
      <w:r>
        <w:br w:type="page"/>
      </w:r>
    </w:p>
    <w:p w14:paraId="17FB064E" w14:textId="77777777" w:rsidR="000376F2" w:rsidRDefault="00000000">
      <w:pPr>
        <w:pStyle w:val="Heading2"/>
        <w:spacing w:after="393" w:line="259" w:lineRule="auto"/>
        <w:ind w:left="357" w:right="2"/>
        <w:jc w:val="center"/>
      </w:pPr>
      <w:r>
        <w:lastRenderedPageBreak/>
        <w:t xml:space="preserve">REFERENCES </w:t>
      </w:r>
    </w:p>
    <w:p w14:paraId="142D9DBA" w14:textId="77777777" w:rsidR="000376F2" w:rsidRDefault="00000000">
      <w:pPr>
        <w:ind w:left="960" w:right="127" w:hanging="720"/>
      </w:pPr>
      <w:r>
        <w:t xml:space="preserve">Adepoju, A. (2016). Leadership and teacher commitment in schools: Examining the determinants of success. </w:t>
      </w:r>
      <w:r>
        <w:rPr>
          <w:i/>
        </w:rPr>
        <w:t>Journal of Educational Administration, 44</w:t>
      </w:r>
      <w:r>
        <w:t xml:space="preserve">(4), 386-404. </w:t>
      </w:r>
    </w:p>
    <w:p w14:paraId="3508B5AC" w14:textId="77777777" w:rsidR="000376F2" w:rsidRDefault="00000000">
      <w:pPr>
        <w:ind w:left="960" w:right="127" w:hanging="720"/>
      </w:pPr>
      <w:r>
        <w:t xml:space="preserve">Adesina, A. (2021). Leadership: An essential element for organizational effectiveness. </w:t>
      </w:r>
      <w:r>
        <w:rPr>
          <w:i/>
        </w:rPr>
        <w:t>International Journal of Business and Social Science, 10</w:t>
      </w:r>
      <w:r>
        <w:t xml:space="preserve">(2), 22-30. </w:t>
      </w:r>
    </w:p>
    <w:p w14:paraId="2A2E5DCE" w14:textId="77777777" w:rsidR="000376F2" w:rsidRDefault="00000000">
      <w:pPr>
        <w:ind w:left="960" w:right="127" w:hanging="720"/>
      </w:pPr>
      <w:r>
        <w:t xml:space="preserve">Afolabi, O. (2018). Leadership styles and organizational effectiveness in schools: A comparative analysis. </w:t>
      </w:r>
      <w:r>
        <w:rPr>
          <w:i/>
        </w:rPr>
        <w:t>African Journal of Educational Management, 7</w:t>
      </w:r>
      <w:r>
        <w:t xml:space="preserve">(3), 114-123. </w:t>
      </w:r>
    </w:p>
    <w:p w14:paraId="4FD164E7" w14:textId="77777777" w:rsidR="000376F2" w:rsidRDefault="00000000">
      <w:pPr>
        <w:ind w:left="960" w:right="127" w:hanging="720"/>
      </w:pPr>
      <w:r>
        <w:t xml:space="preserve">Akinyemi, A., Adebayo, O., &amp; Olumide, A. (2020). The impact of transformational leadership on teacher job satisfaction and commitment in Nigerian secondary schools. </w:t>
      </w:r>
      <w:r>
        <w:rPr>
          <w:i/>
        </w:rPr>
        <w:t>Journal of Educational Leadership, 45</w:t>
      </w:r>
      <w:r>
        <w:t xml:space="preserve">(2), 123-140. </w:t>
      </w:r>
    </w:p>
    <w:p w14:paraId="2F18CD2F" w14:textId="77777777" w:rsidR="000376F2" w:rsidRDefault="00000000">
      <w:pPr>
        <w:spacing w:after="265" w:line="370" w:lineRule="auto"/>
        <w:ind w:left="960" w:right="121" w:hanging="720"/>
      </w:pPr>
      <w:r>
        <w:t xml:space="preserve">Alexander, R. (2017). </w:t>
      </w:r>
      <w:r>
        <w:rPr>
          <w:i/>
        </w:rPr>
        <w:t>Global Education Monitoring Report: The role of leadership in enhancing educational outcomes</w:t>
      </w:r>
      <w:r>
        <w:t xml:space="preserve">. UNESCO Publishing. </w:t>
      </w:r>
    </w:p>
    <w:p w14:paraId="658440B0" w14:textId="77777777" w:rsidR="000376F2" w:rsidRDefault="00000000">
      <w:pPr>
        <w:ind w:left="960" w:right="127" w:hanging="720"/>
      </w:pPr>
      <w:r>
        <w:t xml:space="preserve">Appelbaum, S. H., et al. (2018). </w:t>
      </w:r>
      <w:r>
        <w:rPr>
          <w:i/>
        </w:rPr>
        <w:t>Interviews in the field of business research: Structured or unstructured?</w:t>
      </w:r>
      <w:r>
        <w:t xml:space="preserve"> Journal of Business Research, 66(9), 1241-1254. </w:t>
      </w:r>
    </w:p>
    <w:p w14:paraId="1DB29E1F" w14:textId="77777777" w:rsidR="000376F2" w:rsidRDefault="00000000">
      <w:pPr>
        <w:ind w:left="960" w:right="127" w:hanging="720"/>
      </w:pPr>
      <w:r>
        <w:t xml:space="preserve">Avolio, B. J. (2018). The impact of leadership on organizational culture and performance: A review of transformational leadership theory. </w:t>
      </w:r>
      <w:r>
        <w:rPr>
          <w:i/>
        </w:rPr>
        <w:t>Leadership &amp; Organization Development Journal, 39</w:t>
      </w:r>
      <w:r>
        <w:t xml:space="preserve">(5), 693-710. </w:t>
      </w:r>
    </w:p>
    <w:p w14:paraId="6868BA3D" w14:textId="77777777" w:rsidR="000376F2" w:rsidRDefault="00000000">
      <w:pPr>
        <w:ind w:left="960" w:right="127" w:hanging="720"/>
      </w:pPr>
      <w:r>
        <w:t xml:space="preserve">Balfour, D., &amp; Wechsler, L. (2006). Organizational commitment: A three-dimensional approach. </w:t>
      </w:r>
      <w:r>
        <w:rPr>
          <w:i/>
        </w:rPr>
        <w:t>Journal of Educational Administration, 44</w:t>
      </w:r>
      <w:r>
        <w:t xml:space="preserve">(2), 134-147. </w:t>
      </w:r>
    </w:p>
    <w:p w14:paraId="14BDB218" w14:textId="77777777" w:rsidR="000376F2" w:rsidRDefault="00000000">
      <w:pPr>
        <w:spacing w:after="265" w:line="370" w:lineRule="auto"/>
        <w:ind w:left="960" w:right="121" w:hanging="720"/>
      </w:pPr>
      <w:r>
        <w:t xml:space="preserve">Bass, B. M., &amp; Avolio, B. J. (2018). </w:t>
      </w:r>
      <w:r>
        <w:rPr>
          <w:i/>
        </w:rPr>
        <w:t>Improving organizational effectiveness through transformational leadership</w:t>
      </w:r>
      <w:r>
        <w:t xml:space="preserve">. Sage Publications. </w:t>
      </w:r>
    </w:p>
    <w:p w14:paraId="4C6606D4" w14:textId="77777777" w:rsidR="000376F2" w:rsidRDefault="00000000">
      <w:pPr>
        <w:ind w:left="960" w:right="127" w:hanging="720"/>
      </w:pPr>
      <w:r>
        <w:t xml:space="preserve">Bello, M. (2012). Teacher commitment and organizational loyalty: A review of research. </w:t>
      </w:r>
      <w:r>
        <w:rPr>
          <w:i/>
        </w:rPr>
        <w:t>Educational Management Administration &amp; Leadership, 40</w:t>
      </w:r>
      <w:r>
        <w:t xml:space="preserve">(4), 473-491. </w:t>
      </w:r>
    </w:p>
    <w:p w14:paraId="0120D121" w14:textId="77777777" w:rsidR="000376F2" w:rsidRDefault="00000000">
      <w:pPr>
        <w:spacing w:after="393" w:line="259" w:lineRule="auto"/>
        <w:ind w:left="250" w:right="121"/>
      </w:pPr>
      <w:r>
        <w:lastRenderedPageBreak/>
        <w:t xml:space="preserve">Blatchford, P., Russell, A., &amp; Webster, R. (2018). </w:t>
      </w:r>
      <w:r>
        <w:rPr>
          <w:i/>
        </w:rPr>
        <w:t>The impact of support staff in schools: A report to the Department for Education and Skills</w:t>
      </w:r>
      <w:r>
        <w:t xml:space="preserve">. University of London. </w:t>
      </w:r>
    </w:p>
    <w:p w14:paraId="630397DB" w14:textId="77777777" w:rsidR="000376F2" w:rsidRDefault="00000000">
      <w:pPr>
        <w:spacing w:after="115" w:line="259" w:lineRule="auto"/>
        <w:ind w:left="250" w:right="127"/>
      </w:pPr>
      <w:r>
        <w:t xml:space="preserve">Bogler, R. (2022). Teacher commitment and its role in improving educational outcomes. </w:t>
      </w:r>
    </w:p>
    <w:p w14:paraId="1BE5A798" w14:textId="77777777" w:rsidR="000376F2" w:rsidRDefault="00000000">
      <w:pPr>
        <w:spacing w:after="393" w:line="259" w:lineRule="auto"/>
        <w:ind w:left="970" w:right="121"/>
      </w:pPr>
      <w:r>
        <w:rPr>
          <w:i/>
        </w:rPr>
        <w:t>Journal of Educational Leadership, 41</w:t>
      </w:r>
      <w:r>
        <w:t xml:space="preserve">(2), 120-138. </w:t>
      </w:r>
    </w:p>
    <w:p w14:paraId="545B3AE6" w14:textId="77777777" w:rsidR="000376F2" w:rsidRDefault="00000000">
      <w:pPr>
        <w:spacing w:after="112" w:line="259" w:lineRule="auto"/>
        <w:ind w:left="250" w:right="127"/>
      </w:pPr>
      <w:r>
        <w:t xml:space="preserve">Cheng, E., &amp; Chan, W. (2022). Transformational versus transactional leadership in schools: </w:t>
      </w:r>
    </w:p>
    <w:p w14:paraId="4AEF6ABD" w14:textId="77777777" w:rsidR="000376F2" w:rsidRDefault="00000000">
      <w:pPr>
        <w:spacing w:after="393" w:line="259" w:lineRule="auto"/>
        <w:ind w:left="970" w:right="127"/>
      </w:pPr>
      <w:r>
        <w:t xml:space="preserve">Implications for teacher development. </w:t>
      </w:r>
      <w:r>
        <w:rPr>
          <w:i/>
        </w:rPr>
        <w:t>Educational Review, 74</w:t>
      </w:r>
      <w:r>
        <w:t xml:space="preserve">(5), 606-623. </w:t>
      </w:r>
    </w:p>
    <w:p w14:paraId="5DDE9EB0" w14:textId="77777777" w:rsidR="000376F2" w:rsidRDefault="00000000">
      <w:pPr>
        <w:ind w:left="960" w:right="127" w:hanging="720"/>
      </w:pPr>
      <w:r>
        <w:t xml:space="preserve">Cherubini, L. (2019). Indigenous education in Canada: A study of the new curriculum reforms. </w:t>
      </w:r>
      <w:r>
        <w:rPr>
          <w:i/>
        </w:rPr>
        <w:t>Journal of Education and Development, 33</w:t>
      </w:r>
      <w:r>
        <w:t xml:space="preserve">(1), 52-64. </w:t>
      </w:r>
    </w:p>
    <w:p w14:paraId="407AB176" w14:textId="77777777" w:rsidR="000376F2" w:rsidRDefault="00000000">
      <w:pPr>
        <w:ind w:left="960" w:right="127" w:hanging="720"/>
      </w:pPr>
      <w:r>
        <w:t xml:space="preserve">Clark, D. (2020). Leadership in schools: Exploring leadership style and its effect on teacher performance. </w:t>
      </w:r>
      <w:r>
        <w:rPr>
          <w:i/>
        </w:rPr>
        <w:t>Journal of Educational Leadership, 35</w:t>
      </w:r>
      <w:r>
        <w:t xml:space="preserve">(2), 142-159. </w:t>
      </w:r>
    </w:p>
    <w:p w14:paraId="3DF6C872" w14:textId="77777777" w:rsidR="000376F2" w:rsidRDefault="00000000">
      <w:pPr>
        <w:spacing w:after="0"/>
        <w:ind w:left="960" w:right="127" w:hanging="720"/>
      </w:pPr>
      <w:r>
        <w:t xml:space="preserve">Cooper, D. R., &amp; Schindler, P. S. (2020). </w:t>
      </w:r>
      <w:r>
        <w:rPr>
          <w:i/>
        </w:rPr>
        <w:t>Business research methods</w:t>
      </w:r>
      <w:r>
        <w:t xml:space="preserve"> (13th ed.). McGraw-Hill Education. </w:t>
      </w:r>
    </w:p>
    <w:p w14:paraId="3F748951" w14:textId="77777777" w:rsidR="000376F2" w:rsidRDefault="00000000">
      <w:pPr>
        <w:ind w:left="970" w:right="127"/>
      </w:pPr>
      <w:r>
        <w:t xml:space="preserve">Mugenda, O. M., &amp; Mugenda, A. G. (2018). </w:t>
      </w:r>
      <w:r>
        <w:rPr>
          <w:i/>
        </w:rPr>
        <w:t>Research methods: Quantitative and qualitative approaches</w:t>
      </w:r>
      <w:r>
        <w:t xml:space="preserve"> (2nd ed.). Acts Press. </w:t>
      </w:r>
    </w:p>
    <w:p w14:paraId="74C4C256" w14:textId="77777777" w:rsidR="000376F2" w:rsidRDefault="00000000">
      <w:pPr>
        <w:ind w:left="960" w:right="127" w:hanging="720"/>
      </w:pPr>
      <w:r>
        <w:t xml:space="preserve">Day, C., Harris, A., Hadfield, M., &amp; </w:t>
      </w:r>
      <w:proofErr w:type="spellStart"/>
      <w:r>
        <w:t>Leithwood</w:t>
      </w:r>
      <w:proofErr w:type="spellEnd"/>
      <w:r>
        <w:t xml:space="preserve">, K. (2019). </w:t>
      </w:r>
      <w:r>
        <w:rPr>
          <w:i/>
        </w:rPr>
        <w:t>The impact of school leadership on student outcomes: A research synthesis</w:t>
      </w:r>
      <w:r>
        <w:t xml:space="preserve">. University of Nottingham. </w:t>
      </w:r>
    </w:p>
    <w:p w14:paraId="3B605C3F" w14:textId="77777777" w:rsidR="000376F2" w:rsidRDefault="00000000">
      <w:pPr>
        <w:ind w:left="960" w:right="127" w:hanging="720"/>
      </w:pPr>
      <w:r>
        <w:t xml:space="preserve">Dee, T. S., &amp; Jacob, B. A. (2018). Every Student Succeeds Act and its impact on educational accountability. </w:t>
      </w:r>
      <w:r>
        <w:rPr>
          <w:i/>
        </w:rPr>
        <w:t>Educational Evaluation and Policy Analysis, 40</w:t>
      </w:r>
      <w:r>
        <w:t xml:space="preserve">(1), 7-21. </w:t>
      </w:r>
    </w:p>
    <w:p w14:paraId="7ABFB23A" w14:textId="77777777" w:rsidR="000376F2" w:rsidRDefault="00000000">
      <w:pPr>
        <w:ind w:left="960" w:right="127" w:hanging="720"/>
      </w:pPr>
      <w:r>
        <w:t xml:space="preserve">Dube, A. (2017). Transformational leadership and teacher commitment in South African schools: A case study. </w:t>
      </w:r>
      <w:r>
        <w:rPr>
          <w:i/>
        </w:rPr>
        <w:t>International Journal of Educational Management, 31</w:t>
      </w:r>
      <w:r>
        <w:t xml:space="preserve">(5), 10541073. </w:t>
      </w:r>
    </w:p>
    <w:p w14:paraId="27255701" w14:textId="77777777" w:rsidR="000376F2" w:rsidRDefault="00000000">
      <w:pPr>
        <w:ind w:left="960" w:right="127" w:hanging="720"/>
      </w:pPr>
      <w:r>
        <w:t xml:space="preserve">Elliott, K., &amp; Crosswell, L. (2001). Teachers’ commitment to their work and school performance: A study of high school teachers. </w:t>
      </w:r>
      <w:r>
        <w:rPr>
          <w:i/>
        </w:rPr>
        <w:t>Journal of Educational Research, 95</w:t>
      </w:r>
      <w:r>
        <w:t xml:space="preserve">(2), 65-78. </w:t>
      </w:r>
    </w:p>
    <w:p w14:paraId="5E87859F" w14:textId="77777777" w:rsidR="000376F2" w:rsidRDefault="00000000">
      <w:pPr>
        <w:spacing w:line="259" w:lineRule="auto"/>
        <w:ind w:left="250" w:right="127"/>
      </w:pPr>
      <w:r>
        <w:t xml:space="preserve">Firestone, W., &amp; Graham, P. (1996). Teacher commitment and its role in educational success. </w:t>
      </w:r>
    </w:p>
    <w:p w14:paraId="101E10D0" w14:textId="77777777" w:rsidR="000376F2" w:rsidRDefault="00000000">
      <w:pPr>
        <w:spacing w:after="393" w:line="259" w:lineRule="auto"/>
        <w:ind w:left="970" w:right="121"/>
      </w:pPr>
      <w:r>
        <w:rPr>
          <w:i/>
        </w:rPr>
        <w:lastRenderedPageBreak/>
        <w:t>International Journal of Educational Reform, 8</w:t>
      </w:r>
      <w:r>
        <w:t xml:space="preserve">(1), 50-62. </w:t>
      </w:r>
    </w:p>
    <w:p w14:paraId="6C77AC30" w14:textId="77777777" w:rsidR="000376F2" w:rsidRDefault="00000000">
      <w:pPr>
        <w:spacing w:after="115" w:line="259" w:lineRule="auto"/>
        <w:ind w:left="250" w:right="127"/>
      </w:pPr>
      <w:r>
        <w:t xml:space="preserve">Goleman, D. (2020). Leadership that gets results. </w:t>
      </w:r>
      <w:r>
        <w:rPr>
          <w:i/>
        </w:rPr>
        <w:t>Harvard Business Review, 78</w:t>
      </w:r>
      <w:r>
        <w:t xml:space="preserve">(2), 78-90. </w:t>
      </w:r>
    </w:p>
    <w:p w14:paraId="4615A938" w14:textId="77777777" w:rsidR="000376F2" w:rsidRDefault="00000000">
      <w:pPr>
        <w:spacing w:after="112" w:line="259" w:lineRule="auto"/>
        <w:ind w:left="960" w:right="0" w:firstLine="0"/>
        <w:jc w:val="left"/>
      </w:pPr>
      <w:r>
        <w:t xml:space="preserve"> </w:t>
      </w:r>
    </w:p>
    <w:p w14:paraId="4809A5E1" w14:textId="77777777" w:rsidR="000376F2" w:rsidRDefault="00000000">
      <w:pPr>
        <w:spacing w:after="265" w:line="370" w:lineRule="auto"/>
        <w:ind w:left="970" w:right="121"/>
      </w:pPr>
      <w:r>
        <w:t xml:space="preserve">Kouzes, J. M., &amp; Posner, B. Z. (2022). </w:t>
      </w:r>
      <w:r>
        <w:rPr>
          <w:i/>
        </w:rPr>
        <w:t>The leadership challenge: How to make extraordinary things happen in organizations</w:t>
      </w:r>
      <w:r>
        <w:t xml:space="preserve">. Jossey-Bass. </w:t>
      </w:r>
    </w:p>
    <w:p w14:paraId="352D8F17" w14:textId="77777777" w:rsidR="000376F2" w:rsidRDefault="00000000">
      <w:pPr>
        <w:ind w:left="960" w:right="127" w:hanging="720"/>
      </w:pPr>
      <w:r>
        <w:t xml:space="preserve">Greany, T., &amp; Higham, R. (2018). Educational reform and school autonomy in the UK: The Academy School model. </w:t>
      </w:r>
      <w:r>
        <w:rPr>
          <w:i/>
        </w:rPr>
        <w:t>Journal of Educational Policy, 39</w:t>
      </w:r>
      <w:r>
        <w:t xml:space="preserve">(4), 567-589. </w:t>
      </w:r>
    </w:p>
    <w:p w14:paraId="2FD743D7" w14:textId="77777777" w:rsidR="000376F2" w:rsidRDefault="00000000">
      <w:pPr>
        <w:spacing w:after="265" w:line="370" w:lineRule="auto"/>
        <w:ind w:left="960" w:right="121" w:hanging="720"/>
      </w:pPr>
      <w:r>
        <w:t xml:space="preserve">Harris, A. (2018). </w:t>
      </w:r>
      <w:r>
        <w:rPr>
          <w:i/>
        </w:rPr>
        <w:t>Leading from the middle: Teacher perceptions and leadership development in schools</w:t>
      </w:r>
      <w:r>
        <w:t xml:space="preserve">. Oxford University Press. </w:t>
      </w:r>
    </w:p>
    <w:p w14:paraId="70526AD1" w14:textId="77777777" w:rsidR="000376F2" w:rsidRDefault="00000000">
      <w:pPr>
        <w:ind w:left="960" w:right="127" w:hanging="720"/>
      </w:pPr>
      <w:r>
        <w:t xml:space="preserve">Huberman, M. (1993). Teachers’ commitment to their work and school performance: A case study of urban schools. </w:t>
      </w:r>
      <w:r>
        <w:rPr>
          <w:i/>
        </w:rPr>
        <w:t>Teaching and Teacher Education, 9</w:t>
      </w:r>
      <w:r>
        <w:t xml:space="preserve">(3), 273-283. </w:t>
      </w:r>
    </w:p>
    <w:p w14:paraId="24D8BA5B" w14:textId="77777777" w:rsidR="000376F2" w:rsidRDefault="00000000">
      <w:pPr>
        <w:ind w:left="960" w:right="127" w:hanging="720"/>
      </w:pPr>
      <w:proofErr w:type="spellStart"/>
      <w:r>
        <w:t>Hulpia</w:t>
      </w:r>
      <w:proofErr w:type="spellEnd"/>
      <w:r>
        <w:t xml:space="preserve">, H., Devos, G., &amp; Van Keer, H. (2021). The influence of school leadership on teacher commitment. </w:t>
      </w:r>
      <w:r>
        <w:rPr>
          <w:i/>
        </w:rPr>
        <w:t>Educational Administration Quarterly</w:t>
      </w:r>
      <w:r>
        <w:t xml:space="preserve">, 47(4), 518-547. </w:t>
      </w:r>
    </w:p>
    <w:p w14:paraId="2971F43A" w14:textId="77777777" w:rsidR="000376F2" w:rsidRDefault="00000000">
      <w:pPr>
        <w:spacing w:after="265" w:line="370" w:lineRule="auto"/>
        <w:ind w:left="960" w:right="121" w:hanging="720"/>
      </w:pPr>
      <w:r>
        <w:t xml:space="preserve">Ingersoll, R. (2017). </w:t>
      </w:r>
      <w:r>
        <w:rPr>
          <w:i/>
        </w:rPr>
        <w:t>Teacher turnover, teacher shortages, and the organization of schools</w:t>
      </w:r>
      <w:r>
        <w:t xml:space="preserve">. University of Pennsylvania. </w:t>
      </w:r>
    </w:p>
    <w:p w14:paraId="13B30D45" w14:textId="77777777" w:rsidR="000376F2" w:rsidRDefault="00000000">
      <w:pPr>
        <w:ind w:left="960" w:right="127" w:hanging="720"/>
      </w:pPr>
      <w:r>
        <w:t xml:space="preserve">Jiang, Z., &amp; Li, M. (2019). The influence of transformational leadership on teacher commitment in rural China. </w:t>
      </w:r>
      <w:r>
        <w:rPr>
          <w:i/>
        </w:rPr>
        <w:t>Educational Review, 58</w:t>
      </w:r>
      <w:r>
        <w:t xml:space="preserve">(4), 396-412. </w:t>
      </w:r>
    </w:p>
    <w:p w14:paraId="5710CC62" w14:textId="77777777" w:rsidR="000376F2" w:rsidRDefault="00000000">
      <w:pPr>
        <w:ind w:left="960" w:right="127" w:hanging="720"/>
      </w:pPr>
      <w:r>
        <w:t xml:space="preserve">Johnson, J. (2017). Teacher leadership styles and commitment: Building a supportive environment for improved performance. </w:t>
      </w:r>
      <w:r>
        <w:rPr>
          <w:i/>
        </w:rPr>
        <w:t>Educational Leadership Review, 23</w:t>
      </w:r>
      <w:r>
        <w:t xml:space="preserve">(2), 21-34. </w:t>
      </w:r>
    </w:p>
    <w:p w14:paraId="3A7DADE8" w14:textId="77777777" w:rsidR="000376F2" w:rsidRDefault="00000000">
      <w:pPr>
        <w:ind w:left="960" w:right="127" w:hanging="720"/>
      </w:pPr>
      <w:r>
        <w:t xml:space="preserve">Joubert, I., &amp; Mouton, J. (2017). Teacher professionalism and teacher development in South Africa. </w:t>
      </w:r>
      <w:r>
        <w:rPr>
          <w:i/>
        </w:rPr>
        <w:t>South African Journal of Education, 37</w:t>
      </w:r>
      <w:r>
        <w:t xml:space="preserve">(2), 1-10. </w:t>
      </w:r>
    </w:p>
    <w:p w14:paraId="0285831D" w14:textId="77777777" w:rsidR="000376F2" w:rsidRDefault="00000000">
      <w:pPr>
        <w:ind w:left="960" w:right="127" w:hanging="720"/>
      </w:pPr>
      <w:r>
        <w:t xml:space="preserve">Kapena, P. (2010). Effective school leadership: The role of head teachers in promoting school success. </w:t>
      </w:r>
      <w:r>
        <w:rPr>
          <w:i/>
        </w:rPr>
        <w:t>International Journal of Educational Leadership, 24</w:t>
      </w:r>
      <w:r>
        <w:t xml:space="preserve">(1), 78-93. </w:t>
      </w:r>
    </w:p>
    <w:p w14:paraId="57039D3E" w14:textId="77777777" w:rsidR="000376F2" w:rsidRDefault="00000000">
      <w:pPr>
        <w:spacing w:after="393" w:line="259" w:lineRule="auto"/>
        <w:ind w:left="250" w:right="127"/>
      </w:pPr>
      <w:r>
        <w:lastRenderedPageBreak/>
        <w:t xml:space="preserve">Kassen, M., &amp; Mattie, A. (2020). Teacher commitment and leadership perceptions in Kenyan secondary schools. </w:t>
      </w:r>
      <w:r>
        <w:rPr>
          <w:i/>
        </w:rPr>
        <w:t>International Journal of Educational Leadership, 26</w:t>
      </w:r>
      <w:r>
        <w:t xml:space="preserve">(3), 34-50. </w:t>
      </w:r>
    </w:p>
    <w:p w14:paraId="40B425B9" w14:textId="77777777" w:rsidR="000376F2" w:rsidRDefault="00000000">
      <w:pPr>
        <w:ind w:left="960" w:right="127" w:hanging="720"/>
      </w:pPr>
      <w:r>
        <w:t xml:space="preserve">Kaur, M., &amp; Kapoor, A. (2018). The relationship between transformational leadership and teacher commitment in Indian schools. </w:t>
      </w:r>
      <w:r>
        <w:rPr>
          <w:i/>
        </w:rPr>
        <w:t>Journal of Educational Administration, 56</w:t>
      </w:r>
      <w:r>
        <w:t xml:space="preserve">(3), 334-352. </w:t>
      </w:r>
    </w:p>
    <w:p w14:paraId="5A17FEA6" w14:textId="77777777" w:rsidR="000376F2" w:rsidRDefault="00000000">
      <w:pPr>
        <w:ind w:left="960" w:right="127" w:hanging="720"/>
      </w:pPr>
      <w:r>
        <w:t xml:space="preserve">Keddie, A. (2017). Teachers’ professional learning communities: Teacher empowerment and collaborative practices. </w:t>
      </w:r>
      <w:r>
        <w:rPr>
          <w:i/>
        </w:rPr>
        <w:t>Australian Journal of Education, 61</w:t>
      </w:r>
      <w:r>
        <w:t xml:space="preserve">(2), 225-242. </w:t>
      </w:r>
    </w:p>
    <w:p w14:paraId="65911B57" w14:textId="77777777" w:rsidR="000376F2" w:rsidRDefault="00000000">
      <w:pPr>
        <w:ind w:left="960" w:right="127" w:hanging="720"/>
      </w:pPr>
      <w:r>
        <w:t xml:space="preserve">Kiprotich, A. (2017). Transformational leadership and teacher commitment in Kenyan public secondary schools. </w:t>
      </w:r>
      <w:r>
        <w:rPr>
          <w:i/>
        </w:rPr>
        <w:t>International Journal of Educational Development, 63</w:t>
      </w:r>
      <w:r>
        <w:t xml:space="preserve">(1), 48-58. </w:t>
      </w:r>
    </w:p>
    <w:p w14:paraId="0AD2CE2C" w14:textId="77777777" w:rsidR="000376F2" w:rsidRDefault="00000000">
      <w:pPr>
        <w:ind w:left="960" w:right="127" w:hanging="720"/>
      </w:pPr>
      <w:r>
        <w:t xml:space="preserve">Koech, M. (2017). Policies for enhancing teacher professional development in Kenya. </w:t>
      </w:r>
      <w:r>
        <w:rPr>
          <w:i/>
        </w:rPr>
        <w:t>International Journal of Educational Development, 55</w:t>
      </w:r>
      <w:r>
        <w:t xml:space="preserve">, 1-11. </w:t>
      </w:r>
    </w:p>
    <w:p w14:paraId="543C213C" w14:textId="77777777" w:rsidR="000376F2" w:rsidRDefault="00000000">
      <w:pPr>
        <w:ind w:left="960" w:right="127" w:hanging="720"/>
      </w:pPr>
      <w:proofErr w:type="spellStart"/>
      <w:r>
        <w:t>Leithwood</w:t>
      </w:r>
      <w:proofErr w:type="spellEnd"/>
      <w:r>
        <w:t xml:space="preserve">, K., &amp; Sun, J. (2018). How transformational leadership influences teacher commitment and school performance in the United States. </w:t>
      </w:r>
      <w:r>
        <w:rPr>
          <w:i/>
        </w:rPr>
        <w:t>Journal of Educational Research, 69</w:t>
      </w:r>
      <w:r>
        <w:t xml:space="preserve">(1), 79-92. </w:t>
      </w:r>
    </w:p>
    <w:p w14:paraId="21D3DDEE" w14:textId="77777777" w:rsidR="000376F2" w:rsidRDefault="00000000">
      <w:pPr>
        <w:ind w:left="960" w:right="127" w:hanging="720"/>
      </w:pPr>
      <w:proofErr w:type="spellStart"/>
      <w:r>
        <w:t>Lwasif</w:t>
      </w:r>
      <w:proofErr w:type="spellEnd"/>
      <w:r>
        <w:t xml:space="preserve">, S. (2015). Leadership styles and teacher commitment: A study of secondary schools in Kenya. </w:t>
      </w:r>
      <w:r>
        <w:rPr>
          <w:i/>
        </w:rPr>
        <w:t>Journal of Educational Research, 58</w:t>
      </w:r>
      <w:r>
        <w:t xml:space="preserve">(3), 165-175. </w:t>
      </w:r>
    </w:p>
    <w:p w14:paraId="57F5B2D9" w14:textId="77777777" w:rsidR="000376F2" w:rsidRDefault="00000000">
      <w:pPr>
        <w:ind w:left="960" w:right="127" w:hanging="720"/>
      </w:pPr>
      <w:r>
        <w:t xml:space="preserve">Marks, H. M., &amp; Printy, S. M. (2023). Principal leadership and school performance: An integration of transformational and instructional leadership. </w:t>
      </w:r>
      <w:r>
        <w:rPr>
          <w:i/>
        </w:rPr>
        <w:t>Educational Administration Quarterly</w:t>
      </w:r>
      <w:r>
        <w:t xml:space="preserve">, 39(3), 370-397. </w:t>
      </w:r>
    </w:p>
    <w:p w14:paraId="07DB224D" w14:textId="77777777" w:rsidR="000376F2" w:rsidRDefault="00000000">
      <w:pPr>
        <w:ind w:left="960" w:right="127" w:hanging="720"/>
      </w:pPr>
      <w:r>
        <w:t xml:space="preserve">MEXT. (2018). </w:t>
      </w:r>
      <w:r>
        <w:rPr>
          <w:i/>
        </w:rPr>
        <w:t>Active Learning in Japanese schools: A new approach to education</w:t>
      </w:r>
      <w:r>
        <w:t xml:space="preserve">. Ministry of Education, Culture, Sports, Science, and Technology, Japan. </w:t>
      </w:r>
    </w:p>
    <w:p w14:paraId="7CBF93EC" w14:textId="77777777" w:rsidR="000376F2" w:rsidRDefault="00000000">
      <w:pPr>
        <w:ind w:left="960" w:right="127" w:hanging="720"/>
      </w:pPr>
      <w:r>
        <w:t xml:space="preserve">Meyer, J. P., &amp; </w:t>
      </w:r>
      <w:proofErr w:type="spellStart"/>
      <w:r>
        <w:t>Herscovitch</w:t>
      </w:r>
      <w:proofErr w:type="spellEnd"/>
      <w:r>
        <w:t xml:space="preserve">, L. (2011). Commitment in the workplace: Toward a general model. </w:t>
      </w:r>
      <w:r>
        <w:rPr>
          <w:i/>
        </w:rPr>
        <w:t>Human Resource Management Review, 21</w:t>
      </w:r>
      <w:r>
        <w:t xml:space="preserve">(3), 299-326. </w:t>
      </w:r>
    </w:p>
    <w:p w14:paraId="5C9ACE87" w14:textId="77777777" w:rsidR="000376F2" w:rsidRDefault="00000000">
      <w:pPr>
        <w:spacing w:after="265" w:line="370" w:lineRule="auto"/>
        <w:ind w:left="960" w:right="121" w:hanging="720"/>
      </w:pPr>
      <w:r>
        <w:t xml:space="preserve">MOE. (2018). </w:t>
      </w:r>
      <w:r>
        <w:rPr>
          <w:i/>
        </w:rPr>
        <w:t>Learn for Life: Preparing students for the future</w:t>
      </w:r>
      <w:r>
        <w:t xml:space="preserve">. Ministry of Education, Singapore. </w:t>
      </w:r>
    </w:p>
    <w:p w14:paraId="39F1EC62" w14:textId="77777777" w:rsidR="000376F2" w:rsidRDefault="00000000">
      <w:pPr>
        <w:ind w:left="960" w:right="127" w:hanging="720"/>
      </w:pPr>
      <w:r>
        <w:lastRenderedPageBreak/>
        <w:t xml:space="preserve">Ogunyemi, B., &amp; Oloyede, D. (2021). Transformational leadership and teacher commitment in Nigerian secondary schools. </w:t>
      </w:r>
      <w:r>
        <w:rPr>
          <w:i/>
        </w:rPr>
        <w:t>Educational Leadership Review, 17</w:t>
      </w:r>
      <w:r>
        <w:t xml:space="preserve">(2), 45-62. </w:t>
      </w:r>
    </w:p>
    <w:p w14:paraId="11062F31" w14:textId="77777777" w:rsidR="000376F2" w:rsidRDefault="00000000">
      <w:pPr>
        <w:ind w:left="960" w:right="127" w:hanging="720"/>
      </w:pPr>
      <w:r>
        <w:t xml:space="preserve">Olaniyan, D. A. (2016). Leadership styles in schools: Impact on educational outcomes and teacher performance. </w:t>
      </w:r>
      <w:r>
        <w:rPr>
          <w:i/>
        </w:rPr>
        <w:t>Journal of Educational Administration, 54</w:t>
      </w:r>
      <w:r>
        <w:t xml:space="preserve">(2), 211-227. </w:t>
      </w:r>
    </w:p>
    <w:p w14:paraId="354D1822" w14:textId="77777777" w:rsidR="000376F2" w:rsidRDefault="00000000">
      <w:pPr>
        <w:ind w:left="960" w:right="127" w:hanging="720"/>
      </w:pPr>
      <w:proofErr w:type="spellStart"/>
      <w:r>
        <w:t>Ololube</w:t>
      </w:r>
      <w:proofErr w:type="spellEnd"/>
      <w:r>
        <w:t xml:space="preserve">, N. P. (2018). Educational leadership in the 21st century: Theories and practices. </w:t>
      </w:r>
      <w:r>
        <w:rPr>
          <w:i/>
        </w:rPr>
        <w:t>International Journal of Educational Management, 32</w:t>
      </w:r>
      <w:r>
        <w:t xml:space="preserve">(4), 123-139. </w:t>
      </w:r>
    </w:p>
    <w:p w14:paraId="69A3A611" w14:textId="77777777" w:rsidR="000376F2" w:rsidRDefault="00000000">
      <w:pPr>
        <w:ind w:left="960" w:right="127" w:hanging="720"/>
      </w:pPr>
      <w:r>
        <w:t xml:space="preserve">Omari, H. (2018). The role of transformational leadership in driving educational reforms in the Asia Pacific region. </w:t>
      </w:r>
      <w:r>
        <w:rPr>
          <w:i/>
        </w:rPr>
        <w:t>Asia Pacific Education Review, 19</w:t>
      </w:r>
      <w:r>
        <w:t xml:space="preserve">(4), 467-478. </w:t>
      </w:r>
    </w:p>
    <w:p w14:paraId="4626D296" w14:textId="77777777" w:rsidR="000376F2" w:rsidRDefault="00000000">
      <w:pPr>
        <w:ind w:left="960" w:right="127" w:hanging="720"/>
      </w:pPr>
      <w:proofErr w:type="spellStart"/>
      <w:r>
        <w:t>Oosthuysen</w:t>
      </w:r>
      <w:proofErr w:type="spellEnd"/>
      <w:r>
        <w:t xml:space="preserve">, M., &amp; Gopaul, A. (2020). Transformational leadership and teacher commitment: A South African perspective. </w:t>
      </w:r>
      <w:r>
        <w:rPr>
          <w:i/>
        </w:rPr>
        <w:t>South African Journal of Education, 40</w:t>
      </w:r>
      <w:r>
        <w:t xml:space="preserve">(2), 109-123. </w:t>
      </w:r>
    </w:p>
    <w:p w14:paraId="5A699A5C" w14:textId="77777777" w:rsidR="000376F2" w:rsidRDefault="00000000">
      <w:pPr>
        <w:ind w:left="960" w:right="127" w:hanging="720"/>
      </w:pPr>
      <w:proofErr w:type="spellStart"/>
      <w:r>
        <w:t>Ozaralli</w:t>
      </w:r>
      <w:proofErr w:type="spellEnd"/>
      <w:r>
        <w:t xml:space="preserve">, N. (2023). Effects of transformational leadership on empowerment and team effectiveness. </w:t>
      </w:r>
      <w:r>
        <w:rPr>
          <w:i/>
        </w:rPr>
        <w:t>Leadership &amp; Organization Development Journal</w:t>
      </w:r>
      <w:r>
        <w:t xml:space="preserve">, 24(6), 335-338. </w:t>
      </w:r>
    </w:p>
    <w:p w14:paraId="20539B68" w14:textId="77777777" w:rsidR="000376F2" w:rsidRDefault="00000000">
      <w:pPr>
        <w:ind w:left="960" w:right="127" w:hanging="720"/>
      </w:pPr>
      <w:r>
        <w:t xml:space="preserve">Porter, L. (2014). Employee commitment: A key factor in organizational success. </w:t>
      </w:r>
      <w:r>
        <w:rPr>
          <w:i/>
        </w:rPr>
        <w:t>Journal of Organizational Behavior, 35</w:t>
      </w:r>
      <w:r>
        <w:t xml:space="preserve">(1), 12-29. </w:t>
      </w:r>
    </w:p>
    <w:p w14:paraId="427DB268" w14:textId="77777777" w:rsidR="000376F2" w:rsidRDefault="00000000">
      <w:pPr>
        <w:ind w:left="960" w:right="127" w:hanging="720"/>
      </w:pPr>
      <w:r>
        <w:t xml:space="preserve">Rivkin, S. G., Hanushek, E. A., &amp; Kain, J. F. (2019). Teachers' leadership behaviors and teacher commitment in urban school districts. </w:t>
      </w:r>
      <w:r>
        <w:rPr>
          <w:i/>
        </w:rPr>
        <w:t>Journal of Public Economics, 87</w:t>
      </w:r>
      <w:r>
        <w:t xml:space="preserve">(6), 2113-2130. </w:t>
      </w:r>
    </w:p>
    <w:p w14:paraId="6B322083" w14:textId="77777777" w:rsidR="000376F2" w:rsidRDefault="00000000">
      <w:pPr>
        <w:ind w:left="960" w:right="127" w:hanging="720"/>
      </w:pPr>
      <w:r>
        <w:t xml:space="preserve">Robert, M. (2018). Teacher commitment in Kenyan secondary schools: Exploring the impact of leadership styles. </w:t>
      </w:r>
      <w:r>
        <w:rPr>
          <w:i/>
        </w:rPr>
        <w:t>Journal of Educational Development, 29</w:t>
      </w:r>
      <w:r>
        <w:t xml:space="preserve">(3), 341-357. </w:t>
      </w:r>
    </w:p>
    <w:p w14:paraId="7D162E88" w14:textId="77777777" w:rsidR="000376F2" w:rsidRDefault="00000000">
      <w:pPr>
        <w:ind w:left="960" w:right="127" w:hanging="720"/>
      </w:pPr>
      <w:r>
        <w:t xml:space="preserve">Sahlberg, P. (2019). Finnish education reform: A shift to student-centered learning. </w:t>
      </w:r>
      <w:r>
        <w:rPr>
          <w:i/>
        </w:rPr>
        <w:t>Journal of Educational Change, 20</w:t>
      </w:r>
      <w:r>
        <w:t xml:space="preserve">(1), 63-81. </w:t>
      </w:r>
    </w:p>
    <w:p w14:paraId="57041BCE" w14:textId="77777777" w:rsidR="000376F2" w:rsidRDefault="00000000">
      <w:pPr>
        <w:ind w:left="960" w:right="127" w:hanging="720"/>
      </w:pPr>
      <w:r>
        <w:t xml:space="preserve">Sauer, S. (2011). Leadership style and employee commitment in Nigerian secondary schools. </w:t>
      </w:r>
      <w:r>
        <w:rPr>
          <w:i/>
        </w:rPr>
        <w:t>Journal of Educational Management, 13</w:t>
      </w:r>
      <w:r>
        <w:t xml:space="preserve">(2), 77-89. </w:t>
      </w:r>
    </w:p>
    <w:p w14:paraId="53AB862D" w14:textId="77777777" w:rsidR="000376F2" w:rsidRDefault="00000000">
      <w:pPr>
        <w:spacing w:after="385"/>
        <w:ind w:left="960" w:right="127" w:hanging="720"/>
      </w:pPr>
      <w:r>
        <w:lastRenderedPageBreak/>
        <w:t xml:space="preserve">Singh, D., &amp; Mishra, S. (2017). The effect of transformational leadership on teacher burnout and commitment in Indian schools. </w:t>
      </w:r>
      <w:r>
        <w:rPr>
          <w:i/>
        </w:rPr>
        <w:t>Educational Management Administration &amp; Leadership, 45</w:t>
      </w:r>
      <w:r>
        <w:t xml:space="preserve">(6), 902-916. </w:t>
      </w:r>
    </w:p>
    <w:p w14:paraId="76474C1A" w14:textId="77777777" w:rsidR="000376F2" w:rsidRDefault="00000000">
      <w:pPr>
        <w:ind w:left="960" w:right="127" w:hanging="720"/>
      </w:pPr>
      <w:r>
        <w:t xml:space="preserve">Subramaniam, D. (2021). The importance of leadership styles in achieving educational success in schools. </w:t>
      </w:r>
      <w:r>
        <w:rPr>
          <w:i/>
        </w:rPr>
        <w:t>International Journal of Educational Leadership, 22</w:t>
      </w:r>
      <w:r>
        <w:t xml:space="preserve">(3), 321-335. </w:t>
      </w:r>
    </w:p>
    <w:p w14:paraId="283F86E5" w14:textId="77777777" w:rsidR="000376F2" w:rsidRDefault="00000000">
      <w:pPr>
        <w:spacing w:after="314"/>
        <w:ind w:left="960" w:right="127" w:hanging="720"/>
      </w:pPr>
      <w:proofErr w:type="spellStart"/>
      <w:r>
        <w:t>Syptak</w:t>
      </w:r>
      <w:proofErr w:type="spellEnd"/>
      <w:r>
        <w:t xml:space="preserve">, J. (2011). Effective school leadership: The role of head teachers in improving teacher performance. </w:t>
      </w:r>
      <w:r>
        <w:rPr>
          <w:i/>
        </w:rPr>
        <w:t>Journal of Educational Leadership, 43</w:t>
      </w:r>
      <w:r>
        <w:t xml:space="preserve">(2), 55-69. </w:t>
      </w:r>
    </w:p>
    <w:p w14:paraId="2826C600" w14:textId="77777777" w:rsidR="000376F2" w:rsidRDefault="00000000">
      <w:pPr>
        <w:ind w:left="960" w:right="127" w:hanging="720"/>
      </w:pPr>
      <w:r>
        <w:t xml:space="preserve">Tschannen-Moran, M., &amp; Gareis, C. R. (2018). Principals’ sense of efficacy and its relationship to school climate and student achievement. </w:t>
      </w:r>
      <w:r>
        <w:rPr>
          <w:i/>
        </w:rPr>
        <w:t>Educational Administration Quarterly</w:t>
      </w:r>
      <w:r>
        <w:t xml:space="preserve">, 40(3), 360-387. </w:t>
      </w:r>
    </w:p>
    <w:p w14:paraId="7286BA6D" w14:textId="77777777" w:rsidR="000376F2" w:rsidRDefault="00000000">
      <w:pPr>
        <w:ind w:left="960" w:right="127" w:hanging="720"/>
      </w:pPr>
      <w:r>
        <w:t xml:space="preserve">Xia, H., &amp; Zhang, J. (2020). Transformational leadership and teacher commitment in rural China. </w:t>
      </w:r>
      <w:r>
        <w:rPr>
          <w:i/>
        </w:rPr>
        <w:t>International Journal of Educational Management, 34</w:t>
      </w:r>
      <w:r>
        <w:t xml:space="preserve">(3), 221-237. </w:t>
      </w:r>
      <w:r>
        <w:br w:type="page"/>
      </w:r>
    </w:p>
    <w:p w14:paraId="35AACBED" w14:textId="77777777" w:rsidR="000376F2" w:rsidRDefault="00000000">
      <w:pPr>
        <w:spacing w:after="63" w:line="249" w:lineRule="auto"/>
        <w:ind w:left="4163" w:right="0"/>
      </w:pPr>
      <w:r>
        <w:rPr>
          <w:b/>
        </w:rPr>
        <w:lastRenderedPageBreak/>
        <w:t xml:space="preserve">APPENDICES </w:t>
      </w:r>
    </w:p>
    <w:p w14:paraId="745E2553" w14:textId="77777777" w:rsidR="000376F2" w:rsidRDefault="00000000">
      <w:pPr>
        <w:spacing w:after="2" w:line="259" w:lineRule="auto"/>
        <w:ind w:left="10" w:right="2790"/>
        <w:jc w:val="right"/>
      </w:pPr>
      <w:r>
        <w:rPr>
          <w:b/>
        </w:rPr>
        <w:t xml:space="preserve">APPENDIX I: QUESTIONNAIRE </w:t>
      </w:r>
    </w:p>
    <w:p w14:paraId="5ACAE660" w14:textId="77777777" w:rsidR="000376F2" w:rsidRDefault="00000000">
      <w:pPr>
        <w:spacing w:after="6" w:line="249" w:lineRule="auto"/>
        <w:ind w:left="477" w:right="0"/>
      </w:pPr>
      <w:r>
        <w:rPr>
          <w:b/>
        </w:rPr>
        <w:t xml:space="preserve">SECTION A: DEMOGRAPHIC INFORMATION </w:t>
      </w:r>
    </w:p>
    <w:p w14:paraId="34F4C937" w14:textId="77777777" w:rsidR="000376F2" w:rsidRDefault="00000000">
      <w:pPr>
        <w:spacing w:after="245" w:line="259" w:lineRule="auto"/>
        <w:ind w:left="480" w:right="0" w:firstLine="0"/>
        <w:jc w:val="left"/>
      </w:pPr>
      <w:r>
        <w:rPr>
          <w:b/>
          <w:sz w:val="21"/>
        </w:rPr>
        <w:t xml:space="preserve"> </w:t>
      </w:r>
    </w:p>
    <w:p w14:paraId="2DD822BE" w14:textId="77777777" w:rsidR="000376F2" w:rsidRDefault="00000000">
      <w:pPr>
        <w:pStyle w:val="Heading2"/>
        <w:spacing w:after="493"/>
        <w:ind w:left="970"/>
      </w:pPr>
      <w:r>
        <w:t xml:space="preserve">(Instruction -Tick where appropriate) </w:t>
      </w:r>
    </w:p>
    <w:p w14:paraId="57B98BBE" w14:textId="77777777" w:rsidR="000376F2" w:rsidRDefault="00000000">
      <w:pPr>
        <w:numPr>
          <w:ilvl w:val="0"/>
          <w:numId w:val="3"/>
        </w:numPr>
        <w:spacing w:after="2" w:line="475" w:lineRule="auto"/>
        <w:ind w:right="2654" w:hanging="360"/>
      </w:pPr>
      <w:r>
        <w:t xml:space="preserve">Gender of the respondent: </w:t>
      </w:r>
      <w:proofErr w:type="gramStart"/>
      <w:r>
        <w:t>Male[</w:t>
      </w:r>
      <w:proofErr w:type="gramEnd"/>
      <w:r>
        <w:t xml:space="preserve"> ] </w:t>
      </w:r>
    </w:p>
    <w:p w14:paraId="0432E51F" w14:textId="77777777" w:rsidR="000376F2" w:rsidRDefault="00000000">
      <w:pPr>
        <w:spacing w:line="259" w:lineRule="auto"/>
        <w:ind w:left="1210" w:right="127"/>
      </w:pPr>
      <w:r>
        <w:t xml:space="preserve">Female </w:t>
      </w:r>
      <w:proofErr w:type="gramStart"/>
      <w:r>
        <w:t>[ ]</w:t>
      </w:r>
      <w:proofErr w:type="gramEnd"/>
      <w:r>
        <w:t xml:space="preserve"> </w:t>
      </w:r>
    </w:p>
    <w:p w14:paraId="2F8C9BB9" w14:textId="77777777" w:rsidR="000376F2" w:rsidRDefault="00000000">
      <w:pPr>
        <w:numPr>
          <w:ilvl w:val="0"/>
          <w:numId w:val="3"/>
        </w:numPr>
        <w:spacing w:after="252" w:line="259" w:lineRule="auto"/>
        <w:ind w:right="2654" w:hanging="360"/>
      </w:pPr>
      <w:r>
        <w:t xml:space="preserve">Age of the respondent </w:t>
      </w:r>
    </w:p>
    <w:p w14:paraId="403ECA4B" w14:textId="77777777" w:rsidR="000376F2" w:rsidRDefault="00000000">
      <w:pPr>
        <w:spacing w:after="252" w:line="259" w:lineRule="auto"/>
        <w:ind w:left="970" w:right="127"/>
      </w:pPr>
      <w:r>
        <w:t xml:space="preserve">20-25years </w:t>
      </w:r>
      <w:proofErr w:type="gramStart"/>
      <w:r>
        <w:t>[ ]</w:t>
      </w:r>
      <w:proofErr w:type="gramEnd"/>
      <w:r>
        <w:t xml:space="preserve"> </w:t>
      </w:r>
    </w:p>
    <w:p w14:paraId="43E38107" w14:textId="77777777" w:rsidR="000376F2" w:rsidRDefault="00000000">
      <w:pPr>
        <w:spacing w:after="0" w:line="259" w:lineRule="auto"/>
        <w:ind w:left="970" w:right="127"/>
      </w:pPr>
      <w:r>
        <w:t xml:space="preserve">26-30 years </w:t>
      </w:r>
      <w:proofErr w:type="gramStart"/>
      <w:r>
        <w:t>[ ]</w:t>
      </w:r>
      <w:proofErr w:type="gramEnd"/>
      <w:r>
        <w:t xml:space="preserve"> </w:t>
      </w:r>
    </w:p>
    <w:p w14:paraId="09D9C4F6" w14:textId="77777777" w:rsidR="000376F2" w:rsidRDefault="00000000">
      <w:pPr>
        <w:spacing w:after="0" w:line="259" w:lineRule="auto"/>
        <w:ind w:left="970" w:right="127"/>
      </w:pPr>
      <w:r>
        <w:t xml:space="preserve">31`-35 years </w:t>
      </w:r>
      <w:proofErr w:type="gramStart"/>
      <w:r>
        <w:t>[ ]</w:t>
      </w:r>
      <w:proofErr w:type="gramEnd"/>
      <w:r>
        <w:t xml:space="preserve"> </w:t>
      </w:r>
    </w:p>
    <w:p w14:paraId="0265B590" w14:textId="77777777" w:rsidR="000376F2" w:rsidRDefault="00000000">
      <w:pPr>
        <w:spacing w:after="252" w:line="259" w:lineRule="auto"/>
        <w:ind w:left="970" w:right="127"/>
      </w:pPr>
      <w:r>
        <w:t xml:space="preserve">36-40 years </w:t>
      </w:r>
      <w:proofErr w:type="gramStart"/>
      <w:r>
        <w:t>[ ]</w:t>
      </w:r>
      <w:proofErr w:type="gramEnd"/>
      <w:r>
        <w:t xml:space="preserve"> </w:t>
      </w:r>
    </w:p>
    <w:p w14:paraId="12F2FE87" w14:textId="77777777" w:rsidR="000376F2" w:rsidRDefault="00000000">
      <w:pPr>
        <w:spacing w:after="252" w:line="259" w:lineRule="auto"/>
        <w:ind w:left="970" w:right="127"/>
      </w:pPr>
      <w:r>
        <w:t xml:space="preserve">41-45 years </w:t>
      </w:r>
      <w:proofErr w:type="gramStart"/>
      <w:r>
        <w:t>[ ]</w:t>
      </w:r>
      <w:proofErr w:type="gramEnd"/>
      <w:r>
        <w:t xml:space="preserve"> </w:t>
      </w:r>
    </w:p>
    <w:p w14:paraId="0F1B30C7" w14:textId="77777777" w:rsidR="000376F2" w:rsidRDefault="00000000">
      <w:pPr>
        <w:spacing w:after="0" w:line="259" w:lineRule="auto"/>
        <w:ind w:left="970" w:right="127"/>
      </w:pPr>
      <w:r>
        <w:t xml:space="preserve">46-50 years </w:t>
      </w:r>
      <w:proofErr w:type="gramStart"/>
      <w:r>
        <w:t>[ ]</w:t>
      </w:r>
      <w:proofErr w:type="gramEnd"/>
      <w:r>
        <w:t xml:space="preserve"> </w:t>
      </w:r>
    </w:p>
    <w:p w14:paraId="212B0176" w14:textId="77777777" w:rsidR="000376F2" w:rsidRDefault="00000000">
      <w:pPr>
        <w:spacing w:after="0" w:line="259" w:lineRule="auto"/>
        <w:ind w:left="960" w:right="0" w:firstLine="0"/>
        <w:jc w:val="left"/>
      </w:pPr>
      <w:r>
        <w:t xml:space="preserve"> </w:t>
      </w:r>
    </w:p>
    <w:p w14:paraId="09E3C411" w14:textId="77777777" w:rsidR="000376F2" w:rsidRDefault="00000000">
      <w:pPr>
        <w:spacing w:after="252" w:line="259" w:lineRule="auto"/>
        <w:ind w:left="970" w:right="127"/>
      </w:pPr>
      <w:r>
        <w:t>51-</w:t>
      </w:r>
      <w:proofErr w:type="gramStart"/>
      <w:r>
        <w:t>55  years</w:t>
      </w:r>
      <w:proofErr w:type="gramEnd"/>
      <w:r>
        <w:t xml:space="preserve"> </w:t>
      </w:r>
      <w:proofErr w:type="gramStart"/>
      <w:r>
        <w:t>[ ]</w:t>
      </w:r>
      <w:proofErr w:type="gramEnd"/>
      <w:r>
        <w:t xml:space="preserve"> </w:t>
      </w:r>
    </w:p>
    <w:p w14:paraId="01E57C7F" w14:textId="77777777" w:rsidR="000376F2" w:rsidRDefault="00000000">
      <w:pPr>
        <w:spacing w:after="378"/>
        <w:ind w:left="970" w:right="127"/>
      </w:pPr>
      <w:r>
        <w:t xml:space="preserve">56-60 years </w:t>
      </w:r>
      <w:proofErr w:type="gramStart"/>
      <w:r>
        <w:t>[ ]</w:t>
      </w:r>
      <w:proofErr w:type="gramEnd"/>
      <w:r>
        <w:t xml:space="preserve"> </w:t>
      </w:r>
    </w:p>
    <w:p w14:paraId="5BE5D014" w14:textId="77777777" w:rsidR="000376F2" w:rsidRDefault="00000000">
      <w:pPr>
        <w:numPr>
          <w:ilvl w:val="0"/>
          <w:numId w:val="3"/>
        </w:numPr>
        <w:spacing w:line="259" w:lineRule="auto"/>
        <w:ind w:right="2654" w:hanging="360"/>
      </w:pPr>
      <w:r>
        <w:t xml:space="preserve">Level of education Diploma </w:t>
      </w:r>
      <w:proofErr w:type="gramStart"/>
      <w:r>
        <w:t>[ ]</w:t>
      </w:r>
      <w:proofErr w:type="gramEnd"/>
      <w:r>
        <w:t xml:space="preserve"> </w:t>
      </w:r>
    </w:p>
    <w:p w14:paraId="1A6C7519" w14:textId="77777777" w:rsidR="000376F2" w:rsidRDefault="00000000">
      <w:pPr>
        <w:tabs>
          <w:tab w:val="center" w:pos="1306"/>
          <w:tab w:val="center" w:pos="2160"/>
          <w:tab w:val="center" w:pos="3513"/>
        </w:tabs>
        <w:spacing w:line="259" w:lineRule="auto"/>
        <w:ind w:left="0" w:right="0" w:firstLine="0"/>
        <w:jc w:val="left"/>
      </w:pPr>
      <w:r>
        <w:rPr>
          <w:rFonts w:ascii="Calibri" w:eastAsia="Calibri" w:hAnsi="Calibri" w:cs="Calibri"/>
          <w:sz w:val="22"/>
        </w:rPr>
        <w:tab/>
      </w:r>
      <w:r>
        <w:t xml:space="preserve">Degree </w:t>
      </w:r>
      <w:r>
        <w:tab/>
        <w:t xml:space="preserve"> </w:t>
      </w:r>
      <w:r>
        <w:tab/>
      </w:r>
      <w:proofErr w:type="gramStart"/>
      <w:r>
        <w:t>[ ]</w:t>
      </w:r>
      <w:proofErr w:type="gramEnd"/>
      <w:r>
        <w:t xml:space="preserve"> Masters </w:t>
      </w:r>
      <w:proofErr w:type="gramStart"/>
      <w:r>
        <w:t>[ ]</w:t>
      </w:r>
      <w:proofErr w:type="gramEnd"/>
      <w:r>
        <w:t xml:space="preserve"> </w:t>
      </w:r>
    </w:p>
    <w:p w14:paraId="4DD504CA" w14:textId="77777777" w:rsidR="000376F2" w:rsidRDefault="00000000">
      <w:pPr>
        <w:spacing w:line="259" w:lineRule="auto"/>
        <w:ind w:left="970" w:right="127"/>
      </w:pPr>
      <w:r>
        <w:t xml:space="preserve">PHD </w:t>
      </w:r>
      <w:proofErr w:type="gramStart"/>
      <w:r>
        <w:t>[ ]</w:t>
      </w:r>
      <w:proofErr w:type="gramEnd"/>
      <w:r>
        <w:t xml:space="preserve"> </w:t>
      </w:r>
    </w:p>
    <w:p w14:paraId="0025A8E1" w14:textId="77777777" w:rsidR="000376F2" w:rsidRDefault="00000000">
      <w:pPr>
        <w:numPr>
          <w:ilvl w:val="0"/>
          <w:numId w:val="3"/>
        </w:numPr>
        <w:spacing w:after="5" w:line="476" w:lineRule="auto"/>
        <w:ind w:right="2654" w:hanging="360"/>
      </w:pPr>
      <w:r>
        <w:t xml:space="preserve">Number of years as head teacher 1-5 years </w:t>
      </w:r>
      <w:proofErr w:type="gramStart"/>
      <w:r>
        <w:t>[ ]</w:t>
      </w:r>
      <w:proofErr w:type="gramEnd"/>
      <w:r>
        <w:t xml:space="preserve"> </w:t>
      </w:r>
    </w:p>
    <w:p w14:paraId="3FCC7E01" w14:textId="77777777" w:rsidR="000376F2" w:rsidRDefault="00000000">
      <w:pPr>
        <w:spacing w:line="259" w:lineRule="auto"/>
        <w:ind w:left="970" w:right="127"/>
      </w:pPr>
      <w:r>
        <w:t xml:space="preserve">6-10 years </w:t>
      </w:r>
      <w:proofErr w:type="gramStart"/>
      <w:r>
        <w:t>[ ]</w:t>
      </w:r>
      <w:proofErr w:type="gramEnd"/>
      <w:r>
        <w:t xml:space="preserve"> 11-15 years </w:t>
      </w:r>
      <w:proofErr w:type="gramStart"/>
      <w:r>
        <w:t>[ ]</w:t>
      </w:r>
      <w:proofErr w:type="gramEnd"/>
      <w:r>
        <w:t xml:space="preserve"> </w:t>
      </w:r>
    </w:p>
    <w:p w14:paraId="230AC408" w14:textId="77777777" w:rsidR="000376F2" w:rsidRDefault="00000000">
      <w:pPr>
        <w:spacing w:line="259" w:lineRule="auto"/>
        <w:ind w:left="970" w:right="127"/>
      </w:pPr>
      <w:r>
        <w:t xml:space="preserve">16 years and above </w:t>
      </w:r>
      <w:proofErr w:type="gramStart"/>
      <w:r>
        <w:t>[ ]</w:t>
      </w:r>
      <w:proofErr w:type="gramEnd"/>
      <w:r>
        <w:t xml:space="preserve"> </w:t>
      </w:r>
    </w:p>
    <w:p w14:paraId="6F0F3CB2" w14:textId="77777777" w:rsidR="000376F2" w:rsidRDefault="00000000">
      <w:pPr>
        <w:spacing w:after="252" w:line="259" w:lineRule="auto"/>
        <w:ind w:left="480" w:right="0" w:firstLine="0"/>
        <w:jc w:val="left"/>
      </w:pPr>
      <w:r>
        <w:t xml:space="preserve"> </w:t>
      </w:r>
    </w:p>
    <w:p w14:paraId="3698780B" w14:textId="77777777" w:rsidR="000376F2" w:rsidRDefault="00000000">
      <w:pPr>
        <w:spacing w:after="6" w:line="357" w:lineRule="auto"/>
        <w:ind w:left="477" w:right="136"/>
      </w:pPr>
      <w:r>
        <w:rPr>
          <w:b/>
        </w:rPr>
        <w:lastRenderedPageBreak/>
        <w:t xml:space="preserve">SECTION B: To examine the correlation between the transformational leadership style of headteachers and the level of teaching commitment in secondary schools in Kesses Sub County. </w:t>
      </w:r>
    </w:p>
    <w:p w14:paraId="12420FBF" w14:textId="77777777" w:rsidR="000376F2" w:rsidRDefault="00000000">
      <w:pPr>
        <w:spacing w:after="0" w:line="259" w:lineRule="auto"/>
        <w:ind w:left="480" w:right="0" w:firstLine="0"/>
        <w:jc w:val="left"/>
      </w:pPr>
      <w:r>
        <w:t xml:space="preserve"> </w:t>
      </w:r>
    </w:p>
    <w:p w14:paraId="0B62CC62" w14:textId="77777777" w:rsidR="000376F2" w:rsidRDefault="00000000">
      <w:pPr>
        <w:spacing w:after="0" w:line="238" w:lineRule="auto"/>
        <w:ind w:left="475" w:right="127"/>
      </w:pPr>
      <w:r>
        <w:t xml:space="preserve">Below, tick (√) in the appropriate space that best expresses your level of agreement as assessed on a Likert scale of 1-5. The scale is as follows: </w:t>
      </w:r>
    </w:p>
    <w:p w14:paraId="684795B4" w14:textId="77777777" w:rsidR="000376F2" w:rsidRDefault="00000000">
      <w:pPr>
        <w:spacing w:after="0" w:line="248" w:lineRule="auto"/>
        <w:ind w:left="475" w:right="458"/>
        <w:jc w:val="left"/>
      </w:pPr>
      <w:r>
        <w:t xml:space="preserve">1 - Strongly Agree, 2 - Agree, 3 - Uncertain, 4 - Disagree, 5 - Strongly Disagree. This section aims to explore how the transformational leadership style of headteachers influences the level of teaching commitment in secondary schools in Kesses Sub County. </w:t>
      </w:r>
    </w:p>
    <w:p w14:paraId="1D470CE2" w14:textId="77777777" w:rsidR="000376F2" w:rsidRDefault="00000000">
      <w:pPr>
        <w:spacing w:after="0" w:line="259" w:lineRule="auto"/>
        <w:ind w:left="480" w:right="0" w:firstLine="0"/>
        <w:jc w:val="left"/>
      </w:pPr>
      <w:r>
        <w:rPr>
          <w:b/>
        </w:rPr>
        <w:t xml:space="preserve"> </w:t>
      </w:r>
    </w:p>
    <w:tbl>
      <w:tblPr>
        <w:tblStyle w:val="TableGrid"/>
        <w:tblW w:w="8872" w:type="dxa"/>
        <w:tblInd w:w="485" w:type="dxa"/>
        <w:tblCellMar>
          <w:top w:w="14" w:type="dxa"/>
          <w:left w:w="108" w:type="dxa"/>
          <w:bottom w:w="0" w:type="dxa"/>
          <w:right w:w="115" w:type="dxa"/>
        </w:tblCellMar>
        <w:tblLook w:val="04A0" w:firstRow="1" w:lastRow="0" w:firstColumn="1" w:lastColumn="0" w:noHBand="0" w:noVBand="1"/>
      </w:tblPr>
      <w:tblGrid>
        <w:gridCol w:w="5429"/>
        <w:gridCol w:w="790"/>
        <w:gridCol w:w="665"/>
        <w:gridCol w:w="665"/>
        <w:gridCol w:w="665"/>
        <w:gridCol w:w="658"/>
      </w:tblGrid>
      <w:tr w:rsidR="000376F2" w14:paraId="2DC5A6F3" w14:textId="77777777">
        <w:trPr>
          <w:trHeight w:val="552"/>
        </w:trPr>
        <w:tc>
          <w:tcPr>
            <w:tcW w:w="5430" w:type="dxa"/>
            <w:tcBorders>
              <w:top w:val="single" w:sz="4" w:space="0" w:color="000000"/>
              <w:left w:val="single" w:sz="4" w:space="0" w:color="000000"/>
              <w:bottom w:val="single" w:sz="4" w:space="0" w:color="000000"/>
              <w:right w:val="single" w:sz="4" w:space="0" w:color="000000"/>
            </w:tcBorders>
          </w:tcPr>
          <w:p w14:paraId="49C6028F" w14:textId="77777777" w:rsidR="000376F2" w:rsidRDefault="00000000">
            <w:pPr>
              <w:spacing w:after="0" w:line="259" w:lineRule="auto"/>
              <w:ind w:left="0" w:right="0" w:firstLine="0"/>
              <w:jc w:val="left"/>
            </w:pPr>
            <w:r>
              <w:rPr>
                <w:b/>
              </w:rPr>
              <w:t xml:space="preserve">Statement </w:t>
            </w:r>
          </w:p>
        </w:tc>
        <w:tc>
          <w:tcPr>
            <w:tcW w:w="790" w:type="dxa"/>
            <w:tcBorders>
              <w:top w:val="single" w:sz="4" w:space="0" w:color="000000"/>
              <w:left w:val="single" w:sz="4" w:space="0" w:color="000000"/>
              <w:bottom w:val="single" w:sz="4" w:space="0" w:color="000000"/>
              <w:right w:val="single" w:sz="4" w:space="0" w:color="000000"/>
            </w:tcBorders>
          </w:tcPr>
          <w:p w14:paraId="4C5CF43A" w14:textId="77777777" w:rsidR="000376F2" w:rsidRDefault="00000000">
            <w:pPr>
              <w:spacing w:after="0" w:line="259" w:lineRule="auto"/>
              <w:ind w:left="0" w:right="0" w:firstLine="0"/>
              <w:jc w:val="left"/>
            </w:pPr>
            <w:r>
              <w:rPr>
                <w:b/>
              </w:rPr>
              <w:t xml:space="preserve">1 </w:t>
            </w:r>
          </w:p>
        </w:tc>
        <w:tc>
          <w:tcPr>
            <w:tcW w:w="665" w:type="dxa"/>
            <w:tcBorders>
              <w:top w:val="single" w:sz="4" w:space="0" w:color="000000"/>
              <w:left w:val="single" w:sz="4" w:space="0" w:color="000000"/>
              <w:bottom w:val="single" w:sz="4" w:space="0" w:color="000000"/>
              <w:right w:val="single" w:sz="4" w:space="0" w:color="000000"/>
            </w:tcBorders>
          </w:tcPr>
          <w:p w14:paraId="25122B77" w14:textId="77777777" w:rsidR="000376F2" w:rsidRDefault="00000000">
            <w:pPr>
              <w:spacing w:after="0" w:line="259" w:lineRule="auto"/>
              <w:ind w:left="0" w:right="0" w:firstLine="0"/>
              <w:jc w:val="left"/>
            </w:pPr>
            <w:r>
              <w:rPr>
                <w:b/>
              </w:rPr>
              <w:t xml:space="preserve">2 </w:t>
            </w:r>
          </w:p>
        </w:tc>
        <w:tc>
          <w:tcPr>
            <w:tcW w:w="665" w:type="dxa"/>
            <w:tcBorders>
              <w:top w:val="single" w:sz="4" w:space="0" w:color="000000"/>
              <w:left w:val="single" w:sz="4" w:space="0" w:color="000000"/>
              <w:bottom w:val="single" w:sz="4" w:space="0" w:color="000000"/>
              <w:right w:val="single" w:sz="4" w:space="0" w:color="000000"/>
            </w:tcBorders>
          </w:tcPr>
          <w:p w14:paraId="451A3844" w14:textId="77777777" w:rsidR="000376F2" w:rsidRDefault="00000000">
            <w:pPr>
              <w:spacing w:after="0" w:line="259" w:lineRule="auto"/>
              <w:ind w:left="0" w:right="0" w:firstLine="0"/>
              <w:jc w:val="left"/>
            </w:pPr>
            <w:r>
              <w:rPr>
                <w:b/>
              </w:rPr>
              <w:t xml:space="preserve">3 </w:t>
            </w:r>
          </w:p>
        </w:tc>
        <w:tc>
          <w:tcPr>
            <w:tcW w:w="665" w:type="dxa"/>
            <w:tcBorders>
              <w:top w:val="single" w:sz="4" w:space="0" w:color="000000"/>
              <w:left w:val="single" w:sz="4" w:space="0" w:color="000000"/>
              <w:bottom w:val="single" w:sz="4" w:space="0" w:color="000000"/>
              <w:right w:val="single" w:sz="4" w:space="0" w:color="000000"/>
            </w:tcBorders>
          </w:tcPr>
          <w:p w14:paraId="19ED5FD9" w14:textId="77777777" w:rsidR="000376F2" w:rsidRDefault="00000000">
            <w:pPr>
              <w:spacing w:after="0" w:line="259" w:lineRule="auto"/>
              <w:ind w:left="0" w:right="0" w:firstLine="0"/>
              <w:jc w:val="left"/>
            </w:pPr>
            <w:r>
              <w:rPr>
                <w:b/>
              </w:rPr>
              <w:t xml:space="preserve">4 </w:t>
            </w:r>
          </w:p>
        </w:tc>
        <w:tc>
          <w:tcPr>
            <w:tcW w:w="658" w:type="dxa"/>
            <w:tcBorders>
              <w:top w:val="single" w:sz="4" w:space="0" w:color="000000"/>
              <w:left w:val="single" w:sz="4" w:space="0" w:color="000000"/>
              <w:bottom w:val="single" w:sz="4" w:space="0" w:color="000000"/>
              <w:right w:val="single" w:sz="4" w:space="0" w:color="000000"/>
            </w:tcBorders>
          </w:tcPr>
          <w:p w14:paraId="4282C4D3" w14:textId="77777777" w:rsidR="000376F2" w:rsidRDefault="00000000">
            <w:pPr>
              <w:spacing w:after="0" w:line="259" w:lineRule="auto"/>
              <w:ind w:left="0" w:right="0" w:firstLine="0"/>
              <w:jc w:val="left"/>
            </w:pPr>
            <w:r>
              <w:rPr>
                <w:b/>
              </w:rPr>
              <w:t xml:space="preserve">5 </w:t>
            </w:r>
          </w:p>
        </w:tc>
      </w:tr>
      <w:tr w:rsidR="000376F2" w14:paraId="5C72D9D6"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12A27905" w14:textId="77777777" w:rsidR="000376F2" w:rsidRDefault="00000000">
            <w:pPr>
              <w:spacing w:after="0" w:line="259" w:lineRule="auto"/>
              <w:ind w:left="0" w:right="0" w:firstLine="0"/>
              <w:jc w:val="left"/>
            </w:pPr>
            <w:r>
              <w:t xml:space="preserve">Headteachers’ transformational leadership positively impacts teachers' commitment to teaching. </w:t>
            </w:r>
          </w:p>
        </w:tc>
        <w:tc>
          <w:tcPr>
            <w:tcW w:w="790" w:type="dxa"/>
            <w:tcBorders>
              <w:top w:val="single" w:sz="4" w:space="0" w:color="000000"/>
              <w:left w:val="single" w:sz="4" w:space="0" w:color="000000"/>
              <w:bottom w:val="single" w:sz="4" w:space="0" w:color="000000"/>
              <w:right w:val="single" w:sz="4" w:space="0" w:color="000000"/>
            </w:tcBorders>
          </w:tcPr>
          <w:p w14:paraId="7E0965E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996DB0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B5E9269"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6239652"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0E4A88E8" w14:textId="77777777" w:rsidR="000376F2" w:rsidRDefault="00000000">
            <w:pPr>
              <w:spacing w:after="0" w:line="259" w:lineRule="auto"/>
              <w:ind w:left="0" w:right="0" w:firstLine="0"/>
              <w:jc w:val="left"/>
            </w:pPr>
            <w:r>
              <w:rPr>
                <w:b/>
              </w:rPr>
              <w:t xml:space="preserve"> </w:t>
            </w:r>
          </w:p>
        </w:tc>
      </w:tr>
      <w:tr w:rsidR="000376F2" w14:paraId="2EDF5999"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3D1BD15E" w14:textId="77777777" w:rsidR="000376F2" w:rsidRDefault="00000000">
            <w:pPr>
              <w:spacing w:after="0" w:line="259" w:lineRule="auto"/>
              <w:ind w:left="0" w:right="0" w:firstLine="0"/>
              <w:jc w:val="left"/>
            </w:pPr>
            <w:r>
              <w:t xml:space="preserve">Teachers in schools with transformational leadership show higher levels of commitment to their roles. </w:t>
            </w:r>
          </w:p>
        </w:tc>
        <w:tc>
          <w:tcPr>
            <w:tcW w:w="790" w:type="dxa"/>
            <w:tcBorders>
              <w:top w:val="single" w:sz="4" w:space="0" w:color="000000"/>
              <w:left w:val="single" w:sz="4" w:space="0" w:color="000000"/>
              <w:bottom w:val="single" w:sz="4" w:space="0" w:color="000000"/>
              <w:right w:val="single" w:sz="4" w:space="0" w:color="000000"/>
            </w:tcBorders>
          </w:tcPr>
          <w:p w14:paraId="6F3BC8D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3946A5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FC19401"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057CDDE"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53819FE1" w14:textId="77777777" w:rsidR="000376F2" w:rsidRDefault="00000000">
            <w:pPr>
              <w:spacing w:after="0" w:line="259" w:lineRule="auto"/>
              <w:ind w:left="0" w:right="0" w:firstLine="0"/>
              <w:jc w:val="left"/>
            </w:pPr>
            <w:r>
              <w:rPr>
                <w:b/>
              </w:rPr>
              <w:t xml:space="preserve"> </w:t>
            </w:r>
          </w:p>
        </w:tc>
      </w:tr>
      <w:tr w:rsidR="000376F2" w14:paraId="40760B65"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497D1AC6" w14:textId="77777777" w:rsidR="000376F2" w:rsidRDefault="00000000">
            <w:pPr>
              <w:spacing w:after="0" w:line="259" w:lineRule="auto"/>
              <w:ind w:left="0" w:right="0" w:firstLine="0"/>
              <w:jc w:val="left"/>
            </w:pPr>
            <w:r>
              <w:t xml:space="preserve">Transformational leadership practices improve teacher motivation and performance. </w:t>
            </w:r>
          </w:p>
        </w:tc>
        <w:tc>
          <w:tcPr>
            <w:tcW w:w="790" w:type="dxa"/>
            <w:tcBorders>
              <w:top w:val="single" w:sz="4" w:space="0" w:color="000000"/>
              <w:left w:val="single" w:sz="4" w:space="0" w:color="000000"/>
              <w:bottom w:val="single" w:sz="4" w:space="0" w:color="000000"/>
              <w:right w:val="single" w:sz="4" w:space="0" w:color="000000"/>
            </w:tcBorders>
          </w:tcPr>
          <w:p w14:paraId="5F78EFC0"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D92801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8484540"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79574C0"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4BACD50C" w14:textId="77777777" w:rsidR="000376F2" w:rsidRDefault="00000000">
            <w:pPr>
              <w:spacing w:after="0" w:line="259" w:lineRule="auto"/>
              <w:ind w:left="0" w:right="0" w:firstLine="0"/>
              <w:jc w:val="left"/>
            </w:pPr>
            <w:r>
              <w:rPr>
                <w:b/>
              </w:rPr>
              <w:t xml:space="preserve"> </w:t>
            </w:r>
          </w:p>
        </w:tc>
      </w:tr>
      <w:tr w:rsidR="000376F2" w14:paraId="3FCB1506"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0B9FF9F6" w14:textId="77777777" w:rsidR="000376F2" w:rsidRDefault="00000000">
            <w:pPr>
              <w:spacing w:after="0" w:line="259" w:lineRule="auto"/>
              <w:ind w:left="0" w:right="0" w:firstLine="0"/>
              <w:jc w:val="left"/>
            </w:pPr>
            <w:r>
              <w:t xml:space="preserve">Teachers' commitment to teaching is enhanced by headteachers’ inspirational leadership. </w:t>
            </w:r>
          </w:p>
        </w:tc>
        <w:tc>
          <w:tcPr>
            <w:tcW w:w="790" w:type="dxa"/>
            <w:tcBorders>
              <w:top w:val="single" w:sz="4" w:space="0" w:color="000000"/>
              <w:left w:val="single" w:sz="4" w:space="0" w:color="000000"/>
              <w:bottom w:val="single" w:sz="4" w:space="0" w:color="000000"/>
              <w:right w:val="single" w:sz="4" w:space="0" w:color="000000"/>
            </w:tcBorders>
          </w:tcPr>
          <w:p w14:paraId="134504CC"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9D5C2F3"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8A4D0F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5F2B5FA"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2B3C3507" w14:textId="77777777" w:rsidR="000376F2" w:rsidRDefault="00000000">
            <w:pPr>
              <w:spacing w:after="0" w:line="259" w:lineRule="auto"/>
              <w:ind w:left="0" w:right="0" w:firstLine="0"/>
              <w:jc w:val="left"/>
            </w:pPr>
            <w:r>
              <w:rPr>
                <w:b/>
              </w:rPr>
              <w:t xml:space="preserve"> </w:t>
            </w:r>
          </w:p>
        </w:tc>
      </w:tr>
      <w:tr w:rsidR="000376F2" w14:paraId="53C12849" w14:textId="77777777">
        <w:trPr>
          <w:trHeight w:val="838"/>
        </w:trPr>
        <w:tc>
          <w:tcPr>
            <w:tcW w:w="5430" w:type="dxa"/>
            <w:tcBorders>
              <w:top w:val="single" w:sz="4" w:space="0" w:color="000000"/>
              <w:left w:val="single" w:sz="4" w:space="0" w:color="000000"/>
              <w:bottom w:val="single" w:sz="4" w:space="0" w:color="000000"/>
              <w:right w:val="single" w:sz="4" w:space="0" w:color="000000"/>
            </w:tcBorders>
          </w:tcPr>
          <w:p w14:paraId="6CF26BF5" w14:textId="77777777" w:rsidR="000376F2" w:rsidRDefault="00000000">
            <w:pPr>
              <w:spacing w:after="0" w:line="259" w:lineRule="auto"/>
              <w:ind w:left="0" w:right="0" w:firstLine="0"/>
              <w:jc w:val="left"/>
            </w:pPr>
            <w:r>
              <w:t xml:space="preserve">Headteachers' transformational leadership fosters a positive school culture, enhancing teaching commitment. </w:t>
            </w:r>
          </w:p>
        </w:tc>
        <w:tc>
          <w:tcPr>
            <w:tcW w:w="790" w:type="dxa"/>
            <w:tcBorders>
              <w:top w:val="single" w:sz="4" w:space="0" w:color="000000"/>
              <w:left w:val="single" w:sz="4" w:space="0" w:color="000000"/>
              <w:bottom w:val="single" w:sz="4" w:space="0" w:color="000000"/>
              <w:right w:val="single" w:sz="4" w:space="0" w:color="000000"/>
            </w:tcBorders>
          </w:tcPr>
          <w:p w14:paraId="2B247B9C"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1A6CED6"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759C64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A195AA6"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39B79AF9" w14:textId="77777777" w:rsidR="000376F2" w:rsidRDefault="00000000">
            <w:pPr>
              <w:spacing w:after="0" w:line="259" w:lineRule="auto"/>
              <w:ind w:left="0" w:right="0" w:firstLine="0"/>
              <w:jc w:val="left"/>
            </w:pPr>
            <w:r>
              <w:rPr>
                <w:b/>
              </w:rPr>
              <w:t xml:space="preserve"> </w:t>
            </w:r>
          </w:p>
        </w:tc>
      </w:tr>
    </w:tbl>
    <w:p w14:paraId="34334C97" w14:textId="77777777" w:rsidR="000376F2" w:rsidRDefault="00000000">
      <w:pPr>
        <w:spacing w:after="0" w:line="259" w:lineRule="auto"/>
        <w:ind w:left="480" w:right="0" w:firstLine="0"/>
        <w:jc w:val="left"/>
      </w:pPr>
      <w:r>
        <w:t xml:space="preserve"> </w:t>
      </w:r>
    </w:p>
    <w:p w14:paraId="2F0E0F0E" w14:textId="77777777" w:rsidR="000376F2" w:rsidRDefault="00000000">
      <w:pPr>
        <w:spacing w:after="6" w:line="357" w:lineRule="auto"/>
        <w:ind w:left="477" w:right="137"/>
      </w:pPr>
      <w:proofErr w:type="gramStart"/>
      <w:r>
        <w:rPr>
          <w:b/>
        </w:rPr>
        <w:t>SECTION  C</w:t>
      </w:r>
      <w:proofErr w:type="gramEnd"/>
      <w:r>
        <w:rPr>
          <w:b/>
        </w:rPr>
        <w:t xml:space="preserve">: To identify specific traits of transformational leadership that most significantly influence teachers’ teaching commitment in secondary schools in Kesses Sub County. </w:t>
      </w:r>
    </w:p>
    <w:p w14:paraId="49644987" w14:textId="77777777" w:rsidR="000376F2" w:rsidRDefault="00000000">
      <w:pPr>
        <w:spacing w:after="0" w:line="259" w:lineRule="auto"/>
        <w:ind w:left="480" w:right="0" w:firstLine="0"/>
        <w:jc w:val="left"/>
      </w:pPr>
      <w:r>
        <w:t xml:space="preserve"> </w:t>
      </w:r>
    </w:p>
    <w:p w14:paraId="276597C9" w14:textId="77777777" w:rsidR="000376F2" w:rsidRDefault="00000000">
      <w:pPr>
        <w:spacing w:after="0" w:line="238" w:lineRule="auto"/>
        <w:ind w:left="475" w:right="127"/>
      </w:pPr>
      <w:r>
        <w:t xml:space="preserve">Below, tick (√) in the appropriate space that best expresses your level of agreement as assessed on a Likert scale of 1-5. The scale is as follows: </w:t>
      </w:r>
    </w:p>
    <w:p w14:paraId="7F7CC864" w14:textId="77777777" w:rsidR="000376F2" w:rsidRDefault="00000000">
      <w:pPr>
        <w:spacing w:after="0" w:line="248" w:lineRule="auto"/>
        <w:ind w:left="475" w:right="458"/>
        <w:jc w:val="left"/>
      </w:pPr>
      <w:r>
        <w:t xml:space="preserve">1 - Strongly Agree, 2 - Agree, 3 - Uncertain, 4 - Disagree, 5 - Strongly Disagree. This section focuses on identifying the key traits of transformational leadership that have the greatest influence on teachers’ teaching commitment. </w:t>
      </w:r>
    </w:p>
    <w:p w14:paraId="7120A461" w14:textId="77777777" w:rsidR="000376F2" w:rsidRDefault="00000000">
      <w:pPr>
        <w:spacing w:after="0" w:line="259" w:lineRule="auto"/>
        <w:ind w:left="480" w:right="0" w:firstLine="0"/>
        <w:jc w:val="left"/>
      </w:pPr>
      <w:r>
        <w:t xml:space="preserve"> </w:t>
      </w:r>
    </w:p>
    <w:tbl>
      <w:tblPr>
        <w:tblStyle w:val="TableGrid"/>
        <w:tblW w:w="8872" w:type="dxa"/>
        <w:tblInd w:w="485" w:type="dxa"/>
        <w:tblCellMar>
          <w:top w:w="14" w:type="dxa"/>
          <w:left w:w="108" w:type="dxa"/>
          <w:bottom w:w="0" w:type="dxa"/>
          <w:right w:w="115" w:type="dxa"/>
        </w:tblCellMar>
        <w:tblLook w:val="04A0" w:firstRow="1" w:lastRow="0" w:firstColumn="1" w:lastColumn="0" w:noHBand="0" w:noVBand="1"/>
      </w:tblPr>
      <w:tblGrid>
        <w:gridCol w:w="5429"/>
        <w:gridCol w:w="790"/>
        <w:gridCol w:w="665"/>
        <w:gridCol w:w="665"/>
        <w:gridCol w:w="665"/>
        <w:gridCol w:w="658"/>
      </w:tblGrid>
      <w:tr w:rsidR="000376F2" w14:paraId="5C05B7AB" w14:textId="77777777">
        <w:trPr>
          <w:trHeight w:val="550"/>
        </w:trPr>
        <w:tc>
          <w:tcPr>
            <w:tcW w:w="5430" w:type="dxa"/>
            <w:tcBorders>
              <w:top w:val="single" w:sz="4" w:space="0" w:color="000000"/>
              <w:left w:val="single" w:sz="4" w:space="0" w:color="000000"/>
              <w:bottom w:val="single" w:sz="4" w:space="0" w:color="000000"/>
              <w:right w:val="single" w:sz="4" w:space="0" w:color="000000"/>
            </w:tcBorders>
          </w:tcPr>
          <w:p w14:paraId="0C4F076A" w14:textId="77777777" w:rsidR="000376F2" w:rsidRDefault="00000000">
            <w:pPr>
              <w:spacing w:after="0" w:line="259" w:lineRule="auto"/>
              <w:ind w:left="0" w:right="0" w:firstLine="0"/>
              <w:jc w:val="left"/>
            </w:pPr>
            <w:r>
              <w:rPr>
                <w:b/>
              </w:rPr>
              <w:t xml:space="preserve">Statement </w:t>
            </w:r>
          </w:p>
        </w:tc>
        <w:tc>
          <w:tcPr>
            <w:tcW w:w="790" w:type="dxa"/>
            <w:tcBorders>
              <w:top w:val="single" w:sz="4" w:space="0" w:color="000000"/>
              <w:left w:val="single" w:sz="4" w:space="0" w:color="000000"/>
              <w:bottom w:val="single" w:sz="4" w:space="0" w:color="000000"/>
              <w:right w:val="single" w:sz="4" w:space="0" w:color="000000"/>
            </w:tcBorders>
          </w:tcPr>
          <w:p w14:paraId="4EDC2FD2" w14:textId="77777777" w:rsidR="000376F2" w:rsidRDefault="00000000">
            <w:pPr>
              <w:spacing w:after="0" w:line="259" w:lineRule="auto"/>
              <w:ind w:left="0" w:right="0" w:firstLine="0"/>
              <w:jc w:val="left"/>
            </w:pPr>
            <w:r>
              <w:rPr>
                <w:b/>
              </w:rPr>
              <w:t xml:space="preserve">1 </w:t>
            </w:r>
          </w:p>
        </w:tc>
        <w:tc>
          <w:tcPr>
            <w:tcW w:w="665" w:type="dxa"/>
            <w:tcBorders>
              <w:top w:val="single" w:sz="4" w:space="0" w:color="000000"/>
              <w:left w:val="single" w:sz="4" w:space="0" w:color="000000"/>
              <w:bottom w:val="single" w:sz="4" w:space="0" w:color="000000"/>
              <w:right w:val="single" w:sz="4" w:space="0" w:color="000000"/>
            </w:tcBorders>
          </w:tcPr>
          <w:p w14:paraId="70235B9C" w14:textId="77777777" w:rsidR="000376F2" w:rsidRDefault="00000000">
            <w:pPr>
              <w:spacing w:after="0" w:line="259" w:lineRule="auto"/>
              <w:ind w:left="0" w:right="0" w:firstLine="0"/>
              <w:jc w:val="left"/>
            </w:pPr>
            <w:r>
              <w:rPr>
                <w:b/>
              </w:rPr>
              <w:t xml:space="preserve">2 </w:t>
            </w:r>
          </w:p>
        </w:tc>
        <w:tc>
          <w:tcPr>
            <w:tcW w:w="665" w:type="dxa"/>
            <w:tcBorders>
              <w:top w:val="single" w:sz="4" w:space="0" w:color="000000"/>
              <w:left w:val="single" w:sz="4" w:space="0" w:color="000000"/>
              <w:bottom w:val="single" w:sz="4" w:space="0" w:color="000000"/>
              <w:right w:val="single" w:sz="4" w:space="0" w:color="000000"/>
            </w:tcBorders>
          </w:tcPr>
          <w:p w14:paraId="177E6516" w14:textId="77777777" w:rsidR="000376F2" w:rsidRDefault="00000000">
            <w:pPr>
              <w:spacing w:after="0" w:line="259" w:lineRule="auto"/>
              <w:ind w:left="0" w:right="0" w:firstLine="0"/>
              <w:jc w:val="left"/>
            </w:pPr>
            <w:r>
              <w:rPr>
                <w:b/>
              </w:rPr>
              <w:t xml:space="preserve">3 </w:t>
            </w:r>
          </w:p>
        </w:tc>
        <w:tc>
          <w:tcPr>
            <w:tcW w:w="665" w:type="dxa"/>
            <w:tcBorders>
              <w:top w:val="single" w:sz="4" w:space="0" w:color="000000"/>
              <w:left w:val="single" w:sz="4" w:space="0" w:color="000000"/>
              <w:bottom w:val="single" w:sz="4" w:space="0" w:color="000000"/>
              <w:right w:val="single" w:sz="4" w:space="0" w:color="000000"/>
            </w:tcBorders>
          </w:tcPr>
          <w:p w14:paraId="66F8C8BE" w14:textId="77777777" w:rsidR="000376F2" w:rsidRDefault="00000000">
            <w:pPr>
              <w:spacing w:after="0" w:line="259" w:lineRule="auto"/>
              <w:ind w:left="0" w:right="0" w:firstLine="0"/>
              <w:jc w:val="left"/>
            </w:pPr>
            <w:r>
              <w:rPr>
                <w:b/>
              </w:rPr>
              <w:t xml:space="preserve">4 </w:t>
            </w:r>
          </w:p>
        </w:tc>
        <w:tc>
          <w:tcPr>
            <w:tcW w:w="658" w:type="dxa"/>
            <w:tcBorders>
              <w:top w:val="single" w:sz="4" w:space="0" w:color="000000"/>
              <w:left w:val="single" w:sz="4" w:space="0" w:color="000000"/>
              <w:bottom w:val="single" w:sz="4" w:space="0" w:color="000000"/>
              <w:right w:val="single" w:sz="4" w:space="0" w:color="000000"/>
            </w:tcBorders>
          </w:tcPr>
          <w:p w14:paraId="713A135D" w14:textId="77777777" w:rsidR="000376F2" w:rsidRDefault="00000000">
            <w:pPr>
              <w:spacing w:after="0" w:line="259" w:lineRule="auto"/>
              <w:ind w:left="0" w:right="0" w:firstLine="0"/>
              <w:jc w:val="left"/>
            </w:pPr>
            <w:r>
              <w:rPr>
                <w:b/>
              </w:rPr>
              <w:t xml:space="preserve">5 </w:t>
            </w:r>
          </w:p>
        </w:tc>
      </w:tr>
      <w:tr w:rsidR="000376F2" w14:paraId="22BF4976"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6263EFB7" w14:textId="77777777" w:rsidR="000376F2" w:rsidRDefault="00000000">
            <w:pPr>
              <w:spacing w:after="0" w:line="259" w:lineRule="auto"/>
              <w:ind w:left="0" w:right="0" w:firstLine="0"/>
              <w:jc w:val="left"/>
            </w:pPr>
            <w:r>
              <w:t xml:space="preserve">Inspirational motivation by headteachers increases teachers' commitment to their teaching roles. </w:t>
            </w:r>
          </w:p>
        </w:tc>
        <w:tc>
          <w:tcPr>
            <w:tcW w:w="790" w:type="dxa"/>
            <w:tcBorders>
              <w:top w:val="single" w:sz="4" w:space="0" w:color="000000"/>
              <w:left w:val="single" w:sz="4" w:space="0" w:color="000000"/>
              <w:bottom w:val="single" w:sz="4" w:space="0" w:color="000000"/>
              <w:right w:val="single" w:sz="4" w:space="0" w:color="000000"/>
            </w:tcBorders>
          </w:tcPr>
          <w:p w14:paraId="2EF01C18"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C728BA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1654636"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54361B5"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0508194D" w14:textId="77777777" w:rsidR="000376F2" w:rsidRDefault="00000000">
            <w:pPr>
              <w:spacing w:after="0" w:line="259" w:lineRule="auto"/>
              <w:ind w:left="0" w:right="0" w:firstLine="0"/>
              <w:jc w:val="left"/>
            </w:pPr>
            <w:r>
              <w:rPr>
                <w:b/>
              </w:rPr>
              <w:t xml:space="preserve"> </w:t>
            </w:r>
          </w:p>
        </w:tc>
      </w:tr>
      <w:tr w:rsidR="000376F2" w14:paraId="333A5F11"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1F71E6F8" w14:textId="77777777" w:rsidR="000376F2" w:rsidRDefault="00000000">
            <w:pPr>
              <w:spacing w:after="0" w:line="259" w:lineRule="auto"/>
              <w:ind w:left="0" w:right="0" w:firstLine="0"/>
              <w:jc w:val="left"/>
            </w:pPr>
            <w:r>
              <w:t xml:space="preserve">Idealized influence by headteachers leads to higher levels of teaching commitment. </w:t>
            </w:r>
          </w:p>
        </w:tc>
        <w:tc>
          <w:tcPr>
            <w:tcW w:w="790" w:type="dxa"/>
            <w:tcBorders>
              <w:top w:val="single" w:sz="4" w:space="0" w:color="000000"/>
              <w:left w:val="single" w:sz="4" w:space="0" w:color="000000"/>
              <w:bottom w:val="single" w:sz="4" w:space="0" w:color="000000"/>
              <w:right w:val="single" w:sz="4" w:space="0" w:color="000000"/>
            </w:tcBorders>
          </w:tcPr>
          <w:p w14:paraId="6FB68D49"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957178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D2DEF4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64260B2"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4B8472F1" w14:textId="77777777" w:rsidR="000376F2" w:rsidRDefault="00000000">
            <w:pPr>
              <w:spacing w:after="0" w:line="259" w:lineRule="auto"/>
              <w:ind w:left="0" w:right="0" w:firstLine="0"/>
              <w:jc w:val="left"/>
            </w:pPr>
            <w:r>
              <w:rPr>
                <w:b/>
              </w:rPr>
              <w:t xml:space="preserve"> </w:t>
            </w:r>
          </w:p>
        </w:tc>
      </w:tr>
      <w:tr w:rsidR="000376F2" w14:paraId="35E63269" w14:textId="77777777">
        <w:trPr>
          <w:trHeight w:val="288"/>
        </w:trPr>
        <w:tc>
          <w:tcPr>
            <w:tcW w:w="5430" w:type="dxa"/>
            <w:tcBorders>
              <w:top w:val="single" w:sz="4" w:space="0" w:color="000000"/>
              <w:left w:val="single" w:sz="4" w:space="0" w:color="000000"/>
              <w:bottom w:val="single" w:sz="4" w:space="0" w:color="000000"/>
              <w:right w:val="single" w:sz="4" w:space="0" w:color="000000"/>
            </w:tcBorders>
          </w:tcPr>
          <w:p w14:paraId="615DEF02" w14:textId="77777777" w:rsidR="000376F2" w:rsidRDefault="00000000">
            <w:pPr>
              <w:spacing w:after="0" w:line="259" w:lineRule="auto"/>
              <w:ind w:left="0" w:right="0" w:firstLine="0"/>
              <w:jc w:val="left"/>
            </w:pPr>
            <w:r>
              <w:t xml:space="preserve">Intellectual stimulation by headteachers enhances </w:t>
            </w:r>
          </w:p>
        </w:tc>
        <w:tc>
          <w:tcPr>
            <w:tcW w:w="790" w:type="dxa"/>
            <w:tcBorders>
              <w:top w:val="single" w:sz="4" w:space="0" w:color="000000"/>
              <w:left w:val="single" w:sz="4" w:space="0" w:color="000000"/>
              <w:bottom w:val="single" w:sz="4" w:space="0" w:color="000000"/>
              <w:right w:val="single" w:sz="4" w:space="0" w:color="000000"/>
            </w:tcBorders>
          </w:tcPr>
          <w:p w14:paraId="6BA705C7"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1958C46"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132F8F9"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B86545A"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6B5EFB93" w14:textId="77777777" w:rsidR="000376F2" w:rsidRDefault="00000000">
            <w:pPr>
              <w:spacing w:after="0" w:line="259" w:lineRule="auto"/>
              <w:ind w:left="0" w:right="0" w:firstLine="0"/>
              <w:jc w:val="left"/>
            </w:pPr>
            <w:r>
              <w:rPr>
                <w:b/>
              </w:rPr>
              <w:t xml:space="preserve"> </w:t>
            </w:r>
          </w:p>
        </w:tc>
      </w:tr>
      <w:tr w:rsidR="000376F2" w14:paraId="00D64988"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5B28B14C" w14:textId="77777777" w:rsidR="000376F2" w:rsidRDefault="00000000">
            <w:pPr>
              <w:spacing w:after="0" w:line="259" w:lineRule="auto"/>
              <w:ind w:left="0" w:right="0" w:firstLine="0"/>
              <w:jc w:val="left"/>
            </w:pPr>
            <w:r>
              <w:lastRenderedPageBreak/>
              <w:t xml:space="preserve">teachers' interest in teaching and their commitment to their roles. </w:t>
            </w:r>
          </w:p>
        </w:tc>
        <w:tc>
          <w:tcPr>
            <w:tcW w:w="790" w:type="dxa"/>
            <w:tcBorders>
              <w:top w:val="single" w:sz="4" w:space="0" w:color="000000"/>
              <w:left w:val="single" w:sz="4" w:space="0" w:color="000000"/>
              <w:bottom w:val="single" w:sz="4" w:space="0" w:color="000000"/>
              <w:right w:val="single" w:sz="4" w:space="0" w:color="000000"/>
            </w:tcBorders>
          </w:tcPr>
          <w:p w14:paraId="43269191" w14:textId="77777777" w:rsidR="000376F2" w:rsidRDefault="000376F2">
            <w:pPr>
              <w:spacing w:after="160" w:line="259" w:lineRule="auto"/>
              <w:ind w:left="0" w:right="0" w:firstLine="0"/>
              <w:jc w:val="left"/>
            </w:pPr>
          </w:p>
        </w:tc>
        <w:tc>
          <w:tcPr>
            <w:tcW w:w="665" w:type="dxa"/>
            <w:tcBorders>
              <w:top w:val="single" w:sz="4" w:space="0" w:color="000000"/>
              <w:left w:val="single" w:sz="4" w:space="0" w:color="000000"/>
              <w:bottom w:val="single" w:sz="4" w:space="0" w:color="000000"/>
              <w:right w:val="single" w:sz="4" w:space="0" w:color="000000"/>
            </w:tcBorders>
          </w:tcPr>
          <w:p w14:paraId="39AB432A" w14:textId="77777777" w:rsidR="000376F2" w:rsidRDefault="000376F2">
            <w:pPr>
              <w:spacing w:after="160" w:line="259" w:lineRule="auto"/>
              <w:ind w:left="0" w:right="0" w:firstLine="0"/>
              <w:jc w:val="left"/>
            </w:pPr>
          </w:p>
        </w:tc>
        <w:tc>
          <w:tcPr>
            <w:tcW w:w="665" w:type="dxa"/>
            <w:tcBorders>
              <w:top w:val="single" w:sz="4" w:space="0" w:color="000000"/>
              <w:left w:val="single" w:sz="4" w:space="0" w:color="000000"/>
              <w:bottom w:val="single" w:sz="4" w:space="0" w:color="000000"/>
              <w:right w:val="single" w:sz="4" w:space="0" w:color="000000"/>
            </w:tcBorders>
          </w:tcPr>
          <w:p w14:paraId="7A3C73C7" w14:textId="77777777" w:rsidR="000376F2" w:rsidRDefault="000376F2">
            <w:pPr>
              <w:spacing w:after="160" w:line="259" w:lineRule="auto"/>
              <w:ind w:left="0" w:right="0" w:firstLine="0"/>
              <w:jc w:val="left"/>
            </w:pPr>
          </w:p>
        </w:tc>
        <w:tc>
          <w:tcPr>
            <w:tcW w:w="665" w:type="dxa"/>
            <w:tcBorders>
              <w:top w:val="single" w:sz="4" w:space="0" w:color="000000"/>
              <w:left w:val="single" w:sz="4" w:space="0" w:color="000000"/>
              <w:bottom w:val="single" w:sz="4" w:space="0" w:color="000000"/>
              <w:right w:val="single" w:sz="4" w:space="0" w:color="000000"/>
            </w:tcBorders>
          </w:tcPr>
          <w:p w14:paraId="7C328B1B" w14:textId="77777777" w:rsidR="000376F2" w:rsidRDefault="000376F2">
            <w:pPr>
              <w:spacing w:after="160" w:line="259" w:lineRule="auto"/>
              <w:ind w:left="0" w:right="0" w:firstLine="0"/>
              <w:jc w:val="left"/>
            </w:pPr>
          </w:p>
        </w:tc>
        <w:tc>
          <w:tcPr>
            <w:tcW w:w="658" w:type="dxa"/>
            <w:tcBorders>
              <w:top w:val="single" w:sz="4" w:space="0" w:color="000000"/>
              <w:left w:val="single" w:sz="4" w:space="0" w:color="000000"/>
              <w:bottom w:val="single" w:sz="4" w:space="0" w:color="000000"/>
              <w:right w:val="single" w:sz="4" w:space="0" w:color="000000"/>
            </w:tcBorders>
          </w:tcPr>
          <w:p w14:paraId="3A0F87B7" w14:textId="77777777" w:rsidR="000376F2" w:rsidRDefault="000376F2">
            <w:pPr>
              <w:spacing w:after="160" w:line="259" w:lineRule="auto"/>
              <w:ind w:left="0" w:right="0" w:firstLine="0"/>
              <w:jc w:val="left"/>
            </w:pPr>
          </w:p>
        </w:tc>
      </w:tr>
      <w:tr w:rsidR="000376F2" w14:paraId="515F9E96"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37CF95E9" w14:textId="77777777" w:rsidR="000376F2" w:rsidRDefault="00000000">
            <w:pPr>
              <w:spacing w:after="0" w:line="259" w:lineRule="auto"/>
              <w:ind w:left="0" w:right="0" w:firstLine="0"/>
              <w:jc w:val="left"/>
            </w:pPr>
            <w:r>
              <w:t xml:space="preserve">Headteachers' individualized consideration for teachers’ needs improves teaching commitment. </w:t>
            </w:r>
          </w:p>
        </w:tc>
        <w:tc>
          <w:tcPr>
            <w:tcW w:w="790" w:type="dxa"/>
            <w:tcBorders>
              <w:top w:val="single" w:sz="4" w:space="0" w:color="000000"/>
              <w:left w:val="single" w:sz="4" w:space="0" w:color="000000"/>
              <w:bottom w:val="single" w:sz="4" w:space="0" w:color="000000"/>
              <w:right w:val="single" w:sz="4" w:space="0" w:color="000000"/>
            </w:tcBorders>
          </w:tcPr>
          <w:p w14:paraId="31B6EBA1"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17A589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DA4FE7B"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DC390EC"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729B7836" w14:textId="77777777" w:rsidR="000376F2" w:rsidRDefault="00000000">
            <w:pPr>
              <w:spacing w:after="0" w:line="259" w:lineRule="auto"/>
              <w:ind w:left="0" w:right="0" w:firstLine="0"/>
              <w:jc w:val="left"/>
            </w:pPr>
            <w:r>
              <w:rPr>
                <w:b/>
              </w:rPr>
              <w:t xml:space="preserve"> </w:t>
            </w:r>
          </w:p>
        </w:tc>
      </w:tr>
      <w:tr w:rsidR="000376F2" w14:paraId="240ACB7A"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5C53BAC8" w14:textId="77777777" w:rsidR="000376F2" w:rsidRDefault="00000000">
            <w:pPr>
              <w:spacing w:after="0" w:line="259" w:lineRule="auto"/>
              <w:ind w:left="0" w:right="0" w:firstLine="0"/>
              <w:jc w:val="left"/>
            </w:pPr>
            <w:r>
              <w:t xml:space="preserve">Headteachers’ clear vision and guidance improve teacher commitment in schools. </w:t>
            </w:r>
          </w:p>
        </w:tc>
        <w:tc>
          <w:tcPr>
            <w:tcW w:w="790" w:type="dxa"/>
            <w:tcBorders>
              <w:top w:val="single" w:sz="4" w:space="0" w:color="000000"/>
              <w:left w:val="single" w:sz="4" w:space="0" w:color="000000"/>
              <w:bottom w:val="single" w:sz="4" w:space="0" w:color="000000"/>
              <w:right w:val="single" w:sz="4" w:space="0" w:color="000000"/>
            </w:tcBorders>
          </w:tcPr>
          <w:p w14:paraId="13315FC7"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83415F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13B287A"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58CAD4E"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40E17323" w14:textId="77777777" w:rsidR="000376F2" w:rsidRDefault="00000000">
            <w:pPr>
              <w:spacing w:after="0" w:line="259" w:lineRule="auto"/>
              <w:ind w:left="0" w:right="0" w:firstLine="0"/>
              <w:jc w:val="left"/>
            </w:pPr>
            <w:r>
              <w:rPr>
                <w:b/>
              </w:rPr>
              <w:t xml:space="preserve"> </w:t>
            </w:r>
          </w:p>
        </w:tc>
      </w:tr>
      <w:tr w:rsidR="000376F2" w14:paraId="08AEB8B5" w14:textId="77777777">
        <w:trPr>
          <w:trHeight w:val="564"/>
        </w:trPr>
        <w:tc>
          <w:tcPr>
            <w:tcW w:w="5430" w:type="dxa"/>
            <w:tcBorders>
              <w:top w:val="single" w:sz="4" w:space="0" w:color="000000"/>
              <w:left w:val="single" w:sz="4" w:space="0" w:color="000000"/>
              <w:bottom w:val="single" w:sz="4" w:space="0" w:color="000000"/>
              <w:right w:val="single" w:sz="4" w:space="0" w:color="000000"/>
            </w:tcBorders>
          </w:tcPr>
          <w:p w14:paraId="4D2CBEEB" w14:textId="77777777" w:rsidR="000376F2" w:rsidRDefault="00000000">
            <w:pPr>
              <w:spacing w:after="0" w:line="259" w:lineRule="auto"/>
              <w:ind w:left="0" w:right="0" w:firstLine="0"/>
              <w:jc w:val="left"/>
            </w:pPr>
            <w:r>
              <w:t xml:space="preserve">Transformational leadership traits such as trust and respect influence teachers' dedication to their work. </w:t>
            </w:r>
          </w:p>
        </w:tc>
        <w:tc>
          <w:tcPr>
            <w:tcW w:w="790" w:type="dxa"/>
            <w:tcBorders>
              <w:top w:val="single" w:sz="4" w:space="0" w:color="000000"/>
              <w:left w:val="single" w:sz="4" w:space="0" w:color="000000"/>
              <w:bottom w:val="single" w:sz="4" w:space="0" w:color="000000"/>
              <w:right w:val="single" w:sz="4" w:space="0" w:color="000000"/>
            </w:tcBorders>
          </w:tcPr>
          <w:p w14:paraId="48A50EAB"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F309307"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5857CBE"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D0F289D" w14:textId="77777777" w:rsidR="000376F2" w:rsidRDefault="00000000">
            <w:pPr>
              <w:spacing w:after="0" w:line="259" w:lineRule="auto"/>
              <w:ind w:left="0" w:right="0" w:firstLine="0"/>
              <w:jc w:val="left"/>
            </w:pP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7995F396" w14:textId="77777777" w:rsidR="000376F2" w:rsidRDefault="00000000">
            <w:pPr>
              <w:spacing w:after="0" w:line="259" w:lineRule="auto"/>
              <w:ind w:left="0" w:right="0" w:firstLine="0"/>
              <w:jc w:val="left"/>
            </w:pPr>
            <w:r>
              <w:t xml:space="preserve"> </w:t>
            </w:r>
          </w:p>
        </w:tc>
      </w:tr>
    </w:tbl>
    <w:p w14:paraId="31F0AAEE" w14:textId="77777777" w:rsidR="000376F2" w:rsidRDefault="00000000">
      <w:pPr>
        <w:spacing w:after="0" w:line="259" w:lineRule="auto"/>
        <w:ind w:left="480" w:right="0" w:firstLine="0"/>
        <w:jc w:val="left"/>
      </w:pPr>
      <w:r>
        <w:t xml:space="preserve"> </w:t>
      </w:r>
    </w:p>
    <w:p w14:paraId="78DA489F" w14:textId="77777777" w:rsidR="000376F2" w:rsidRDefault="00000000">
      <w:pPr>
        <w:spacing w:after="6" w:line="357" w:lineRule="auto"/>
        <w:ind w:left="477" w:right="133"/>
      </w:pPr>
      <w:r>
        <w:rPr>
          <w:b/>
        </w:rPr>
        <w:t xml:space="preserve">SECTION D: To investigate teachers’ perceptions of their headteachers’ transformational leadership behaviors and how these perceptions impact their teaching commitment. </w:t>
      </w:r>
    </w:p>
    <w:p w14:paraId="6920E5A2" w14:textId="77777777" w:rsidR="000376F2" w:rsidRDefault="00000000">
      <w:pPr>
        <w:spacing w:after="0" w:line="259" w:lineRule="auto"/>
        <w:ind w:left="480" w:right="0" w:firstLine="0"/>
        <w:jc w:val="left"/>
      </w:pPr>
      <w:r>
        <w:t xml:space="preserve"> </w:t>
      </w:r>
    </w:p>
    <w:p w14:paraId="2E166B05" w14:textId="77777777" w:rsidR="000376F2" w:rsidRDefault="00000000">
      <w:pPr>
        <w:spacing w:after="0" w:line="238" w:lineRule="auto"/>
        <w:ind w:left="475" w:right="127"/>
      </w:pPr>
      <w:r>
        <w:t xml:space="preserve">Below, tick (√) in the appropriate space that best expresses your level of agreement as assessed on a Likert scale of 1-5. The scale is as follows: </w:t>
      </w:r>
    </w:p>
    <w:p w14:paraId="2D145943" w14:textId="77777777" w:rsidR="000376F2" w:rsidRDefault="00000000">
      <w:pPr>
        <w:spacing w:after="0" w:line="248" w:lineRule="auto"/>
        <w:ind w:left="475" w:right="775"/>
        <w:jc w:val="left"/>
      </w:pPr>
      <w:r>
        <w:t xml:space="preserve">1 - Strongly Agree, 2 - Agree, 3 - Uncertain, 4 - Disagree, 5 - Strongly Disagree. In this section, we explore how teachers perceive their headteachers’ transformational leadership behaviors and how these perceptions affect their commitment to teaching. </w:t>
      </w:r>
    </w:p>
    <w:p w14:paraId="00B12CE5" w14:textId="77777777" w:rsidR="000376F2" w:rsidRDefault="00000000">
      <w:pPr>
        <w:spacing w:after="0" w:line="259" w:lineRule="auto"/>
        <w:ind w:left="480" w:right="0" w:firstLine="0"/>
        <w:jc w:val="left"/>
      </w:pPr>
      <w:r>
        <w:t xml:space="preserve"> </w:t>
      </w:r>
    </w:p>
    <w:tbl>
      <w:tblPr>
        <w:tblStyle w:val="TableGrid"/>
        <w:tblW w:w="8872" w:type="dxa"/>
        <w:tblInd w:w="485" w:type="dxa"/>
        <w:tblCellMar>
          <w:top w:w="14" w:type="dxa"/>
          <w:left w:w="108" w:type="dxa"/>
          <w:bottom w:w="0" w:type="dxa"/>
          <w:right w:w="89" w:type="dxa"/>
        </w:tblCellMar>
        <w:tblLook w:val="04A0" w:firstRow="1" w:lastRow="0" w:firstColumn="1" w:lastColumn="0" w:noHBand="0" w:noVBand="1"/>
      </w:tblPr>
      <w:tblGrid>
        <w:gridCol w:w="5428"/>
        <w:gridCol w:w="792"/>
        <w:gridCol w:w="662"/>
        <w:gridCol w:w="665"/>
        <w:gridCol w:w="665"/>
        <w:gridCol w:w="660"/>
      </w:tblGrid>
      <w:tr w:rsidR="000376F2" w14:paraId="16EF0AC5" w14:textId="77777777">
        <w:trPr>
          <w:trHeight w:val="550"/>
        </w:trPr>
        <w:tc>
          <w:tcPr>
            <w:tcW w:w="5427" w:type="dxa"/>
            <w:tcBorders>
              <w:top w:val="single" w:sz="4" w:space="0" w:color="000000"/>
              <w:left w:val="single" w:sz="4" w:space="0" w:color="000000"/>
              <w:bottom w:val="single" w:sz="4" w:space="0" w:color="000000"/>
              <w:right w:val="single" w:sz="4" w:space="0" w:color="000000"/>
            </w:tcBorders>
          </w:tcPr>
          <w:p w14:paraId="28140098" w14:textId="77777777" w:rsidR="000376F2" w:rsidRDefault="00000000">
            <w:pPr>
              <w:spacing w:after="0" w:line="259" w:lineRule="auto"/>
              <w:ind w:left="0" w:right="0" w:firstLine="0"/>
              <w:jc w:val="left"/>
            </w:pPr>
            <w:r>
              <w:rPr>
                <w:b/>
              </w:rPr>
              <w:t xml:space="preserve">Statement </w:t>
            </w:r>
          </w:p>
        </w:tc>
        <w:tc>
          <w:tcPr>
            <w:tcW w:w="792" w:type="dxa"/>
            <w:tcBorders>
              <w:top w:val="single" w:sz="4" w:space="0" w:color="000000"/>
              <w:left w:val="single" w:sz="4" w:space="0" w:color="000000"/>
              <w:bottom w:val="single" w:sz="4" w:space="0" w:color="000000"/>
              <w:right w:val="single" w:sz="4" w:space="0" w:color="000000"/>
            </w:tcBorders>
          </w:tcPr>
          <w:p w14:paraId="226791ED" w14:textId="77777777" w:rsidR="000376F2" w:rsidRDefault="00000000">
            <w:pPr>
              <w:spacing w:after="0" w:line="259" w:lineRule="auto"/>
              <w:ind w:left="0" w:right="0" w:firstLine="0"/>
              <w:jc w:val="left"/>
            </w:pPr>
            <w:r>
              <w:rPr>
                <w:b/>
              </w:rPr>
              <w:t xml:space="preserve">1 </w:t>
            </w:r>
          </w:p>
        </w:tc>
        <w:tc>
          <w:tcPr>
            <w:tcW w:w="662" w:type="dxa"/>
            <w:tcBorders>
              <w:top w:val="single" w:sz="4" w:space="0" w:color="000000"/>
              <w:left w:val="single" w:sz="4" w:space="0" w:color="000000"/>
              <w:bottom w:val="single" w:sz="4" w:space="0" w:color="000000"/>
              <w:right w:val="single" w:sz="4" w:space="0" w:color="000000"/>
            </w:tcBorders>
          </w:tcPr>
          <w:p w14:paraId="7A55F3BE" w14:textId="77777777" w:rsidR="000376F2" w:rsidRDefault="00000000">
            <w:pPr>
              <w:spacing w:after="0" w:line="259" w:lineRule="auto"/>
              <w:ind w:left="0" w:right="0" w:firstLine="0"/>
              <w:jc w:val="left"/>
            </w:pPr>
            <w:r>
              <w:rPr>
                <w:b/>
              </w:rPr>
              <w:t xml:space="preserve">2 </w:t>
            </w:r>
          </w:p>
        </w:tc>
        <w:tc>
          <w:tcPr>
            <w:tcW w:w="665" w:type="dxa"/>
            <w:tcBorders>
              <w:top w:val="single" w:sz="4" w:space="0" w:color="000000"/>
              <w:left w:val="single" w:sz="4" w:space="0" w:color="000000"/>
              <w:bottom w:val="single" w:sz="4" w:space="0" w:color="000000"/>
              <w:right w:val="single" w:sz="4" w:space="0" w:color="000000"/>
            </w:tcBorders>
          </w:tcPr>
          <w:p w14:paraId="4E74C2E3" w14:textId="77777777" w:rsidR="000376F2" w:rsidRDefault="00000000">
            <w:pPr>
              <w:spacing w:after="0" w:line="259" w:lineRule="auto"/>
              <w:ind w:left="0" w:right="0" w:firstLine="0"/>
              <w:jc w:val="left"/>
            </w:pPr>
            <w:r>
              <w:rPr>
                <w:b/>
              </w:rPr>
              <w:t xml:space="preserve">3 </w:t>
            </w:r>
          </w:p>
        </w:tc>
        <w:tc>
          <w:tcPr>
            <w:tcW w:w="665" w:type="dxa"/>
            <w:tcBorders>
              <w:top w:val="single" w:sz="4" w:space="0" w:color="000000"/>
              <w:left w:val="single" w:sz="4" w:space="0" w:color="000000"/>
              <w:bottom w:val="single" w:sz="4" w:space="0" w:color="000000"/>
              <w:right w:val="single" w:sz="4" w:space="0" w:color="000000"/>
            </w:tcBorders>
          </w:tcPr>
          <w:p w14:paraId="70654E43" w14:textId="77777777" w:rsidR="000376F2" w:rsidRDefault="00000000">
            <w:pPr>
              <w:spacing w:after="0" w:line="259" w:lineRule="auto"/>
              <w:ind w:left="0" w:right="0" w:firstLine="0"/>
              <w:jc w:val="left"/>
            </w:pPr>
            <w:r>
              <w:rPr>
                <w:b/>
              </w:rPr>
              <w:t xml:space="preserve">4 </w:t>
            </w:r>
          </w:p>
        </w:tc>
        <w:tc>
          <w:tcPr>
            <w:tcW w:w="660" w:type="dxa"/>
            <w:tcBorders>
              <w:top w:val="single" w:sz="4" w:space="0" w:color="000000"/>
              <w:left w:val="single" w:sz="4" w:space="0" w:color="000000"/>
              <w:bottom w:val="single" w:sz="4" w:space="0" w:color="000000"/>
              <w:right w:val="single" w:sz="4" w:space="0" w:color="000000"/>
            </w:tcBorders>
          </w:tcPr>
          <w:p w14:paraId="79784B56" w14:textId="77777777" w:rsidR="000376F2" w:rsidRDefault="00000000">
            <w:pPr>
              <w:spacing w:after="0" w:line="259" w:lineRule="auto"/>
              <w:ind w:left="0" w:right="0" w:firstLine="0"/>
              <w:jc w:val="left"/>
            </w:pPr>
            <w:r>
              <w:rPr>
                <w:b/>
              </w:rPr>
              <w:t xml:space="preserve">5 </w:t>
            </w:r>
          </w:p>
        </w:tc>
      </w:tr>
      <w:tr w:rsidR="000376F2" w14:paraId="632C29F3" w14:textId="77777777">
        <w:trPr>
          <w:trHeight w:val="838"/>
        </w:trPr>
        <w:tc>
          <w:tcPr>
            <w:tcW w:w="5427" w:type="dxa"/>
            <w:tcBorders>
              <w:top w:val="single" w:sz="4" w:space="0" w:color="000000"/>
              <w:left w:val="single" w:sz="4" w:space="0" w:color="000000"/>
              <w:bottom w:val="single" w:sz="4" w:space="0" w:color="000000"/>
              <w:right w:val="single" w:sz="4" w:space="0" w:color="000000"/>
            </w:tcBorders>
          </w:tcPr>
          <w:p w14:paraId="6B7CEA07" w14:textId="77777777" w:rsidR="000376F2" w:rsidRDefault="00000000">
            <w:pPr>
              <w:spacing w:after="0" w:line="259" w:lineRule="auto"/>
              <w:ind w:left="0" w:right="0" w:firstLine="0"/>
              <w:jc w:val="left"/>
            </w:pPr>
            <w:r>
              <w:t xml:space="preserve">Teachers' perceptions of their headteachers' transformational leadership affect their teaching commitment. </w:t>
            </w:r>
          </w:p>
        </w:tc>
        <w:tc>
          <w:tcPr>
            <w:tcW w:w="792" w:type="dxa"/>
            <w:tcBorders>
              <w:top w:val="single" w:sz="4" w:space="0" w:color="000000"/>
              <w:left w:val="single" w:sz="4" w:space="0" w:color="000000"/>
              <w:bottom w:val="single" w:sz="4" w:space="0" w:color="000000"/>
              <w:right w:val="single" w:sz="4" w:space="0" w:color="000000"/>
            </w:tcBorders>
          </w:tcPr>
          <w:p w14:paraId="322AECCE"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3CB61CB"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C73831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679A543"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3C5B7E2" w14:textId="77777777" w:rsidR="000376F2" w:rsidRDefault="00000000">
            <w:pPr>
              <w:spacing w:after="0" w:line="259" w:lineRule="auto"/>
              <w:ind w:left="0" w:right="0" w:firstLine="0"/>
              <w:jc w:val="left"/>
            </w:pPr>
            <w:r>
              <w:rPr>
                <w:b/>
              </w:rPr>
              <w:t xml:space="preserve"> </w:t>
            </w:r>
          </w:p>
        </w:tc>
      </w:tr>
      <w:tr w:rsidR="000376F2" w14:paraId="026FAB68" w14:textId="77777777">
        <w:trPr>
          <w:trHeight w:val="564"/>
        </w:trPr>
        <w:tc>
          <w:tcPr>
            <w:tcW w:w="5427" w:type="dxa"/>
            <w:tcBorders>
              <w:top w:val="single" w:sz="4" w:space="0" w:color="000000"/>
              <w:left w:val="single" w:sz="4" w:space="0" w:color="000000"/>
              <w:bottom w:val="single" w:sz="4" w:space="0" w:color="000000"/>
              <w:right w:val="single" w:sz="4" w:space="0" w:color="000000"/>
            </w:tcBorders>
          </w:tcPr>
          <w:p w14:paraId="305228BE" w14:textId="77777777" w:rsidR="000376F2" w:rsidRDefault="00000000">
            <w:pPr>
              <w:spacing w:after="0" w:line="259" w:lineRule="auto"/>
              <w:ind w:left="0" w:right="0" w:firstLine="0"/>
              <w:jc w:val="left"/>
            </w:pPr>
            <w:r>
              <w:t xml:space="preserve">Teachers feel more committed when they perceive headteachers as trustworthy leaders. </w:t>
            </w:r>
          </w:p>
        </w:tc>
        <w:tc>
          <w:tcPr>
            <w:tcW w:w="792" w:type="dxa"/>
            <w:tcBorders>
              <w:top w:val="single" w:sz="4" w:space="0" w:color="000000"/>
              <w:left w:val="single" w:sz="4" w:space="0" w:color="000000"/>
              <w:bottom w:val="single" w:sz="4" w:space="0" w:color="000000"/>
              <w:right w:val="single" w:sz="4" w:space="0" w:color="000000"/>
            </w:tcBorders>
          </w:tcPr>
          <w:p w14:paraId="5AF1D637"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AB3E9FB"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323E82C"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38EBD59"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602BF40" w14:textId="77777777" w:rsidR="000376F2" w:rsidRDefault="00000000">
            <w:pPr>
              <w:spacing w:after="0" w:line="259" w:lineRule="auto"/>
              <w:ind w:left="0" w:right="0" w:firstLine="0"/>
              <w:jc w:val="left"/>
            </w:pPr>
            <w:r>
              <w:rPr>
                <w:b/>
              </w:rPr>
              <w:t xml:space="preserve"> </w:t>
            </w:r>
          </w:p>
        </w:tc>
      </w:tr>
      <w:tr w:rsidR="000376F2" w14:paraId="06B22968"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110F6E41" w14:textId="77777777" w:rsidR="000376F2" w:rsidRDefault="00000000">
            <w:pPr>
              <w:spacing w:after="0" w:line="259" w:lineRule="auto"/>
              <w:ind w:left="0" w:right="0" w:firstLine="0"/>
              <w:jc w:val="left"/>
            </w:pPr>
            <w:r>
              <w:t xml:space="preserve">Headteachers' openness to communication with teachers improves teaching commitment. </w:t>
            </w:r>
          </w:p>
        </w:tc>
        <w:tc>
          <w:tcPr>
            <w:tcW w:w="792" w:type="dxa"/>
            <w:tcBorders>
              <w:top w:val="single" w:sz="4" w:space="0" w:color="000000"/>
              <w:left w:val="single" w:sz="4" w:space="0" w:color="000000"/>
              <w:bottom w:val="single" w:sz="4" w:space="0" w:color="000000"/>
              <w:right w:val="single" w:sz="4" w:space="0" w:color="000000"/>
            </w:tcBorders>
          </w:tcPr>
          <w:p w14:paraId="1805734F"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42550F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69F5D68"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ACF4488"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C8508DF" w14:textId="77777777" w:rsidR="000376F2" w:rsidRDefault="00000000">
            <w:pPr>
              <w:spacing w:after="0" w:line="259" w:lineRule="auto"/>
              <w:ind w:left="0" w:right="0" w:firstLine="0"/>
              <w:jc w:val="left"/>
            </w:pPr>
            <w:r>
              <w:rPr>
                <w:b/>
              </w:rPr>
              <w:t xml:space="preserve"> </w:t>
            </w:r>
          </w:p>
        </w:tc>
      </w:tr>
      <w:tr w:rsidR="000376F2" w14:paraId="4334E632"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7BEB3ED0" w14:textId="77777777" w:rsidR="000376F2" w:rsidRDefault="00000000">
            <w:pPr>
              <w:spacing w:after="0" w:line="259" w:lineRule="auto"/>
              <w:ind w:left="0" w:right="0" w:firstLine="0"/>
              <w:jc w:val="left"/>
            </w:pPr>
            <w:r>
              <w:t xml:space="preserve">Teachers’ commitment increases when headteachers empower them to make decisions. </w:t>
            </w:r>
          </w:p>
        </w:tc>
        <w:tc>
          <w:tcPr>
            <w:tcW w:w="792" w:type="dxa"/>
            <w:tcBorders>
              <w:top w:val="single" w:sz="4" w:space="0" w:color="000000"/>
              <w:left w:val="single" w:sz="4" w:space="0" w:color="000000"/>
              <w:bottom w:val="single" w:sz="4" w:space="0" w:color="000000"/>
              <w:right w:val="single" w:sz="4" w:space="0" w:color="000000"/>
            </w:tcBorders>
          </w:tcPr>
          <w:p w14:paraId="0AD5AF12"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2AA029B"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F32CF93"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B51F705"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27E52A3" w14:textId="77777777" w:rsidR="000376F2" w:rsidRDefault="00000000">
            <w:pPr>
              <w:spacing w:after="0" w:line="259" w:lineRule="auto"/>
              <w:ind w:left="0" w:right="0" w:firstLine="0"/>
              <w:jc w:val="left"/>
            </w:pPr>
            <w:r>
              <w:rPr>
                <w:b/>
              </w:rPr>
              <w:t xml:space="preserve"> </w:t>
            </w:r>
          </w:p>
        </w:tc>
      </w:tr>
      <w:tr w:rsidR="000376F2" w14:paraId="7AB69598"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5F6FE1BC" w14:textId="77777777" w:rsidR="000376F2" w:rsidRDefault="00000000">
            <w:pPr>
              <w:spacing w:after="0" w:line="259" w:lineRule="auto"/>
              <w:ind w:left="0" w:right="0" w:firstLine="0"/>
              <w:jc w:val="left"/>
            </w:pPr>
            <w:r>
              <w:t xml:space="preserve">Teachers’ perception of being valued by headteachers positively affects their commitment to teaching. </w:t>
            </w:r>
          </w:p>
        </w:tc>
        <w:tc>
          <w:tcPr>
            <w:tcW w:w="792" w:type="dxa"/>
            <w:tcBorders>
              <w:top w:val="single" w:sz="4" w:space="0" w:color="000000"/>
              <w:left w:val="single" w:sz="4" w:space="0" w:color="000000"/>
              <w:bottom w:val="single" w:sz="4" w:space="0" w:color="000000"/>
              <w:right w:val="single" w:sz="4" w:space="0" w:color="000000"/>
            </w:tcBorders>
          </w:tcPr>
          <w:p w14:paraId="6233C468"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702C52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053A27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38DB6E1"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EADC049" w14:textId="77777777" w:rsidR="000376F2" w:rsidRDefault="00000000">
            <w:pPr>
              <w:spacing w:after="0" w:line="259" w:lineRule="auto"/>
              <w:ind w:left="0" w:right="0" w:firstLine="0"/>
              <w:jc w:val="left"/>
            </w:pPr>
            <w:r>
              <w:rPr>
                <w:b/>
              </w:rPr>
              <w:t xml:space="preserve"> </w:t>
            </w:r>
          </w:p>
        </w:tc>
      </w:tr>
      <w:tr w:rsidR="000376F2" w14:paraId="24CB3D6C"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4995E9B2" w14:textId="77777777" w:rsidR="000376F2" w:rsidRDefault="00000000">
            <w:pPr>
              <w:spacing w:after="0" w:line="259" w:lineRule="auto"/>
              <w:ind w:left="0" w:right="0" w:firstLine="0"/>
              <w:jc w:val="left"/>
            </w:pPr>
            <w:r>
              <w:t xml:space="preserve">Headteachers’ transformational behaviors directly enhance teachers' job satisfaction and commitment. </w:t>
            </w:r>
          </w:p>
        </w:tc>
        <w:tc>
          <w:tcPr>
            <w:tcW w:w="792" w:type="dxa"/>
            <w:tcBorders>
              <w:top w:val="single" w:sz="4" w:space="0" w:color="000000"/>
              <w:left w:val="single" w:sz="4" w:space="0" w:color="000000"/>
              <w:bottom w:val="single" w:sz="4" w:space="0" w:color="000000"/>
              <w:right w:val="single" w:sz="4" w:space="0" w:color="000000"/>
            </w:tcBorders>
          </w:tcPr>
          <w:p w14:paraId="173326B6" w14:textId="77777777" w:rsidR="000376F2" w:rsidRDefault="00000000">
            <w:pPr>
              <w:spacing w:after="0" w:line="259" w:lineRule="auto"/>
              <w:ind w:left="0" w:right="0" w:firstLine="0"/>
              <w:jc w:val="left"/>
            </w:pPr>
            <w: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060CDD0"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CC47928"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868D024" w14:textId="77777777" w:rsidR="000376F2" w:rsidRDefault="00000000">
            <w:pPr>
              <w:spacing w:after="0" w:line="259" w:lineRule="auto"/>
              <w:ind w:left="0" w:right="0" w:firstLine="0"/>
              <w:jc w:val="left"/>
            </w:pP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805E266" w14:textId="77777777" w:rsidR="000376F2" w:rsidRDefault="00000000">
            <w:pPr>
              <w:spacing w:after="0" w:line="259" w:lineRule="auto"/>
              <w:ind w:left="0" w:right="0" w:firstLine="0"/>
              <w:jc w:val="left"/>
            </w:pPr>
            <w:r>
              <w:t xml:space="preserve"> </w:t>
            </w:r>
          </w:p>
        </w:tc>
      </w:tr>
    </w:tbl>
    <w:p w14:paraId="24000DF6" w14:textId="77777777" w:rsidR="000376F2" w:rsidRDefault="00000000">
      <w:pPr>
        <w:spacing w:after="0" w:line="259" w:lineRule="auto"/>
        <w:ind w:left="480" w:right="0" w:firstLine="0"/>
        <w:jc w:val="left"/>
      </w:pPr>
      <w:r>
        <w:t xml:space="preserve"> </w:t>
      </w:r>
    </w:p>
    <w:p w14:paraId="312452E9" w14:textId="77777777" w:rsidR="000376F2" w:rsidRDefault="00000000">
      <w:pPr>
        <w:spacing w:after="0" w:line="259" w:lineRule="auto"/>
        <w:ind w:left="480" w:right="0" w:firstLine="0"/>
        <w:jc w:val="left"/>
      </w:pPr>
      <w:r>
        <w:t xml:space="preserve"> </w:t>
      </w:r>
    </w:p>
    <w:p w14:paraId="598D857E" w14:textId="77777777" w:rsidR="000376F2" w:rsidRDefault="00000000">
      <w:pPr>
        <w:spacing w:after="6" w:line="357" w:lineRule="auto"/>
        <w:ind w:left="477" w:right="136"/>
      </w:pPr>
      <w:r>
        <w:rPr>
          <w:b/>
        </w:rPr>
        <w:t xml:space="preserve">SECTION E: To evaluate the level of teaching commitment in schools led by transformational leaders compared to those led by more traditional leadership styles in Kesses Sub County. </w:t>
      </w:r>
    </w:p>
    <w:p w14:paraId="25470C3D" w14:textId="77777777" w:rsidR="000376F2" w:rsidRDefault="00000000">
      <w:pPr>
        <w:spacing w:after="0" w:line="259" w:lineRule="auto"/>
        <w:ind w:left="480" w:right="0" w:firstLine="0"/>
        <w:jc w:val="left"/>
      </w:pPr>
      <w:r>
        <w:t xml:space="preserve"> </w:t>
      </w:r>
    </w:p>
    <w:p w14:paraId="31AD555B" w14:textId="77777777" w:rsidR="000376F2" w:rsidRDefault="00000000">
      <w:pPr>
        <w:spacing w:after="0" w:line="238" w:lineRule="auto"/>
        <w:ind w:left="475" w:right="127"/>
      </w:pPr>
      <w:r>
        <w:lastRenderedPageBreak/>
        <w:t xml:space="preserve">Below, tick (√) in the appropriate space that best expresses your level of agreement as assessed on a Likert scale of 1-5. The scale is as follows: </w:t>
      </w:r>
    </w:p>
    <w:p w14:paraId="61B04BB0" w14:textId="77777777" w:rsidR="000376F2" w:rsidRDefault="00000000">
      <w:pPr>
        <w:spacing w:after="0" w:line="259" w:lineRule="auto"/>
        <w:ind w:left="475" w:right="127"/>
      </w:pPr>
      <w:r>
        <w:t xml:space="preserve">1 - Strongly Agree, 2 - Agree, 3 - Uncertain, 4 - Disagree, 5 - Strongly Disagree. </w:t>
      </w:r>
    </w:p>
    <w:p w14:paraId="435491A7" w14:textId="77777777" w:rsidR="000376F2" w:rsidRDefault="00000000">
      <w:pPr>
        <w:spacing w:after="0" w:line="238" w:lineRule="auto"/>
        <w:ind w:left="475" w:right="127"/>
      </w:pPr>
      <w:r>
        <w:t xml:space="preserve">This section compares teaching commitment in schools led by transformational leaders with schools that are led by headteachers who employ more traditional leadership styles. </w:t>
      </w:r>
    </w:p>
    <w:p w14:paraId="1E649108" w14:textId="77777777" w:rsidR="000376F2" w:rsidRDefault="00000000">
      <w:pPr>
        <w:spacing w:after="0" w:line="259" w:lineRule="auto"/>
        <w:ind w:left="480" w:right="0" w:firstLine="0"/>
        <w:jc w:val="left"/>
      </w:pPr>
      <w:r>
        <w:t xml:space="preserve"> </w:t>
      </w:r>
    </w:p>
    <w:tbl>
      <w:tblPr>
        <w:tblStyle w:val="TableGrid"/>
        <w:tblW w:w="8872" w:type="dxa"/>
        <w:tblInd w:w="485" w:type="dxa"/>
        <w:tblCellMar>
          <w:top w:w="14" w:type="dxa"/>
          <w:left w:w="108" w:type="dxa"/>
          <w:bottom w:w="0" w:type="dxa"/>
          <w:right w:w="110" w:type="dxa"/>
        </w:tblCellMar>
        <w:tblLook w:val="04A0" w:firstRow="1" w:lastRow="0" w:firstColumn="1" w:lastColumn="0" w:noHBand="0" w:noVBand="1"/>
      </w:tblPr>
      <w:tblGrid>
        <w:gridCol w:w="5428"/>
        <w:gridCol w:w="792"/>
        <w:gridCol w:w="662"/>
        <w:gridCol w:w="665"/>
        <w:gridCol w:w="665"/>
        <w:gridCol w:w="660"/>
      </w:tblGrid>
      <w:tr w:rsidR="000376F2" w14:paraId="3ABBA675" w14:textId="77777777">
        <w:trPr>
          <w:trHeight w:val="550"/>
        </w:trPr>
        <w:tc>
          <w:tcPr>
            <w:tcW w:w="5427" w:type="dxa"/>
            <w:tcBorders>
              <w:top w:val="single" w:sz="4" w:space="0" w:color="000000"/>
              <w:left w:val="single" w:sz="4" w:space="0" w:color="000000"/>
              <w:bottom w:val="single" w:sz="4" w:space="0" w:color="000000"/>
              <w:right w:val="single" w:sz="4" w:space="0" w:color="000000"/>
            </w:tcBorders>
          </w:tcPr>
          <w:p w14:paraId="131C9FD3" w14:textId="77777777" w:rsidR="000376F2" w:rsidRDefault="00000000">
            <w:pPr>
              <w:spacing w:after="0" w:line="259" w:lineRule="auto"/>
              <w:ind w:left="0" w:right="0" w:firstLine="0"/>
              <w:jc w:val="left"/>
            </w:pPr>
            <w:r>
              <w:rPr>
                <w:b/>
              </w:rPr>
              <w:t xml:space="preserve">Statement </w:t>
            </w:r>
          </w:p>
        </w:tc>
        <w:tc>
          <w:tcPr>
            <w:tcW w:w="792" w:type="dxa"/>
            <w:tcBorders>
              <w:top w:val="single" w:sz="4" w:space="0" w:color="000000"/>
              <w:left w:val="single" w:sz="4" w:space="0" w:color="000000"/>
              <w:bottom w:val="single" w:sz="4" w:space="0" w:color="000000"/>
              <w:right w:val="single" w:sz="4" w:space="0" w:color="000000"/>
            </w:tcBorders>
          </w:tcPr>
          <w:p w14:paraId="4C2C12CE" w14:textId="77777777" w:rsidR="000376F2" w:rsidRDefault="00000000">
            <w:pPr>
              <w:spacing w:after="0" w:line="259" w:lineRule="auto"/>
              <w:ind w:left="0" w:right="0" w:firstLine="0"/>
              <w:jc w:val="left"/>
            </w:pPr>
            <w:r>
              <w:rPr>
                <w:b/>
              </w:rPr>
              <w:t xml:space="preserve">1 </w:t>
            </w:r>
          </w:p>
        </w:tc>
        <w:tc>
          <w:tcPr>
            <w:tcW w:w="662" w:type="dxa"/>
            <w:tcBorders>
              <w:top w:val="single" w:sz="4" w:space="0" w:color="000000"/>
              <w:left w:val="single" w:sz="4" w:space="0" w:color="000000"/>
              <w:bottom w:val="single" w:sz="4" w:space="0" w:color="000000"/>
              <w:right w:val="single" w:sz="4" w:space="0" w:color="000000"/>
            </w:tcBorders>
          </w:tcPr>
          <w:p w14:paraId="51DA48AB" w14:textId="77777777" w:rsidR="000376F2" w:rsidRDefault="00000000">
            <w:pPr>
              <w:spacing w:after="0" w:line="259" w:lineRule="auto"/>
              <w:ind w:left="0" w:right="0" w:firstLine="0"/>
              <w:jc w:val="left"/>
            </w:pPr>
            <w:r>
              <w:rPr>
                <w:b/>
              </w:rPr>
              <w:t xml:space="preserve">2 </w:t>
            </w:r>
          </w:p>
        </w:tc>
        <w:tc>
          <w:tcPr>
            <w:tcW w:w="665" w:type="dxa"/>
            <w:tcBorders>
              <w:top w:val="single" w:sz="4" w:space="0" w:color="000000"/>
              <w:left w:val="single" w:sz="4" w:space="0" w:color="000000"/>
              <w:bottom w:val="single" w:sz="4" w:space="0" w:color="000000"/>
              <w:right w:val="single" w:sz="4" w:space="0" w:color="000000"/>
            </w:tcBorders>
          </w:tcPr>
          <w:p w14:paraId="3E22AE2D" w14:textId="77777777" w:rsidR="000376F2" w:rsidRDefault="00000000">
            <w:pPr>
              <w:spacing w:after="0" w:line="259" w:lineRule="auto"/>
              <w:ind w:left="0" w:right="0" w:firstLine="0"/>
              <w:jc w:val="left"/>
            </w:pPr>
            <w:r>
              <w:rPr>
                <w:b/>
              </w:rPr>
              <w:t xml:space="preserve">3 </w:t>
            </w:r>
          </w:p>
        </w:tc>
        <w:tc>
          <w:tcPr>
            <w:tcW w:w="665" w:type="dxa"/>
            <w:tcBorders>
              <w:top w:val="single" w:sz="4" w:space="0" w:color="000000"/>
              <w:left w:val="single" w:sz="4" w:space="0" w:color="000000"/>
              <w:bottom w:val="single" w:sz="4" w:space="0" w:color="000000"/>
              <w:right w:val="single" w:sz="4" w:space="0" w:color="000000"/>
            </w:tcBorders>
          </w:tcPr>
          <w:p w14:paraId="5380B6F5" w14:textId="77777777" w:rsidR="000376F2" w:rsidRDefault="00000000">
            <w:pPr>
              <w:spacing w:after="0" w:line="259" w:lineRule="auto"/>
              <w:ind w:left="0" w:right="0" w:firstLine="0"/>
              <w:jc w:val="left"/>
            </w:pPr>
            <w:r>
              <w:rPr>
                <w:b/>
              </w:rPr>
              <w:t xml:space="preserve">4 </w:t>
            </w:r>
          </w:p>
        </w:tc>
        <w:tc>
          <w:tcPr>
            <w:tcW w:w="660" w:type="dxa"/>
            <w:tcBorders>
              <w:top w:val="single" w:sz="4" w:space="0" w:color="000000"/>
              <w:left w:val="single" w:sz="4" w:space="0" w:color="000000"/>
              <w:bottom w:val="single" w:sz="4" w:space="0" w:color="000000"/>
              <w:right w:val="single" w:sz="4" w:space="0" w:color="000000"/>
            </w:tcBorders>
          </w:tcPr>
          <w:p w14:paraId="0BF7C134" w14:textId="77777777" w:rsidR="000376F2" w:rsidRDefault="00000000">
            <w:pPr>
              <w:spacing w:after="0" w:line="259" w:lineRule="auto"/>
              <w:ind w:left="0" w:right="0" w:firstLine="0"/>
              <w:jc w:val="left"/>
            </w:pPr>
            <w:r>
              <w:rPr>
                <w:b/>
              </w:rPr>
              <w:t xml:space="preserve">5 </w:t>
            </w:r>
          </w:p>
        </w:tc>
      </w:tr>
      <w:tr w:rsidR="000376F2" w14:paraId="209C50A1" w14:textId="77777777">
        <w:trPr>
          <w:trHeight w:val="838"/>
        </w:trPr>
        <w:tc>
          <w:tcPr>
            <w:tcW w:w="5427" w:type="dxa"/>
            <w:tcBorders>
              <w:top w:val="single" w:sz="4" w:space="0" w:color="000000"/>
              <w:left w:val="single" w:sz="4" w:space="0" w:color="000000"/>
              <w:bottom w:val="single" w:sz="4" w:space="0" w:color="000000"/>
              <w:right w:val="single" w:sz="4" w:space="0" w:color="000000"/>
            </w:tcBorders>
          </w:tcPr>
          <w:p w14:paraId="4BEDA3AE" w14:textId="77777777" w:rsidR="000376F2" w:rsidRDefault="00000000">
            <w:pPr>
              <w:spacing w:after="0" w:line="259" w:lineRule="auto"/>
              <w:ind w:left="0" w:right="0" w:firstLine="0"/>
              <w:jc w:val="left"/>
            </w:pPr>
            <w:r>
              <w:t xml:space="preserve">Teachers in schools with transformational leadership are more committed compared to those in schools with traditional leadership. </w:t>
            </w:r>
          </w:p>
        </w:tc>
        <w:tc>
          <w:tcPr>
            <w:tcW w:w="792" w:type="dxa"/>
            <w:tcBorders>
              <w:top w:val="single" w:sz="4" w:space="0" w:color="000000"/>
              <w:left w:val="single" w:sz="4" w:space="0" w:color="000000"/>
              <w:bottom w:val="single" w:sz="4" w:space="0" w:color="000000"/>
              <w:right w:val="single" w:sz="4" w:space="0" w:color="000000"/>
            </w:tcBorders>
          </w:tcPr>
          <w:p w14:paraId="76AD277E"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BD11271"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EBD7B0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6268141"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E398B28" w14:textId="77777777" w:rsidR="000376F2" w:rsidRDefault="00000000">
            <w:pPr>
              <w:spacing w:after="0" w:line="259" w:lineRule="auto"/>
              <w:ind w:left="0" w:right="0" w:firstLine="0"/>
              <w:jc w:val="left"/>
            </w:pPr>
            <w:r>
              <w:rPr>
                <w:b/>
              </w:rPr>
              <w:t xml:space="preserve"> </w:t>
            </w:r>
          </w:p>
        </w:tc>
      </w:tr>
      <w:tr w:rsidR="000376F2" w14:paraId="36FD4803"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27CDF4D3" w14:textId="77777777" w:rsidR="000376F2" w:rsidRDefault="00000000">
            <w:pPr>
              <w:spacing w:after="0" w:line="259" w:lineRule="auto"/>
              <w:ind w:left="0" w:right="0" w:firstLine="0"/>
              <w:jc w:val="left"/>
            </w:pPr>
            <w:r>
              <w:t xml:space="preserve">Teacher retention is higher in schools led by transformational leaders. </w:t>
            </w:r>
          </w:p>
        </w:tc>
        <w:tc>
          <w:tcPr>
            <w:tcW w:w="792" w:type="dxa"/>
            <w:tcBorders>
              <w:top w:val="single" w:sz="4" w:space="0" w:color="000000"/>
              <w:left w:val="single" w:sz="4" w:space="0" w:color="000000"/>
              <w:bottom w:val="single" w:sz="4" w:space="0" w:color="000000"/>
              <w:right w:val="single" w:sz="4" w:space="0" w:color="000000"/>
            </w:tcBorders>
          </w:tcPr>
          <w:p w14:paraId="23360F4E"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BF5F63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5F3250C"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BE11672"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527127E" w14:textId="77777777" w:rsidR="000376F2" w:rsidRDefault="00000000">
            <w:pPr>
              <w:spacing w:after="0" w:line="259" w:lineRule="auto"/>
              <w:ind w:left="0" w:right="0" w:firstLine="0"/>
              <w:jc w:val="left"/>
            </w:pPr>
            <w:r>
              <w:rPr>
                <w:b/>
              </w:rPr>
              <w:t xml:space="preserve"> </w:t>
            </w:r>
          </w:p>
        </w:tc>
      </w:tr>
      <w:tr w:rsidR="000376F2" w14:paraId="48F13DA9" w14:textId="77777777">
        <w:trPr>
          <w:trHeight w:val="840"/>
        </w:trPr>
        <w:tc>
          <w:tcPr>
            <w:tcW w:w="5427" w:type="dxa"/>
            <w:tcBorders>
              <w:top w:val="single" w:sz="4" w:space="0" w:color="000000"/>
              <w:left w:val="single" w:sz="4" w:space="0" w:color="000000"/>
              <w:bottom w:val="single" w:sz="4" w:space="0" w:color="000000"/>
              <w:right w:val="single" w:sz="4" w:space="0" w:color="000000"/>
            </w:tcBorders>
          </w:tcPr>
          <w:p w14:paraId="2DC06592" w14:textId="77777777" w:rsidR="000376F2" w:rsidRDefault="00000000">
            <w:pPr>
              <w:spacing w:after="0" w:line="259" w:lineRule="auto"/>
              <w:ind w:left="0" w:right="0" w:firstLine="0"/>
              <w:jc w:val="left"/>
            </w:pPr>
            <w:r>
              <w:t xml:space="preserve">Teaching commitment is more evident in schools led by transformational headteachers compared to those with traditional leadership. </w:t>
            </w:r>
          </w:p>
        </w:tc>
        <w:tc>
          <w:tcPr>
            <w:tcW w:w="792" w:type="dxa"/>
            <w:tcBorders>
              <w:top w:val="single" w:sz="4" w:space="0" w:color="000000"/>
              <w:left w:val="single" w:sz="4" w:space="0" w:color="000000"/>
              <w:bottom w:val="single" w:sz="4" w:space="0" w:color="000000"/>
              <w:right w:val="single" w:sz="4" w:space="0" w:color="000000"/>
            </w:tcBorders>
          </w:tcPr>
          <w:p w14:paraId="49055AA5"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D734627"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A573AA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F73106E"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C4A4976" w14:textId="77777777" w:rsidR="000376F2" w:rsidRDefault="00000000">
            <w:pPr>
              <w:spacing w:after="0" w:line="259" w:lineRule="auto"/>
              <w:ind w:left="0" w:right="0" w:firstLine="0"/>
              <w:jc w:val="left"/>
            </w:pPr>
            <w:r>
              <w:rPr>
                <w:b/>
              </w:rPr>
              <w:t xml:space="preserve"> </w:t>
            </w:r>
          </w:p>
        </w:tc>
      </w:tr>
      <w:tr w:rsidR="000376F2" w14:paraId="32B63732" w14:textId="77777777">
        <w:trPr>
          <w:trHeight w:val="838"/>
        </w:trPr>
        <w:tc>
          <w:tcPr>
            <w:tcW w:w="5427" w:type="dxa"/>
            <w:tcBorders>
              <w:top w:val="single" w:sz="4" w:space="0" w:color="000000"/>
              <w:left w:val="single" w:sz="4" w:space="0" w:color="000000"/>
              <w:bottom w:val="single" w:sz="4" w:space="0" w:color="000000"/>
              <w:right w:val="single" w:sz="4" w:space="0" w:color="000000"/>
            </w:tcBorders>
          </w:tcPr>
          <w:p w14:paraId="69D757BB" w14:textId="77777777" w:rsidR="000376F2" w:rsidRDefault="00000000">
            <w:pPr>
              <w:spacing w:after="0" w:line="259" w:lineRule="auto"/>
              <w:ind w:left="0" w:right="0" w:firstLine="0"/>
              <w:jc w:val="left"/>
            </w:pPr>
            <w:r>
              <w:t xml:space="preserve">Teachers in transformational leadership schools show more engagement and involvement in school activities. </w:t>
            </w:r>
          </w:p>
        </w:tc>
        <w:tc>
          <w:tcPr>
            <w:tcW w:w="792" w:type="dxa"/>
            <w:tcBorders>
              <w:top w:val="single" w:sz="4" w:space="0" w:color="000000"/>
              <w:left w:val="single" w:sz="4" w:space="0" w:color="000000"/>
              <w:bottom w:val="single" w:sz="4" w:space="0" w:color="000000"/>
              <w:right w:val="single" w:sz="4" w:space="0" w:color="000000"/>
            </w:tcBorders>
          </w:tcPr>
          <w:p w14:paraId="054D8AE3"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AD5D3C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82B0ED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6E4AD10"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DD014AD" w14:textId="77777777" w:rsidR="000376F2" w:rsidRDefault="00000000">
            <w:pPr>
              <w:spacing w:after="0" w:line="259" w:lineRule="auto"/>
              <w:ind w:left="0" w:right="0" w:firstLine="0"/>
              <w:jc w:val="left"/>
            </w:pPr>
            <w:r>
              <w:rPr>
                <w:b/>
              </w:rPr>
              <w:t xml:space="preserve"> </w:t>
            </w:r>
          </w:p>
        </w:tc>
      </w:tr>
      <w:tr w:rsidR="000376F2" w14:paraId="5D9F5A52"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137046DE" w14:textId="77777777" w:rsidR="000376F2" w:rsidRDefault="00000000">
            <w:pPr>
              <w:spacing w:after="0" w:line="259" w:lineRule="auto"/>
              <w:ind w:left="0" w:right="0" w:firstLine="0"/>
              <w:jc w:val="left"/>
            </w:pPr>
            <w:r>
              <w:t xml:space="preserve">Schools led by transformational leaders experience higher levels of teacher job satisfaction. </w:t>
            </w:r>
          </w:p>
        </w:tc>
        <w:tc>
          <w:tcPr>
            <w:tcW w:w="792" w:type="dxa"/>
            <w:tcBorders>
              <w:top w:val="single" w:sz="4" w:space="0" w:color="000000"/>
              <w:left w:val="single" w:sz="4" w:space="0" w:color="000000"/>
              <w:bottom w:val="single" w:sz="4" w:space="0" w:color="000000"/>
              <w:right w:val="single" w:sz="4" w:space="0" w:color="000000"/>
            </w:tcBorders>
          </w:tcPr>
          <w:p w14:paraId="555B73FC"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07D735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7BFE1C5"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7452FBC"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4453217" w14:textId="77777777" w:rsidR="000376F2" w:rsidRDefault="00000000">
            <w:pPr>
              <w:spacing w:after="0" w:line="259" w:lineRule="auto"/>
              <w:ind w:left="0" w:right="0" w:firstLine="0"/>
              <w:jc w:val="left"/>
            </w:pPr>
            <w:r>
              <w:rPr>
                <w:b/>
              </w:rPr>
              <w:t xml:space="preserve"> </w:t>
            </w:r>
          </w:p>
        </w:tc>
      </w:tr>
      <w:tr w:rsidR="000376F2" w14:paraId="45B70630" w14:textId="77777777">
        <w:trPr>
          <w:trHeight w:val="562"/>
        </w:trPr>
        <w:tc>
          <w:tcPr>
            <w:tcW w:w="5427" w:type="dxa"/>
            <w:tcBorders>
              <w:top w:val="single" w:sz="4" w:space="0" w:color="000000"/>
              <w:left w:val="single" w:sz="4" w:space="0" w:color="000000"/>
              <w:bottom w:val="single" w:sz="4" w:space="0" w:color="000000"/>
              <w:right w:val="single" w:sz="4" w:space="0" w:color="000000"/>
            </w:tcBorders>
          </w:tcPr>
          <w:p w14:paraId="4558DDF2" w14:textId="77777777" w:rsidR="000376F2" w:rsidRDefault="00000000">
            <w:pPr>
              <w:spacing w:after="0" w:line="259" w:lineRule="auto"/>
              <w:ind w:left="0" w:right="0" w:firstLine="0"/>
              <w:jc w:val="left"/>
            </w:pPr>
            <w:r>
              <w:t xml:space="preserve">Teachers in transformational leadership schools are more committed to improving student outcomes. </w:t>
            </w:r>
          </w:p>
        </w:tc>
        <w:tc>
          <w:tcPr>
            <w:tcW w:w="792" w:type="dxa"/>
            <w:tcBorders>
              <w:top w:val="single" w:sz="4" w:space="0" w:color="000000"/>
              <w:left w:val="single" w:sz="4" w:space="0" w:color="000000"/>
              <w:bottom w:val="single" w:sz="4" w:space="0" w:color="000000"/>
              <w:right w:val="single" w:sz="4" w:space="0" w:color="000000"/>
            </w:tcBorders>
          </w:tcPr>
          <w:p w14:paraId="7D4764CD" w14:textId="77777777" w:rsidR="000376F2" w:rsidRDefault="00000000">
            <w:pPr>
              <w:spacing w:after="0" w:line="259" w:lineRule="auto"/>
              <w:ind w:left="0" w:right="0" w:firstLine="0"/>
              <w:jc w:val="left"/>
            </w:pPr>
            <w: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6F30F26"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598F641"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82BE018" w14:textId="77777777" w:rsidR="000376F2" w:rsidRDefault="00000000">
            <w:pPr>
              <w:spacing w:after="0" w:line="259" w:lineRule="auto"/>
              <w:ind w:left="0" w:right="0" w:firstLine="0"/>
              <w:jc w:val="left"/>
            </w:pP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640F9AC" w14:textId="77777777" w:rsidR="000376F2" w:rsidRDefault="00000000">
            <w:pPr>
              <w:spacing w:after="0" w:line="259" w:lineRule="auto"/>
              <w:ind w:left="0" w:right="0" w:firstLine="0"/>
              <w:jc w:val="left"/>
            </w:pPr>
            <w:r>
              <w:t xml:space="preserve"> </w:t>
            </w:r>
          </w:p>
        </w:tc>
      </w:tr>
      <w:tr w:rsidR="000376F2" w14:paraId="4BAB17BF" w14:textId="77777777">
        <w:trPr>
          <w:trHeight w:val="838"/>
        </w:trPr>
        <w:tc>
          <w:tcPr>
            <w:tcW w:w="5427" w:type="dxa"/>
            <w:tcBorders>
              <w:top w:val="single" w:sz="4" w:space="0" w:color="000000"/>
              <w:left w:val="single" w:sz="4" w:space="0" w:color="000000"/>
              <w:bottom w:val="single" w:sz="4" w:space="0" w:color="000000"/>
              <w:right w:val="single" w:sz="4" w:space="0" w:color="000000"/>
            </w:tcBorders>
          </w:tcPr>
          <w:p w14:paraId="19753CF3" w14:textId="77777777" w:rsidR="000376F2" w:rsidRDefault="00000000">
            <w:pPr>
              <w:spacing w:after="0" w:line="259" w:lineRule="auto"/>
              <w:ind w:left="0" w:right="0" w:firstLine="0"/>
              <w:jc w:val="left"/>
            </w:pPr>
            <w:r>
              <w:t xml:space="preserve">Teachers in schools with transformational leadership are more committed compared to those in schools with traditional leadership. </w:t>
            </w:r>
          </w:p>
        </w:tc>
        <w:tc>
          <w:tcPr>
            <w:tcW w:w="792" w:type="dxa"/>
            <w:tcBorders>
              <w:top w:val="single" w:sz="4" w:space="0" w:color="000000"/>
              <w:left w:val="single" w:sz="4" w:space="0" w:color="000000"/>
              <w:bottom w:val="single" w:sz="4" w:space="0" w:color="000000"/>
              <w:right w:val="single" w:sz="4" w:space="0" w:color="000000"/>
            </w:tcBorders>
          </w:tcPr>
          <w:p w14:paraId="41B00421" w14:textId="77777777" w:rsidR="000376F2" w:rsidRDefault="00000000">
            <w:pPr>
              <w:spacing w:after="0" w:line="259" w:lineRule="auto"/>
              <w:ind w:left="0" w:right="0" w:firstLine="0"/>
              <w:jc w:val="left"/>
            </w:pPr>
            <w:r>
              <w:rPr>
                <w:b/>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89B354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5572BED"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4C3CDBBE" w14:textId="77777777" w:rsidR="000376F2" w:rsidRDefault="00000000">
            <w:pPr>
              <w:spacing w:after="0" w:line="259" w:lineRule="auto"/>
              <w:ind w:left="0" w:right="0" w:firstLine="0"/>
              <w:jc w:val="left"/>
            </w:pPr>
            <w:r>
              <w:rPr>
                <w:b/>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5C6EE26" w14:textId="77777777" w:rsidR="000376F2" w:rsidRDefault="00000000">
            <w:pPr>
              <w:spacing w:after="0" w:line="259" w:lineRule="auto"/>
              <w:ind w:left="0" w:right="0" w:firstLine="0"/>
              <w:jc w:val="left"/>
            </w:pPr>
            <w:r>
              <w:rPr>
                <w:b/>
              </w:rPr>
              <w:t xml:space="preserve"> </w:t>
            </w:r>
          </w:p>
        </w:tc>
      </w:tr>
    </w:tbl>
    <w:p w14:paraId="7DBAE275" w14:textId="77777777" w:rsidR="000376F2" w:rsidRDefault="00000000">
      <w:pPr>
        <w:spacing w:after="0" w:line="259" w:lineRule="auto"/>
        <w:ind w:left="480" w:right="0" w:firstLine="0"/>
        <w:jc w:val="left"/>
      </w:pPr>
      <w:r>
        <w:t xml:space="preserve"> </w:t>
      </w:r>
    </w:p>
    <w:p w14:paraId="058EAE2D" w14:textId="77777777" w:rsidR="000376F2" w:rsidRDefault="00000000">
      <w:pPr>
        <w:spacing w:after="6" w:line="357" w:lineRule="auto"/>
        <w:ind w:left="477" w:right="133"/>
      </w:pPr>
      <w:r>
        <w:rPr>
          <w:b/>
        </w:rPr>
        <w:t>SECTION F:</w:t>
      </w:r>
      <w:r>
        <w:t xml:space="preserve"> </w:t>
      </w:r>
      <w:r>
        <w:rPr>
          <w:b/>
        </w:rPr>
        <w:t xml:space="preserve">To explore transformational leadership policies that can be adopted by headteachers to enhance teaching commitment in secondary schools in Kesses Sub County. </w:t>
      </w:r>
    </w:p>
    <w:p w14:paraId="4DBC97A3" w14:textId="77777777" w:rsidR="000376F2" w:rsidRDefault="00000000">
      <w:pPr>
        <w:spacing w:after="0" w:line="259" w:lineRule="auto"/>
        <w:ind w:left="480" w:right="0" w:firstLine="0"/>
        <w:jc w:val="left"/>
      </w:pPr>
      <w:r>
        <w:t xml:space="preserve"> </w:t>
      </w:r>
    </w:p>
    <w:p w14:paraId="57123742" w14:textId="77777777" w:rsidR="000376F2" w:rsidRDefault="00000000">
      <w:pPr>
        <w:spacing w:after="0" w:line="238" w:lineRule="auto"/>
        <w:ind w:left="475" w:right="127"/>
      </w:pPr>
      <w:r>
        <w:t xml:space="preserve">Below, tick (√) in the appropriate space that best expresses your level of agreement as assessed on a Likert scale of 1-5. The scale is as follows: </w:t>
      </w:r>
    </w:p>
    <w:p w14:paraId="70DEC028" w14:textId="77777777" w:rsidR="000376F2" w:rsidRDefault="00000000">
      <w:pPr>
        <w:spacing w:after="0" w:line="259" w:lineRule="auto"/>
        <w:ind w:left="475" w:right="127"/>
      </w:pPr>
      <w:r>
        <w:t xml:space="preserve">1 - Strongly Agree, 2 - Agree, 3 - Uncertain, 4 - Disagree, 5 - Strongly Disagree. </w:t>
      </w:r>
    </w:p>
    <w:p w14:paraId="2C7EAEED" w14:textId="77777777" w:rsidR="000376F2" w:rsidRDefault="00000000">
      <w:pPr>
        <w:spacing w:after="0" w:line="238" w:lineRule="auto"/>
        <w:ind w:left="475" w:right="127"/>
      </w:pPr>
      <w:r>
        <w:t xml:space="preserve">This section seeks to explore policies that headteachers can adopt to foster transformational leadership and increase teaching commitment. </w:t>
      </w:r>
    </w:p>
    <w:p w14:paraId="13097F42" w14:textId="77777777" w:rsidR="000376F2" w:rsidRDefault="00000000">
      <w:pPr>
        <w:spacing w:after="0" w:line="259" w:lineRule="auto"/>
        <w:ind w:left="480" w:right="0" w:firstLine="0"/>
        <w:jc w:val="left"/>
      </w:pPr>
      <w:r>
        <w:t xml:space="preserve"> </w:t>
      </w:r>
    </w:p>
    <w:tbl>
      <w:tblPr>
        <w:tblStyle w:val="TableGrid"/>
        <w:tblW w:w="8872" w:type="dxa"/>
        <w:tblInd w:w="485" w:type="dxa"/>
        <w:tblCellMar>
          <w:top w:w="14" w:type="dxa"/>
          <w:left w:w="108" w:type="dxa"/>
          <w:bottom w:w="0" w:type="dxa"/>
          <w:right w:w="106" w:type="dxa"/>
        </w:tblCellMar>
        <w:tblLook w:val="04A0" w:firstRow="1" w:lastRow="0" w:firstColumn="1" w:lastColumn="0" w:noHBand="0" w:noVBand="1"/>
      </w:tblPr>
      <w:tblGrid>
        <w:gridCol w:w="5429"/>
        <w:gridCol w:w="790"/>
        <w:gridCol w:w="665"/>
        <w:gridCol w:w="665"/>
        <w:gridCol w:w="665"/>
        <w:gridCol w:w="658"/>
      </w:tblGrid>
      <w:tr w:rsidR="000376F2" w14:paraId="601AC8AF" w14:textId="77777777">
        <w:trPr>
          <w:trHeight w:val="550"/>
        </w:trPr>
        <w:tc>
          <w:tcPr>
            <w:tcW w:w="5430" w:type="dxa"/>
            <w:tcBorders>
              <w:top w:val="single" w:sz="4" w:space="0" w:color="000000"/>
              <w:left w:val="single" w:sz="4" w:space="0" w:color="000000"/>
              <w:bottom w:val="single" w:sz="4" w:space="0" w:color="000000"/>
              <w:right w:val="single" w:sz="4" w:space="0" w:color="000000"/>
            </w:tcBorders>
          </w:tcPr>
          <w:p w14:paraId="6E63D38D" w14:textId="77777777" w:rsidR="000376F2" w:rsidRDefault="00000000">
            <w:pPr>
              <w:spacing w:after="0" w:line="259" w:lineRule="auto"/>
              <w:ind w:left="0" w:right="0" w:firstLine="0"/>
              <w:jc w:val="left"/>
            </w:pPr>
            <w:r>
              <w:rPr>
                <w:b/>
              </w:rPr>
              <w:t xml:space="preserve">Statement </w:t>
            </w:r>
          </w:p>
        </w:tc>
        <w:tc>
          <w:tcPr>
            <w:tcW w:w="790" w:type="dxa"/>
            <w:tcBorders>
              <w:top w:val="single" w:sz="4" w:space="0" w:color="000000"/>
              <w:left w:val="single" w:sz="4" w:space="0" w:color="000000"/>
              <w:bottom w:val="single" w:sz="4" w:space="0" w:color="000000"/>
              <w:right w:val="single" w:sz="4" w:space="0" w:color="000000"/>
            </w:tcBorders>
          </w:tcPr>
          <w:p w14:paraId="06B7BA7E" w14:textId="77777777" w:rsidR="000376F2" w:rsidRDefault="00000000">
            <w:pPr>
              <w:spacing w:after="0" w:line="259" w:lineRule="auto"/>
              <w:ind w:left="0" w:right="0" w:firstLine="0"/>
              <w:jc w:val="left"/>
            </w:pPr>
            <w:r>
              <w:rPr>
                <w:b/>
              </w:rPr>
              <w:t xml:space="preserve">1 </w:t>
            </w:r>
          </w:p>
        </w:tc>
        <w:tc>
          <w:tcPr>
            <w:tcW w:w="665" w:type="dxa"/>
            <w:tcBorders>
              <w:top w:val="single" w:sz="4" w:space="0" w:color="000000"/>
              <w:left w:val="single" w:sz="4" w:space="0" w:color="000000"/>
              <w:bottom w:val="single" w:sz="4" w:space="0" w:color="000000"/>
              <w:right w:val="single" w:sz="4" w:space="0" w:color="000000"/>
            </w:tcBorders>
          </w:tcPr>
          <w:p w14:paraId="517A2766" w14:textId="77777777" w:rsidR="000376F2" w:rsidRDefault="00000000">
            <w:pPr>
              <w:spacing w:after="0" w:line="259" w:lineRule="auto"/>
              <w:ind w:left="0" w:right="0" w:firstLine="0"/>
              <w:jc w:val="left"/>
            </w:pPr>
            <w:r>
              <w:rPr>
                <w:b/>
              </w:rPr>
              <w:t xml:space="preserve">2 </w:t>
            </w:r>
          </w:p>
        </w:tc>
        <w:tc>
          <w:tcPr>
            <w:tcW w:w="665" w:type="dxa"/>
            <w:tcBorders>
              <w:top w:val="single" w:sz="4" w:space="0" w:color="000000"/>
              <w:left w:val="single" w:sz="4" w:space="0" w:color="000000"/>
              <w:bottom w:val="single" w:sz="4" w:space="0" w:color="000000"/>
              <w:right w:val="single" w:sz="4" w:space="0" w:color="000000"/>
            </w:tcBorders>
          </w:tcPr>
          <w:p w14:paraId="564653AA" w14:textId="77777777" w:rsidR="000376F2" w:rsidRDefault="00000000">
            <w:pPr>
              <w:spacing w:after="0" w:line="259" w:lineRule="auto"/>
              <w:ind w:left="0" w:right="0" w:firstLine="0"/>
              <w:jc w:val="left"/>
            </w:pPr>
            <w:r>
              <w:rPr>
                <w:b/>
              </w:rPr>
              <w:t xml:space="preserve">3 </w:t>
            </w:r>
          </w:p>
        </w:tc>
        <w:tc>
          <w:tcPr>
            <w:tcW w:w="665" w:type="dxa"/>
            <w:tcBorders>
              <w:top w:val="single" w:sz="4" w:space="0" w:color="000000"/>
              <w:left w:val="single" w:sz="4" w:space="0" w:color="000000"/>
              <w:bottom w:val="single" w:sz="4" w:space="0" w:color="000000"/>
              <w:right w:val="single" w:sz="4" w:space="0" w:color="000000"/>
            </w:tcBorders>
          </w:tcPr>
          <w:p w14:paraId="630471E7" w14:textId="77777777" w:rsidR="000376F2" w:rsidRDefault="00000000">
            <w:pPr>
              <w:spacing w:after="0" w:line="259" w:lineRule="auto"/>
              <w:ind w:left="0" w:right="0" w:firstLine="0"/>
              <w:jc w:val="left"/>
            </w:pPr>
            <w:r>
              <w:rPr>
                <w:b/>
              </w:rPr>
              <w:t xml:space="preserve">4 </w:t>
            </w:r>
          </w:p>
        </w:tc>
        <w:tc>
          <w:tcPr>
            <w:tcW w:w="658" w:type="dxa"/>
            <w:tcBorders>
              <w:top w:val="single" w:sz="4" w:space="0" w:color="000000"/>
              <w:left w:val="single" w:sz="4" w:space="0" w:color="000000"/>
              <w:bottom w:val="single" w:sz="4" w:space="0" w:color="000000"/>
              <w:right w:val="single" w:sz="4" w:space="0" w:color="000000"/>
            </w:tcBorders>
          </w:tcPr>
          <w:p w14:paraId="3C92A042" w14:textId="77777777" w:rsidR="000376F2" w:rsidRDefault="00000000">
            <w:pPr>
              <w:spacing w:after="0" w:line="259" w:lineRule="auto"/>
              <w:ind w:left="0" w:right="0" w:firstLine="0"/>
              <w:jc w:val="left"/>
            </w:pPr>
            <w:r>
              <w:rPr>
                <w:b/>
              </w:rPr>
              <w:t xml:space="preserve">5 </w:t>
            </w:r>
          </w:p>
        </w:tc>
      </w:tr>
      <w:tr w:rsidR="000376F2" w14:paraId="3F74399B"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7E91D110" w14:textId="77777777" w:rsidR="000376F2" w:rsidRDefault="00000000">
            <w:pPr>
              <w:spacing w:after="0" w:line="259" w:lineRule="auto"/>
              <w:ind w:left="0" w:right="0" w:firstLine="0"/>
              <w:jc w:val="left"/>
            </w:pPr>
            <w:r>
              <w:t xml:space="preserve">Adopting transformational leadership policies improves teaching commitment. </w:t>
            </w:r>
          </w:p>
        </w:tc>
        <w:tc>
          <w:tcPr>
            <w:tcW w:w="790" w:type="dxa"/>
            <w:tcBorders>
              <w:top w:val="single" w:sz="4" w:space="0" w:color="000000"/>
              <w:left w:val="single" w:sz="4" w:space="0" w:color="000000"/>
              <w:bottom w:val="single" w:sz="4" w:space="0" w:color="000000"/>
              <w:right w:val="single" w:sz="4" w:space="0" w:color="000000"/>
            </w:tcBorders>
          </w:tcPr>
          <w:p w14:paraId="3B0E5DC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1317F9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2F81F2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3CF81C5"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1AB2264E" w14:textId="77777777" w:rsidR="000376F2" w:rsidRDefault="00000000">
            <w:pPr>
              <w:spacing w:after="0" w:line="259" w:lineRule="auto"/>
              <w:ind w:left="0" w:right="0" w:firstLine="0"/>
              <w:jc w:val="left"/>
            </w:pPr>
            <w:r>
              <w:rPr>
                <w:b/>
              </w:rPr>
              <w:t xml:space="preserve"> </w:t>
            </w:r>
          </w:p>
        </w:tc>
      </w:tr>
      <w:tr w:rsidR="000376F2" w14:paraId="0E7C28DD"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68D2BCC8" w14:textId="77777777" w:rsidR="000376F2" w:rsidRDefault="00000000">
            <w:pPr>
              <w:spacing w:after="0" w:line="259" w:lineRule="auto"/>
              <w:ind w:left="0" w:right="0" w:firstLine="0"/>
              <w:jc w:val="left"/>
            </w:pPr>
            <w:r>
              <w:lastRenderedPageBreak/>
              <w:t xml:space="preserve">Providing professional development opportunities enhances teachers' commitment to teaching. </w:t>
            </w:r>
          </w:p>
        </w:tc>
        <w:tc>
          <w:tcPr>
            <w:tcW w:w="790" w:type="dxa"/>
            <w:tcBorders>
              <w:top w:val="single" w:sz="4" w:space="0" w:color="000000"/>
              <w:left w:val="single" w:sz="4" w:space="0" w:color="000000"/>
              <w:bottom w:val="single" w:sz="4" w:space="0" w:color="000000"/>
              <w:right w:val="single" w:sz="4" w:space="0" w:color="000000"/>
            </w:tcBorders>
          </w:tcPr>
          <w:p w14:paraId="77A13DD0"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FCD49B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19327E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056E00EA"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6825D57E" w14:textId="77777777" w:rsidR="000376F2" w:rsidRDefault="00000000">
            <w:pPr>
              <w:spacing w:after="0" w:line="259" w:lineRule="auto"/>
              <w:ind w:left="0" w:right="0" w:firstLine="0"/>
              <w:jc w:val="left"/>
            </w:pPr>
            <w:r>
              <w:rPr>
                <w:b/>
              </w:rPr>
              <w:t xml:space="preserve"> </w:t>
            </w:r>
          </w:p>
        </w:tc>
      </w:tr>
      <w:tr w:rsidR="000376F2" w14:paraId="04BB6B75"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4C385198" w14:textId="77777777" w:rsidR="000376F2" w:rsidRDefault="00000000">
            <w:pPr>
              <w:spacing w:after="0" w:line="259" w:lineRule="auto"/>
              <w:ind w:left="0" w:right="0" w:firstLine="0"/>
              <w:jc w:val="left"/>
            </w:pPr>
            <w:r>
              <w:t xml:space="preserve">Recognition and appreciation of teachers’ efforts lead to improved teaching commitment. </w:t>
            </w:r>
          </w:p>
        </w:tc>
        <w:tc>
          <w:tcPr>
            <w:tcW w:w="790" w:type="dxa"/>
            <w:tcBorders>
              <w:top w:val="single" w:sz="4" w:space="0" w:color="000000"/>
              <w:left w:val="single" w:sz="4" w:space="0" w:color="000000"/>
              <w:bottom w:val="single" w:sz="4" w:space="0" w:color="000000"/>
              <w:right w:val="single" w:sz="4" w:space="0" w:color="000000"/>
            </w:tcBorders>
          </w:tcPr>
          <w:p w14:paraId="279F0D9C"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BD9E7E6"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1A22E4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5D758AE"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0171C5BC" w14:textId="77777777" w:rsidR="000376F2" w:rsidRDefault="00000000">
            <w:pPr>
              <w:spacing w:after="0" w:line="259" w:lineRule="auto"/>
              <w:ind w:left="0" w:right="0" w:firstLine="0"/>
              <w:jc w:val="left"/>
            </w:pPr>
            <w:r>
              <w:rPr>
                <w:b/>
              </w:rPr>
              <w:t xml:space="preserve"> </w:t>
            </w:r>
          </w:p>
        </w:tc>
      </w:tr>
      <w:tr w:rsidR="000376F2" w14:paraId="21F74BF0" w14:textId="77777777">
        <w:trPr>
          <w:trHeight w:val="564"/>
        </w:trPr>
        <w:tc>
          <w:tcPr>
            <w:tcW w:w="5430" w:type="dxa"/>
            <w:tcBorders>
              <w:top w:val="single" w:sz="4" w:space="0" w:color="000000"/>
              <w:left w:val="single" w:sz="4" w:space="0" w:color="000000"/>
              <w:bottom w:val="single" w:sz="4" w:space="0" w:color="000000"/>
              <w:right w:val="single" w:sz="4" w:space="0" w:color="000000"/>
            </w:tcBorders>
          </w:tcPr>
          <w:p w14:paraId="251616C9" w14:textId="77777777" w:rsidR="000376F2" w:rsidRDefault="00000000">
            <w:pPr>
              <w:spacing w:after="0" w:line="259" w:lineRule="auto"/>
              <w:ind w:left="0" w:right="0" w:firstLine="0"/>
              <w:jc w:val="left"/>
            </w:pPr>
            <w:r>
              <w:t xml:space="preserve">Including teachers in decision-making processes increases their commitment to teaching. </w:t>
            </w:r>
          </w:p>
        </w:tc>
        <w:tc>
          <w:tcPr>
            <w:tcW w:w="790" w:type="dxa"/>
            <w:tcBorders>
              <w:top w:val="single" w:sz="4" w:space="0" w:color="000000"/>
              <w:left w:val="single" w:sz="4" w:space="0" w:color="000000"/>
              <w:bottom w:val="single" w:sz="4" w:space="0" w:color="000000"/>
              <w:right w:val="single" w:sz="4" w:space="0" w:color="000000"/>
            </w:tcBorders>
          </w:tcPr>
          <w:p w14:paraId="5B74F398"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0B1EF37"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532DCCF"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B4DC424"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716A9C33" w14:textId="77777777" w:rsidR="000376F2" w:rsidRDefault="00000000">
            <w:pPr>
              <w:spacing w:after="0" w:line="259" w:lineRule="auto"/>
              <w:ind w:left="0" w:right="0" w:firstLine="0"/>
              <w:jc w:val="left"/>
            </w:pPr>
            <w:r>
              <w:rPr>
                <w:b/>
              </w:rPr>
              <w:t xml:space="preserve"> </w:t>
            </w:r>
          </w:p>
        </w:tc>
      </w:tr>
      <w:tr w:rsidR="000376F2" w14:paraId="7CCD06D1"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2728EFF6" w14:textId="77777777" w:rsidR="000376F2" w:rsidRDefault="00000000">
            <w:pPr>
              <w:spacing w:after="0" w:line="259" w:lineRule="auto"/>
              <w:ind w:left="0" w:right="0" w:firstLine="0"/>
              <w:jc w:val="left"/>
            </w:pPr>
            <w:r>
              <w:t xml:space="preserve">Transformational leadership policies that empower teachers positively impact teaching commitment. </w:t>
            </w:r>
          </w:p>
        </w:tc>
        <w:tc>
          <w:tcPr>
            <w:tcW w:w="790" w:type="dxa"/>
            <w:tcBorders>
              <w:top w:val="single" w:sz="4" w:space="0" w:color="000000"/>
              <w:left w:val="single" w:sz="4" w:space="0" w:color="000000"/>
              <w:bottom w:val="single" w:sz="4" w:space="0" w:color="000000"/>
              <w:right w:val="single" w:sz="4" w:space="0" w:color="000000"/>
            </w:tcBorders>
          </w:tcPr>
          <w:p w14:paraId="688A6590"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067442B"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4AEECF4"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35C5237C"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66EF1387" w14:textId="77777777" w:rsidR="000376F2" w:rsidRDefault="00000000">
            <w:pPr>
              <w:spacing w:after="0" w:line="259" w:lineRule="auto"/>
              <w:ind w:left="0" w:right="0" w:firstLine="0"/>
              <w:jc w:val="left"/>
            </w:pPr>
            <w:r>
              <w:rPr>
                <w:b/>
              </w:rPr>
              <w:t xml:space="preserve"> </w:t>
            </w:r>
          </w:p>
        </w:tc>
      </w:tr>
      <w:tr w:rsidR="000376F2" w14:paraId="38B29D9C" w14:textId="77777777">
        <w:trPr>
          <w:trHeight w:val="562"/>
        </w:trPr>
        <w:tc>
          <w:tcPr>
            <w:tcW w:w="5430" w:type="dxa"/>
            <w:tcBorders>
              <w:top w:val="single" w:sz="4" w:space="0" w:color="000000"/>
              <w:left w:val="single" w:sz="4" w:space="0" w:color="000000"/>
              <w:bottom w:val="single" w:sz="4" w:space="0" w:color="000000"/>
              <w:right w:val="single" w:sz="4" w:space="0" w:color="000000"/>
            </w:tcBorders>
          </w:tcPr>
          <w:p w14:paraId="608B8BE4" w14:textId="77777777" w:rsidR="000376F2" w:rsidRDefault="00000000">
            <w:pPr>
              <w:spacing w:after="0" w:line="259" w:lineRule="auto"/>
              <w:ind w:left="0" w:right="0" w:firstLine="0"/>
              <w:jc w:val="left"/>
            </w:pPr>
            <w:r>
              <w:t xml:space="preserve">Clear vision-sharing by headteachers leads to increased teaching commitment. </w:t>
            </w:r>
          </w:p>
        </w:tc>
        <w:tc>
          <w:tcPr>
            <w:tcW w:w="790" w:type="dxa"/>
            <w:tcBorders>
              <w:top w:val="single" w:sz="4" w:space="0" w:color="000000"/>
              <w:left w:val="single" w:sz="4" w:space="0" w:color="000000"/>
              <w:bottom w:val="single" w:sz="4" w:space="0" w:color="000000"/>
              <w:right w:val="single" w:sz="4" w:space="0" w:color="000000"/>
            </w:tcBorders>
          </w:tcPr>
          <w:p w14:paraId="64828F5B"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7FC2749D"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200B414" w14:textId="77777777" w:rsidR="000376F2" w:rsidRDefault="00000000">
            <w:pPr>
              <w:spacing w:after="0" w:line="259" w:lineRule="auto"/>
              <w:ind w:left="0" w:right="0" w:firstLine="0"/>
              <w:jc w:val="left"/>
            </w:pPr>
            <w: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00945A5" w14:textId="77777777" w:rsidR="000376F2" w:rsidRDefault="00000000">
            <w:pPr>
              <w:spacing w:after="0" w:line="259" w:lineRule="auto"/>
              <w:ind w:left="0" w:right="0" w:firstLine="0"/>
              <w:jc w:val="left"/>
            </w:pPr>
            <w:r>
              <w:t xml:space="preserve"> </w:t>
            </w:r>
          </w:p>
        </w:tc>
        <w:tc>
          <w:tcPr>
            <w:tcW w:w="658" w:type="dxa"/>
            <w:tcBorders>
              <w:top w:val="single" w:sz="4" w:space="0" w:color="000000"/>
              <w:left w:val="single" w:sz="4" w:space="0" w:color="000000"/>
              <w:bottom w:val="single" w:sz="4" w:space="0" w:color="000000"/>
              <w:right w:val="single" w:sz="4" w:space="0" w:color="000000"/>
            </w:tcBorders>
          </w:tcPr>
          <w:p w14:paraId="0EC1B7BE" w14:textId="77777777" w:rsidR="000376F2" w:rsidRDefault="00000000">
            <w:pPr>
              <w:spacing w:after="0" w:line="259" w:lineRule="auto"/>
              <w:ind w:left="0" w:right="0" w:firstLine="0"/>
              <w:jc w:val="left"/>
            </w:pPr>
            <w:r>
              <w:t xml:space="preserve"> </w:t>
            </w:r>
          </w:p>
        </w:tc>
      </w:tr>
      <w:tr w:rsidR="000376F2" w14:paraId="2E33410F" w14:textId="77777777">
        <w:trPr>
          <w:trHeight w:val="564"/>
        </w:trPr>
        <w:tc>
          <w:tcPr>
            <w:tcW w:w="5430" w:type="dxa"/>
            <w:tcBorders>
              <w:top w:val="single" w:sz="4" w:space="0" w:color="000000"/>
              <w:left w:val="single" w:sz="4" w:space="0" w:color="000000"/>
              <w:bottom w:val="single" w:sz="4" w:space="0" w:color="000000"/>
              <w:right w:val="single" w:sz="4" w:space="0" w:color="000000"/>
            </w:tcBorders>
          </w:tcPr>
          <w:p w14:paraId="37553C3E" w14:textId="77777777" w:rsidR="000376F2" w:rsidRDefault="00000000">
            <w:pPr>
              <w:spacing w:after="0" w:line="259" w:lineRule="auto"/>
              <w:ind w:left="0" w:right="0" w:firstLine="0"/>
              <w:jc w:val="left"/>
            </w:pPr>
            <w:r>
              <w:t xml:space="preserve">Adopting transformational leadership policies improves teaching commitment. </w:t>
            </w:r>
          </w:p>
        </w:tc>
        <w:tc>
          <w:tcPr>
            <w:tcW w:w="790" w:type="dxa"/>
            <w:tcBorders>
              <w:top w:val="single" w:sz="4" w:space="0" w:color="000000"/>
              <w:left w:val="single" w:sz="4" w:space="0" w:color="000000"/>
              <w:bottom w:val="single" w:sz="4" w:space="0" w:color="000000"/>
              <w:right w:val="single" w:sz="4" w:space="0" w:color="000000"/>
            </w:tcBorders>
          </w:tcPr>
          <w:p w14:paraId="5BF4F6C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5FAD2655"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0A4817E" w14:textId="77777777" w:rsidR="000376F2" w:rsidRDefault="00000000">
            <w:pPr>
              <w:spacing w:after="0" w:line="259" w:lineRule="auto"/>
              <w:ind w:left="0" w:right="0" w:firstLine="0"/>
              <w:jc w:val="left"/>
            </w:pPr>
            <w:r>
              <w:rPr>
                <w:b/>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120886DC" w14:textId="77777777" w:rsidR="000376F2" w:rsidRDefault="00000000">
            <w:pPr>
              <w:spacing w:after="0" w:line="259" w:lineRule="auto"/>
              <w:ind w:left="0" w:right="0" w:firstLine="0"/>
              <w:jc w:val="left"/>
            </w:pPr>
            <w:r>
              <w:rPr>
                <w:b/>
              </w:rPr>
              <w:t xml:space="preserve"> </w:t>
            </w:r>
          </w:p>
        </w:tc>
        <w:tc>
          <w:tcPr>
            <w:tcW w:w="658" w:type="dxa"/>
            <w:tcBorders>
              <w:top w:val="single" w:sz="4" w:space="0" w:color="000000"/>
              <w:left w:val="single" w:sz="4" w:space="0" w:color="000000"/>
              <w:bottom w:val="single" w:sz="4" w:space="0" w:color="000000"/>
              <w:right w:val="single" w:sz="4" w:space="0" w:color="000000"/>
            </w:tcBorders>
          </w:tcPr>
          <w:p w14:paraId="6C2A4F5B" w14:textId="77777777" w:rsidR="000376F2" w:rsidRDefault="00000000">
            <w:pPr>
              <w:spacing w:after="0" w:line="259" w:lineRule="auto"/>
              <w:ind w:left="0" w:right="0" w:firstLine="0"/>
              <w:jc w:val="left"/>
            </w:pPr>
            <w:r>
              <w:rPr>
                <w:b/>
              </w:rPr>
              <w:t xml:space="preserve"> </w:t>
            </w:r>
          </w:p>
        </w:tc>
      </w:tr>
    </w:tbl>
    <w:p w14:paraId="7F539E9B" w14:textId="77777777" w:rsidR="000376F2" w:rsidRDefault="00000000">
      <w:pPr>
        <w:spacing w:after="0" w:line="259" w:lineRule="auto"/>
        <w:ind w:left="0" w:right="0" w:firstLine="0"/>
        <w:jc w:val="left"/>
      </w:pPr>
      <w:r>
        <w:t xml:space="preserve"> </w:t>
      </w:r>
    </w:p>
    <w:p w14:paraId="45F8AF6C" w14:textId="77777777" w:rsidR="000376F2" w:rsidRDefault="00000000">
      <w:pPr>
        <w:spacing w:after="0" w:line="259" w:lineRule="auto"/>
        <w:ind w:left="0" w:right="0" w:firstLine="0"/>
        <w:jc w:val="left"/>
      </w:pPr>
      <w:r>
        <w:t xml:space="preserve"> </w:t>
      </w:r>
    </w:p>
    <w:p w14:paraId="706E99AC" w14:textId="77777777" w:rsidR="000376F2" w:rsidRDefault="00000000">
      <w:pPr>
        <w:spacing w:after="0" w:line="259" w:lineRule="auto"/>
        <w:ind w:left="0" w:right="0" w:firstLine="0"/>
      </w:pPr>
      <w:r>
        <w:rPr>
          <w:sz w:val="22"/>
        </w:rPr>
        <w:t xml:space="preserve"> </w:t>
      </w:r>
      <w:r>
        <w:rPr>
          <w:sz w:val="22"/>
        </w:rPr>
        <w:tab/>
      </w:r>
      <w:r>
        <w:rPr>
          <w:b/>
        </w:rPr>
        <w:t xml:space="preserve"> </w:t>
      </w:r>
      <w:r>
        <w:br w:type="page"/>
      </w:r>
    </w:p>
    <w:p w14:paraId="5E0A5AB6" w14:textId="77777777" w:rsidR="000376F2" w:rsidRDefault="00000000">
      <w:pPr>
        <w:pStyle w:val="Heading2"/>
        <w:spacing w:after="407"/>
        <w:ind w:left="357" w:right="2"/>
        <w:jc w:val="center"/>
      </w:pPr>
      <w:r>
        <w:lastRenderedPageBreak/>
        <w:t xml:space="preserve">APPENDIX II: INTERVIEW SHEDULE FOR </w:t>
      </w:r>
      <w:proofErr w:type="gramStart"/>
      <w:r>
        <w:t>HEADTEACHERS</w:t>
      </w:r>
      <w:proofErr w:type="gramEnd"/>
      <w:r>
        <w:t xml:space="preserve"> Section 1: Background Information</w:t>
      </w:r>
      <w:r>
        <w:rPr>
          <w:b w:val="0"/>
        </w:rPr>
        <w:t xml:space="preserve"> </w:t>
      </w:r>
    </w:p>
    <w:p w14:paraId="4E46E271" w14:textId="77777777" w:rsidR="000376F2" w:rsidRDefault="00000000">
      <w:pPr>
        <w:numPr>
          <w:ilvl w:val="0"/>
          <w:numId w:val="4"/>
        </w:numPr>
        <w:spacing w:after="116" w:line="259" w:lineRule="auto"/>
        <w:ind w:right="127" w:hanging="360"/>
      </w:pPr>
      <w:r>
        <w:t xml:space="preserve">How long have you been serving as a principal in secondary schools? </w:t>
      </w:r>
    </w:p>
    <w:p w14:paraId="1069D93A" w14:textId="77777777" w:rsidR="000376F2" w:rsidRDefault="00000000">
      <w:pPr>
        <w:numPr>
          <w:ilvl w:val="0"/>
          <w:numId w:val="4"/>
        </w:numPr>
        <w:spacing w:after="116" w:line="259" w:lineRule="auto"/>
        <w:ind w:right="127" w:hanging="360"/>
      </w:pPr>
      <w:r>
        <w:t xml:space="preserve">What is the size of the teaching staff at your school? </w:t>
      </w:r>
    </w:p>
    <w:p w14:paraId="47BF472F" w14:textId="77777777" w:rsidR="000376F2" w:rsidRDefault="00000000">
      <w:pPr>
        <w:numPr>
          <w:ilvl w:val="0"/>
          <w:numId w:val="4"/>
        </w:numPr>
        <w:ind w:right="127" w:hanging="360"/>
      </w:pPr>
      <w:r>
        <w:t xml:space="preserve">Have you received any formal training on transformational leadership? If yes, can you describe the training? </w:t>
      </w:r>
    </w:p>
    <w:p w14:paraId="101AA9FF" w14:textId="77777777" w:rsidR="000376F2" w:rsidRDefault="00000000">
      <w:pPr>
        <w:spacing w:after="6" w:line="359" w:lineRule="auto"/>
        <w:ind w:left="370" w:right="0"/>
      </w:pPr>
      <w:r>
        <w:rPr>
          <w:b/>
        </w:rPr>
        <w:t>Section 2:</w:t>
      </w:r>
      <w:r>
        <w:t xml:space="preserve"> </w:t>
      </w:r>
      <w:r>
        <w:rPr>
          <w:b/>
        </w:rPr>
        <w:t>Correlation between the transformational leadership style of headteachers and teaching commitment.</w:t>
      </w:r>
      <w:r>
        <w:t xml:space="preserve"> </w:t>
      </w:r>
    </w:p>
    <w:p w14:paraId="69F85FE5" w14:textId="77777777" w:rsidR="000376F2" w:rsidRDefault="00000000">
      <w:pPr>
        <w:numPr>
          <w:ilvl w:val="0"/>
          <w:numId w:val="5"/>
        </w:numPr>
        <w:spacing w:after="0"/>
        <w:ind w:right="127" w:hanging="360"/>
      </w:pPr>
      <w:r>
        <w:t xml:space="preserve">How would you describe your leadership style, and how do you think it correlates with the teaching commitment of your staff? </w:t>
      </w:r>
    </w:p>
    <w:p w14:paraId="7883C03C" w14:textId="77777777" w:rsidR="000376F2" w:rsidRDefault="00000000">
      <w:pPr>
        <w:numPr>
          <w:ilvl w:val="0"/>
          <w:numId w:val="5"/>
        </w:numPr>
        <w:spacing w:after="0"/>
        <w:ind w:right="127" w:hanging="360"/>
      </w:pPr>
      <w:r>
        <w:t xml:space="preserve">In your experience, do teachers respond differently to transformational leadership compared to other styles? Can you provide examples? </w:t>
      </w:r>
    </w:p>
    <w:p w14:paraId="7172BB26" w14:textId="77777777" w:rsidR="000376F2" w:rsidRDefault="00000000">
      <w:pPr>
        <w:numPr>
          <w:ilvl w:val="0"/>
          <w:numId w:val="5"/>
        </w:numPr>
        <w:spacing w:after="112" w:line="259" w:lineRule="auto"/>
        <w:ind w:right="127" w:hanging="360"/>
      </w:pPr>
      <w:r>
        <w:t xml:space="preserve">How do you measure or assess teaching commitment in your school? </w:t>
      </w:r>
    </w:p>
    <w:p w14:paraId="59829CA9" w14:textId="77777777" w:rsidR="000376F2" w:rsidRDefault="00000000">
      <w:pPr>
        <w:pStyle w:val="Heading2"/>
        <w:spacing w:after="176"/>
        <w:ind w:left="370"/>
      </w:pPr>
      <w:r>
        <w:t xml:space="preserve">Section 3: Traits of transformational leadership that most significantly influence </w:t>
      </w:r>
    </w:p>
    <w:p w14:paraId="02C0E2FA" w14:textId="77777777" w:rsidR="000376F2" w:rsidRDefault="00000000">
      <w:pPr>
        <w:spacing w:after="126" w:line="249" w:lineRule="auto"/>
        <w:ind w:left="370" w:right="0"/>
      </w:pPr>
      <w:r>
        <w:rPr>
          <w:b/>
        </w:rPr>
        <w:t>teachers’ teaching commitment.</w:t>
      </w:r>
      <w:r>
        <w:t xml:space="preserve"> </w:t>
      </w:r>
    </w:p>
    <w:p w14:paraId="3CD053A8" w14:textId="77777777" w:rsidR="000376F2" w:rsidRDefault="00000000">
      <w:pPr>
        <w:numPr>
          <w:ilvl w:val="0"/>
          <w:numId w:val="6"/>
        </w:numPr>
        <w:spacing w:after="35"/>
        <w:ind w:right="127" w:hanging="360"/>
      </w:pPr>
      <w:r>
        <w:t xml:space="preserve">Which transformational leadership traits (e.g., vision, motivation, support, innovation) do you consider most critical for influencing teachers’ commitment? </w:t>
      </w:r>
    </w:p>
    <w:p w14:paraId="1F262EC6" w14:textId="77777777" w:rsidR="000376F2" w:rsidRDefault="00000000">
      <w:pPr>
        <w:numPr>
          <w:ilvl w:val="0"/>
          <w:numId w:val="6"/>
        </w:numPr>
        <w:spacing w:after="0"/>
        <w:ind w:right="127" w:hanging="360"/>
      </w:pPr>
      <w:r>
        <w:t xml:space="preserve">Can you share an example of how you’ve used these traits to inspire teachers to be more committed? </w:t>
      </w:r>
    </w:p>
    <w:p w14:paraId="16DD2B23" w14:textId="77777777" w:rsidR="000376F2" w:rsidRDefault="00000000">
      <w:pPr>
        <w:numPr>
          <w:ilvl w:val="0"/>
          <w:numId w:val="6"/>
        </w:numPr>
        <w:spacing w:after="0"/>
        <w:ind w:right="127" w:hanging="360"/>
      </w:pPr>
      <w:r>
        <w:t xml:space="preserve">Are there specific traits you believe require further development for headteachers to enhance teaching commitment? </w:t>
      </w:r>
    </w:p>
    <w:p w14:paraId="3DCCA2F3" w14:textId="77777777" w:rsidR="000376F2" w:rsidRDefault="00000000">
      <w:pPr>
        <w:spacing w:after="6" w:line="358" w:lineRule="auto"/>
        <w:ind w:left="370" w:right="0"/>
      </w:pPr>
      <w:r>
        <w:rPr>
          <w:b/>
        </w:rPr>
        <w:t>Section 4: Teachers’ perceptions of their headteachers’ transformational leadership behaviors.</w:t>
      </w:r>
      <w:r>
        <w:t xml:space="preserve"> </w:t>
      </w:r>
    </w:p>
    <w:p w14:paraId="6E9417D2" w14:textId="77777777" w:rsidR="000376F2" w:rsidRDefault="00000000">
      <w:pPr>
        <w:numPr>
          <w:ilvl w:val="0"/>
          <w:numId w:val="7"/>
        </w:numPr>
        <w:spacing w:after="41"/>
        <w:ind w:right="127" w:hanging="360"/>
      </w:pPr>
      <w:r>
        <w:t xml:space="preserve">How do you think your teachers perceive your leadership style? Have you received feedback that supports this view? </w:t>
      </w:r>
    </w:p>
    <w:p w14:paraId="4262C16F" w14:textId="77777777" w:rsidR="000376F2" w:rsidRDefault="00000000">
      <w:pPr>
        <w:numPr>
          <w:ilvl w:val="0"/>
          <w:numId w:val="7"/>
        </w:numPr>
        <w:spacing w:after="0"/>
        <w:ind w:right="127" w:hanging="360"/>
      </w:pPr>
      <w:r>
        <w:t xml:space="preserve">In your opinion, how do teachers’ perceptions of your leadership influence their teaching commitment? </w:t>
      </w:r>
    </w:p>
    <w:p w14:paraId="61A399C3" w14:textId="77777777" w:rsidR="000376F2" w:rsidRDefault="00000000">
      <w:pPr>
        <w:numPr>
          <w:ilvl w:val="0"/>
          <w:numId w:val="7"/>
        </w:numPr>
        <w:ind w:right="127" w:hanging="360"/>
      </w:pPr>
      <w:r>
        <w:t xml:space="preserve">How do you address any negative perceptions or concerns raised by teachers about your leadership style? </w:t>
      </w:r>
    </w:p>
    <w:p w14:paraId="5C4EB0E5" w14:textId="77777777" w:rsidR="000376F2" w:rsidRDefault="00000000">
      <w:pPr>
        <w:spacing w:after="6" w:line="356" w:lineRule="auto"/>
        <w:ind w:left="370" w:right="0"/>
      </w:pPr>
      <w:r>
        <w:rPr>
          <w:b/>
        </w:rPr>
        <w:lastRenderedPageBreak/>
        <w:t>Section 5: The level of teaching commitment in schools led by transformational leaders compared to those led by traditional leadership styles.</w:t>
      </w:r>
      <w:r>
        <w:t xml:space="preserve"> </w:t>
      </w:r>
    </w:p>
    <w:p w14:paraId="51E51FFA" w14:textId="77777777" w:rsidR="000376F2" w:rsidRDefault="00000000">
      <w:pPr>
        <w:numPr>
          <w:ilvl w:val="1"/>
          <w:numId w:val="7"/>
        </w:numPr>
        <w:spacing w:after="0"/>
        <w:ind w:right="127" w:hanging="360"/>
      </w:pPr>
      <w:r>
        <w:t xml:space="preserve">How do you think the teaching commitment in your school compares to schools with more traditional leadership styles? </w:t>
      </w:r>
    </w:p>
    <w:p w14:paraId="5E088B0B" w14:textId="77777777" w:rsidR="000376F2" w:rsidRDefault="00000000">
      <w:pPr>
        <w:numPr>
          <w:ilvl w:val="1"/>
          <w:numId w:val="7"/>
        </w:numPr>
        <w:spacing w:after="0"/>
        <w:ind w:right="127" w:hanging="360"/>
      </w:pPr>
      <w:r>
        <w:t xml:space="preserve">What differences, if any, have you observed in teacher motivation and performance between transformational and traditional leadership styles? </w:t>
      </w:r>
    </w:p>
    <w:p w14:paraId="08CAFAF1" w14:textId="77777777" w:rsidR="000376F2" w:rsidRDefault="00000000">
      <w:pPr>
        <w:numPr>
          <w:ilvl w:val="1"/>
          <w:numId w:val="7"/>
        </w:numPr>
        <w:spacing w:after="0"/>
        <w:ind w:right="127" w:hanging="360"/>
      </w:pPr>
      <w:r>
        <w:t xml:space="preserve">How do you balance transformational leadership with administrative duties to maintain high teaching commitment? </w:t>
      </w:r>
    </w:p>
    <w:p w14:paraId="6E09B023" w14:textId="77777777" w:rsidR="000376F2" w:rsidRDefault="00000000">
      <w:pPr>
        <w:spacing w:after="127" w:line="249" w:lineRule="auto"/>
        <w:ind w:left="370" w:right="0"/>
      </w:pPr>
      <w:r>
        <w:rPr>
          <w:b/>
        </w:rPr>
        <w:t xml:space="preserve">Section </w:t>
      </w:r>
      <w:proofErr w:type="gramStart"/>
      <w:r>
        <w:rPr>
          <w:b/>
        </w:rPr>
        <w:t>6 :</w:t>
      </w:r>
      <w:proofErr w:type="gramEnd"/>
      <w:r>
        <w:rPr>
          <w:b/>
        </w:rPr>
        <w:t xml:space="preserve"> Transformational leadership policies to enhance teaching commitment.</w:t>
      </w:r>
      <w:r>
        <w:t xml:space="preserve"> </w:t>
      </w:r>
    </w:p>
    <w:p w14:paraId="04B71E96" w14:textId="77777777" w:rsidR="000376F2" w:rsidRDefault="00000000">
      <w:pPr>
        <w:numPr>
          <w:ilvl w:val="1"/>
          <w:numId w:val="8"/>
        </w:numPr>
        <w:spacing w:after="0"/>
        <w:ind w:right="127" w:hanging="360"/>
      </w:pPr>
      <w:r>
        <w:t xml:space="preserve">What policies or strategies have you implemented to encourage transformational leadership in your school? </w:t>
      </w:r>
    </w:p>
    <w:p w14:paraId="001D1B51" w14:textId="77777777" w:rsidR="000376F2" w:rsidRDefault="00000000">
      <w:pPr>
        <w:numPr>
          <w:ilvl w:val="1"/>
          <w:numId w:val="8"/>
        </w:numPr>
        <w:spacing w:after="0"/>
        <w:ind w:right="127" w:hanging="360"/>
      </w:pPr>
      <w:r>
        <w:t xml:space="preserve">What challenges do you face in adopting transformational leadership practices, and how do you address them? </w:t>
      </w:r>
    </w:p>
    <w:p w14:paraId="77AD9617" w14:textId="77777777" w:rsidR="000376F2" w:rsidRDefault="00000000">
      <w:pPr>
        <w:numPr>
          <w:ilvl w:val="1"/>
          <w:numId w:val="8"/>
        </w:numPr>
        <w:spacing w:after="0"/>
        <w:ind w:right="127" w:hanging="360"/>
      </w:pPr>
      <w:r>
        <w:t xml:space="preserve">What additional policies do you think could be adopted at a regional or national level to support transformational leadership in schools? </w:t>
      </w:r>
    </w:p>
    <w:p w14:paraId="5963DBE1" w14:textId="77777777" w:rsidR="000376F2" w:rsidRDefault="00000000">
      <w:pPr>
        <w:spacing w:after="115" w:line="259" w:lineRule="auto"/>
        <w:ind w:left="0" w:right="0" w:firstLine="0"/>
        <w:jc w:val="left"/>
      </w:pPr>
      <w:r>
        <w:rPr>
          <w:b/>
        </w:rPr>
        <w:t xml:space="preserve"> </w:t>
      </w:r>
    </w:p>
    <w:p w14:paraId="66F721C6" w14:textId="77777777" w:rsidR="000376F2" w:rsidRDefault="00000000">
      <w:pPr>
        <w:spacing w:after="0" w:line="259" w:lineRule="auto"/>
        <w:ind w:left="0" w:right="0" w:firstLine="0"/>
        <w:jc w:val="left"/>
      </w:pPr>
      <w:r>
        <w:t xml:space="preserve"> </w:t>
      </w:r>
      <w:r>
        <w:tab/>
        <w:t xml:space="preserve"> </w:t>
      </w:r>
    </w:p>
    <w:p w14:paraId="31D79D5F" w14:textId="77777777" w:rsidR="000376F2" w:rsidRDefault="00000000">
      <w:pPr>
        <w:pStyle w:val="Heading2"/>
        <w:spacing w:after="407"/>
        <w:ind w:left="357" w:right="4"/>
        <w:jc w:val="center"/>
      </w:pPr>
      <w:r>
        <w:t>APPENDIX III: INTERVIEW SHEDULE FOR TEACHER Section 1: Background Information</w:t>
      </w:r>
      <w:r>
        <w:rPr>
          <w:b w:val="0"/>
        </w:rPr>
        <w:t xml:space="preserve"> </w:t>
      </w:r>
    </w:p>
    <w:p w14:paraId="37BD0354" w14:textId="77777777" w:rsidR="000376F2" w:rsidRDefault="00000000">
      <w:pPr>
        <w:numPr>
          <w:ilvl w:val="0"/>
          <w:numId w:val="9"/>
        </w:numPr>
        <w:spacing w:after="116" w:line="259" w:lineRule="auto"/>
        <w:ind w:right="127" w:hanging="360"/>
      </w:pPr>
      <w:r>
        <w:t xml:space="preserve">How long have you been teaching at this school? </w:t>
      </w:r>
    </w:p>
    <w:p w14:paraId="693581BC" w14:textId="77777777" w:rsidR="000376F2" w:rsidRDefault="00000000">
      <w:pPr>
        <w:numPr>
          <w:ilvl w:val="0"/>
          <w:numId w:val="9"/>
        </w:numPr>
        <w:spacing w:after="116" w:line="259" w:lineRule="auto"/>
        <w:ind w:right="127" w:hanging="360"/>
      </w:pPr>
      <w:r>
        <w:t xml:space="preserve">What subject(s) do you teach, and at what grade level? </w:t>
      </w:r>
    </w:p>
    <w:p w14:paraId="44BEE96E" w14:textId="77777777" w:rsidR="000376F2" w:rsidRDefault="00000000">
      <w:pPr>
        <w:numPr>
          <w:ilvl w:val="0"/>
          <w:numId w:val="9"/>
        </w:numPr>
        <w:ind w:right="127" w:hanging="360"/>
      </w:pPr>
      <w:r>
        <w:t xml:space="preserve">Have you had any prior experience working under a principal with a transformational leadership style? Please briefly describe that experience. </w:t>
      </w:r>
    </w:p>
    <w:p w14:paraId="6B0DFC85" w14:textId="77777777" w:rsidR="000376F2" w:rsidRDefault="00000000">
      <w:pPr>
        <w:spacing w:after="327" w:line="359" w:lineRule="auto"/>
        <w:ind w:left="370" w:right="0"/>
      </w:pPr>
      <w:r>
        <w:rPr>
          <w:b/>
        </w:rPr>
        <w:t>Section 2: Correlation between the transformational leadership style of headteachers and the level of teaching commitment.</w:t>
      </w:r>
      <w:r>
        <w:t xml:space="preserve"> </w:t>
      </w:r>
    </w:p>
    <w:p w14:paraId="129D792C" w14:textId="77777777" w:rsidR="000376F2" w:rsidRDefault="00000000">
      <w:pPr>
        <w:numPr>
          <w:ilvl w:val="0"/>
          <w:numId w:val="10"/>
        </w:numPr>
        <w:spacing w:after="0"/>
        <w:ind w:right="127" w:hanging="360"/>
      </w:pPr>
      <w:r>
        <w:t xml:space="preserve">How would you describe your principal’s leadership style, and how does it impact your teaching commitment? </w:t>
      </w:r>
    </w:p>
    <w:p w14:paraId="3E3E5464" w14:textId="77777777" w:rsidR="000376F2" w:rsidRDefault="00000000">
      <w:pPr>
        <w:numPr>
          <w:ilvl w:val="0"/>
          <w:numId w:val="10"/>
        </w:numPr>
        <w:spacing w:after="44"/>
        <w:ind w:right="127" w:hanging="360"/>
      </w:pPr>
      <w:r>
        <w:t xml:space="preserve">Do you feel more committed to your teaching responsibilities under transformational leadership compared to other styles? Why or why not? </w:t>
      </w:r>
    </w:p>
    <w:p w14:paraId="78385E23" w14:textId="77777777" w:rsidR="000376F2" w:rsidRDefault="00000000">
      <w:pPr>
        <w:numPr>
          <w:ilvl w:val="0"/>
          <w:numId w:val="10"/>
        </w:numPr>
        <w:ind w:right="127" w:hanging="360"/>
      </w:pPr>
      <w:r>
        <w:lastRenderedPageBreak/>
        <w:t xml:space="preserve">How has your principal’s leadership affected your ability to achieve your teaching goals? </w:t>
      </w:r>
    </w:p>
    <w:p w14:paraId="25804E71" w14:textId="77777777" w:rsidR="000376F2" w:rsidRDefault="00000000">
      <w:pPr>
        <w:pStyle w:val="Heading2"/>
        <w:spacing w:after="176"/>
        <w:ind w:left="370"/>
      </w:pPr>
      <w:r>
        <w:t xml:space="preserve">Section 3: Traits of transformational leadership that most significantly influence </w:t>
      </w:r>
    </w:p>
    <w:p w14:paraId="464E03EA" w14:textId="77777777" w:rsidR="000376F2" w:rsidRDefault="00000000">
      <w:pPr>
        <w:spacing w:after="453" w:line="249" w:lineRule="auto"/>
        <w:ind w:left="370" w:right="0"/>
      </w:pPr>
      <w:r>
        <w:rPr>
          <w:b/>
        </w:rPr>
        <w:t>teachers’ teaching commitment.</w:t>
      </w:r>
      <w:r>
        <w:t xml:space="preserve"> </w:t>
      </w:r>
    </w:p>
    <w:p w14:paraId="39F9110F" w14:textId="77777777" w:rsidR="000376F2" w:rsidRDefault="00000000">
      <w:pPr>
        <w:numPr>
          <w:ilvl w:val="0"/>
          <w:numId w:val="11"/>
        </w:numPr>
        <w:spacing w:after="0"/>
        <w:ind w:right="127" w:hanging="360"/>
      </w:pPr>
      <w:r>
        <w:t xml:space="preserve">Which specific traits of your principal’s leadership (e.g., visionary leadership, motivation, support) do you feel have the greatest impact on your teaching commitment? </w:t>
      </w:r>
    </w:p>
    <w:p w14:paraId="23103941" w14:textId="77777777" w:rsidR="000376F2" w:rsidRDefault="00000000">
      <w:pPr>
        <w:numPr>
          <w:ilvl w:val="0"/>
          <w:numId w:val="11"/>
        </w:numPr>
        <w:spacing w:after="0"/>
        <w:ind w:right="127" w:hanging="360"/>
      </w:pPr>
      <w:r>
        <w:t xml:space="preserve">Can you share an example of how your principal demonstrated these traits and how </w:t>
      </w:r>
      <w:proofErr w:type="gramStart"/>
      <w:r>
        <w:t>it</w:t>
      </w:r>
      <w:proofErr w:type="gramEnd"/>
      <w:r>
        <w:t xml:space="preserve"> influenced your work? </w:t>
      </w:r>
    </w:p>
    <w:p w14:paraId="40712D0F" w14:textId="77777777" w:rsidR="000376F2" w:rsidRDefault="00000000">
      <w:pPr>
        <w:numPr>
          <w:ilvl w:val="0"/>
          <w:numId w:val="11"/>
        </w:numPr>
        <w:spacing w:after="311"/>
        <w:ind w:right="127" w:hanging="360"/>
      </w:pPr>
      <w:r>
        <w:t xml:space="preserve">Are there additional traits you wish your principal would demonstrate to further support your teaching commitment? </w:t>
      </w:r>
    </w:p>
    <w:p w14:paraId="50DA6600" w14:textId="77777777" w:rsidR="000376F2" w:rsidRDefault="00000000">
      <w:pPr>
        <w:spacing w:after="6" w:line="356" w:lineRule="auto"/>
        <w:ind w:left="370" w:right="0"/>
      </w:pPr>
      <w:r>
        <w:rPr>
          <w:b/>
        </w:rPr>
        <w:t>Section 4: Teachers’ perceptions of their headteachers’ transformational leadership behaviors.</w:t>
      </w:r>
      <w:r>
        <w:t xml:space="preserve"> </w:t>
      </w:r>
    </w:p>
    <w:p w14:paraId="6587E7C3" w14:textId="77777777" w:rsidR="000376F2" w:rsidRDefault="00000000">
      <w:pPr>
        <w:numPr>
          <w:ilvl w:val="1"/>
          <w:numId w:val="11"/>
        </w:numPr>
        <w:spacing w:after="44"/>
        <w:ind w:right="127" w:hanging="360"/>
      </w:pPr>
      <w:r>
        <w:t xml:space="preserve">How do you perceive your principal’s leadership style, and do you consider it transformational? Why or why not? </w:t>
      </w:r>
    </w:p>
    <w:p w14:paraId="29D314E9" w14:textId="77777777" w:rsidR="000376F2" w:rsidRDefault="00000000">
      <w:pPr>
        <w:numPr>
          <w:ilvl w:val="1"/>
          <w:numId w:val="11"/>
        </w:numPr>
        <w:spacing w:after="44"/>
        <w:ind w:right="127" w:hanging="360"/>
      </w:pPr>
      <w:r>
        <w:t xml:space="preserve">How does your perception of your principal’s leadership affect your attitude toward teaching and your level of commitment? </w:t>
      </w:r>
    </w:p>
    <w:p w14:paraId="21D5E5CB" w14:textId="77777777" w:rsidR="000376F2" w:rsidRDefault="00000000">
      <w:pPr>
        <w:numPr>
          <w:ilvl w:val="1"/>
          <w:numId w:val="11"/>
        </w:numPr>
        <w:ind w:right="127" w:hanging="360"/>
      </w:pPr>
      <w:r>
        <w:t xml:space="preserve">Have you ever shared feedback about your principal’s leadership style? If so, how was it received? </w:t>
      </w:r>
    </w:p>
    <w:p w14:paraId="25DD6A99" w14:textId="77777777" w:rsidR="000376F2" w:rsidRDefault="00000000">
      <w:pPr>
        <w:spacing w:after="285" w:line="356" w:lineRule="auto"/>
        <w:ind w:left="370" w:right="0"/>
      </w:pPr>
      <w:r>
        <w:rPr>
          <w:b/>
        </w:rPr>
        <w:t>Section 5: The level of teaching commitment in schools led by transformational leaders compared to those led by traditional leadership styles.</w:t>
      </w:r>
      <w:r>
        <w:t xml:space="preserve"> </w:t>
      </w:r>
    </w:p>
    <w:p w14:paraId="3A4F3EDB" w14:textId="77777777" w:rsidR="000376F2" w:rsidRDefault="00000000">
      <w:pPr>
        <w:numPr>
          <w:ilvl w:val="1"/>
          <w:numId w:val="13"/>
        </w:numPr>
        <w:spacing w:after="41"/>
        <w:ind w:right="127" w:hanging="360"/>
      </w:pPr>
      <w:r>
        <w:t xml:space="preserve">If you have worked under traditional leadership styles before, how does your current level of commitment compare? </w:t>
      </w:r>
    </w:p>
    <w:p w14:paraId="0D2B3825" w14:textId="77777777" w:rsidR="000376F2" w:rsidRDefault="00000000">
      <w:pPr>
        <w:numPr>
          <w:ilvl w:val="1"/>
          <w:numId w:val="13"/>
        </w:numPr>
        <w:spacing w:after="0"/>
        <w:ind w:right="127" w:hanging="360"/>
      </w:pPr>
      <w:r>
        <w:t xml:space="preserve">What specific aspects of your principal’s leadership make you more (or less) committed compared to traditional approaches? </w:t>
      </w:r>
    </w:p>
    <w:p w14:paraId="4E159C16" w14:textId="77777777" w:rsidR="000376F2" w:rsidRDefault="00000000">
      <w:pPr>
        <w:numPr>
          <w:ilvl w:val="1"/>
          <w:numId w:val="13"/>
        </w:numPr>
        <w:ind w:right="127" w:hanging="360"/>
      </w:pPr>
      <w:r>
        <w:t xml:space="preserve">How do you think the teaching environment differs between schools led by transformational and traditional leaders? </w:t>
      </w:r>
    </w:p>
    <w:p w14:paraId="2E11DE1F" w14:textId="77777777" w:rsidR="000376F2" w:rsidRDefault="00000000">
      <w:pPr>
        <w:spacing w:after="408" w:line="249" w:lineRule="auto"/>
        <w:ind w:left="370" w:right="0"/>
      </w:pPr>
      <w:r>
        <w:rPr>
          <w:b/>
        </w:rPr>
        <w:lastRenderedPageBreak/>
        <w:t xml:space="preserve">Section 6: Transformational leadership policies to enhance teaching commitment. </w:t>
      </w:r>
    </w:p>
    <w:p w14:paraId="7E8314D6" w14:textId="77777777" w:rsidR="000376F2" w:rsidRDefault="00000000">
      <w:pPr>
        <w:numPr>
          <w:ilvl w:val="1"/>
          <w:numId w:val="12"/>
        </w:numPr>
        <w:spacing w:after="0"/>
        <w:ind w:right="127" w:hanging="360"/>
      </w:pPr>
      <w:r>
        <w:t xml:space="preserve">What specific leadership practices or policies would you recommend your principal adopt to enhance teaching commitment? </w:t>
      </w:r>
    </w:p>
    <w:p w14:paraId="05C3642F" w14:textId="77777777" w:rsidR="000376F2" w:rsidRDefault="00000000">
      <w:pPr>
        <w:numPr>
          <w:ilvl w:val="1"/>
          <w:numId w:val="12"/>
        </w:numPr>
        <w:spacing w:after="0"/>
        <w:ind w:right="127" w:hanging="360"/>
      </w:pPr>
      <w:r>
        <w:t xml:space="preserve">Do you think additional training for principals on transformational leadership would benefit teachers in your school? Why or why not? </w:t>
      </w:r>
    </w:p>
    <w:p w14:paraId="33E71E17" w14:textId="77777777" w:rsidR="000376F2" w:rsidRDefault="00000000">
      <w:pPr>
        <w:numPr>
          <w:ilvl w:val="1"/>
          <w:numId w:val="12"/>
        </w:numPr>
        <w:ind w:right="127" w:hanging="360"/>
      </w:pPr>
      <w:r>
        <w:t xml:space="preserve">How important do you think teacher involvement in decision-making is for enhancing commitment under transformational leadership? </w:t>
      </w:r>
    </w:p>
    <w:p w14:paraId="447A28FA" w14:textId="77777777" w:rsidR="000376F2" w:rsidRDefault="00000000">
      <w:pPr>
        <w:spacing w:after="0" w:line="259" w:lineRule="auto"/>
        <w:ind w:left="0" w:right="0" w:firstLine="0"/>
        <w:jc w:val="left"/>
      </w:pPr>
      <w:r>
        <w:t xml:space="preserve"> </w:t>
      </w:r>
      <w:r>
        <w:tab/>
        <w:t xml:space="preserve"> </w:t>
      </w:r>
    </w:p>
    <w:p w14:paraId="1D82E9BF" w14:textId="77777777" w:rsidR="000376F2" w:rsidRDefault="00000000">
      <w:pPr>
        <w:spacing w:after="2" w:line="259" w:lineRule="auto"/>
        <w:ind w:left="10" w:right="434"/>
        <w:jc w:val="right"/>
      </w:pPr>
      <w:r>
        <w:rPr>
          <w:b/>
        </w:rPr>
        <w:t xml:space="preserve">APPENDIX IV: </w:t>
      </w:r>
      <w:proofErr w:type="gramStart"/>
      <w:r>
        <w:rPr>
          <w:b/>
        </w:rPr>
        <w:t>INTRODUCTORY  LETTER</w:t>
      </w:r>
      <w:proofErr w:type="gramEnd"/>
      <w:r>
        <w:rPr>
          <w:b/>
        </w:rPr>
        <w:t xml:space="preserve"> FROM NAZARENE UNIVERSITY </w:t>
      </w:r>
    </w:p>
    <w:p w14:paraId="424DFF95" w14:textId="77777777" w:rsidR="000376F2" w:rsidRDefault="00000000">
      <w:pPr>
        <w:spacing w:after="246" w:line="259" w:lineRule="auto"/>
        <w:ind w:left="0" w:right="0" w:firstLine="0"/>
        <w:jc w:val="left"/>
      </w:pPr>
      <w:r>
        <w:t xml:space="preserve"> </w:t>
      </w:r>
    </w:p>
    <w:p w14:paraId="4552BDA3" w14:textId="77777777" w:rsidR="000376F2" w:rsidRDefault="00000000">
      <w:pPr>
        <w:spacing w:after="201" w:line="259" w:lineRule="auto"/>
        <w:ind w:left="0" w:right="1149" w:firstLine="0"/>
        <w:jc w:val="right"/>
      </w:pPr>
      <w:r>
        <w:rPr>
          <w:noProof/>
        </w:rPr>
        <w:lastRenderedPageBreak/>
        <w:drawing>
          <wp:inline distT="0" distB="0" distL="0" distR="0" wp14:anchorId="6C948791" wp14:editId="1921BA44">
            <wp:extent cx="5242560" cy="6781800"/>
            <wp:effectExtent l="0" t="0" r="0" b="0"/>
            <wp:docPr id="12492" name="Picture 12492"/>
            <wp:cNvGraphicFramePr/>
            <a:graphic xmlns:a="http://schemas.openxmlformats.org/drawingml/2006/main">
              <a:graphicData uri="http://schemas.openxmlformats.org/drawingml/2006/picture">
                <pic:pic xmlns:pic="http://schemas.openxmlformats.org/drawingml/2006/picture">
                  <pic:nvPicPr>
                    <pic:cNvPr id="12492" name="Picture 12492"/>
                    <pic:cNvPicPr/>
                  </pic:nvPicPr>
                  <pic:blipFill>
                    <a:blip r:embed="rId37"/>
                    <a:stretch>
                      <a:fillRect/>
                    </a:stretch>
                  </pic:blipFill>
                  <pic:spPr>
                    <a:xfrm>
                      <a:off x="0" y="0"/>
                      <a:ext cx="5242560" cy="6781800"/>
                    </a:xfrm>
                    <a:prstGeom prst="rect">
                      <a:avLst/>
                    </a:prstGeom>
                  </pic:spPr>
                </pic:pic>
              </a:graphicData>
            </a:graphic>
          </wp:inline>
        </w:drawing>
      </w:r>
      <w:r>
        <w:t xml:space="preserve"> </w:t>
      </w:r>
    </w:p>
    <w:p w14:paraId="1241ED23" w14:textId="77777777" w:rsidR="000376F2" w:rsidRDefault="00000000">
      <w:pPr>
        <w:spacing w:after="393" w:line="259" w:lineRule="auto"/>
        <w:ind w:left="0" w:right="0" w:firstLine="0"/>
        <w:jc w:val="left"/>
      </w:pPr>
      <w:r>
        <w:t xml:space="preserve"> </w:t>
      </w:r>
    </w:p>
    <w:p w14:paraId="0632FFCE" w14:textId="77777777" w:rsidR="000376F2" w:rsidRDefault="00000000">
      <w:pPr>
        <w:spacing w:after="0" w:line="259" w:lineRule="auto"/>
        <w:ind w:left="1080" w:right="0" w:firstLine="0"/>
        <w:jc w:val="left"/>
      </w:pPr>
      <w:r>
        <w:t xml:space="preserve"> </w:t>
      </w:r>
    </w:p>
    <w:p w14:paraId="6D8C3C21" w14:textId="77777777" w:rsidR="000376F2" w:rsidRDefault="00000000">
      <w:pPr>
        <w:pStyle w:val="Heading2"/>
        <w:spacing w:after="256"/>
        <w:ind w:left="2369"/>
      </w:pPr>
      <w:r>
        <w:lastRenderedPageBreak/>
        <w:t xml:space="preserve">APPENDIX V: NACOSTI RESEARCH PERMIT </w:t>
      </w:r>
    </w:p>
    <w:p w14:paraId="37EBA3F7" w14:textId="77777777" w:rsidR="000376F2" w:rsidRDefault="00000000">
      <w:pPr>
        <w:spacing w:after="0" w:line="259" w:lineRule="auto"/>
        <w:ind w:left="0" w:right="1545" w:firstLine="0"/>
        <w:jc w:val="right"/>
      </w:pPr>
      <w:r>
        <w:rPr>
          <w:noProof/>
        </w:rPr>
        <w:drawing>
          <wp:inline distT="0" distB="0" distL="0" distR="0" wp14:anchorId="3DF38E75" wp14:editId="43ACEA7B">
            <wp:extent cx="4982210" cy="7047738"/>
            <wp:effectExtent l="0" t="0" r="0" b="0"/>
            <wp:docPr id="12504" name="Picture 12504"/>
            <wp:cNvGraphicFramePr/>
            <a:graphic xmlns:a="http://schemas.openxmlformats.org/drawingml/2006/main">
              <a:graphicData uri="http://schemas.openxmlformats.org/drawingml/2006/picture">
                <pic:pic xmlns:pic="http://schemas.openxmlformats.org/drawingml/2006/picture">
                  <pic:nvPicPr>
                    <pic:cNvPr id="12504" name="Picture 12504"/>
                    <pic:cNvPicPr/>
                  </pic:nvPicPr>
                  <pic:blipFill>
                    <a:blip r:embed="rId38"/>
                    <a:stretch>
                      <a:fillRect/>
                    </a:stretch>
                  </pic:blipFill>
                  <pic:spPr>
                    <a:xfrm>
                      <a:off x="0" y="0"/>
                      <a:ext cx="4982210" cy="7047738"/>
                    </a:xfrm>
                    <a:prstGeom prst="rect">
                      <a:avLst/>
                    </a:prstGeom>
                  </pic:spPr>
                </pic:pic>
              </a:graphicData>
            </a:graphic>
          </wp:inline>
        </w:drawing>
      </w:r>
      <w:r>
        <w:t xml:space="preserve"> </w:t>
      </w:r>
    </w:p>
    <w:p w14:paraId="65FE1CCF" w14:textId="77777777" w:rsidR="000376F2" w:rsidRDefault="00000000">
      <w:pPr>
        <w:pStyle w:val="Heading2"/>
        <w:spacing w:after="257"/>
        <w:ind w:left="2852"/>
      </w:pPr>
      <w:r>
        <w:lastRenderedPageBreak/>
        <w:t xml:space="preserve">APPENDIX VI: RESEARCH LICENSE </w:t>
      </w:r>
    </w:p>
    <w:p w14:paraId="60A4287C" w14:textId="77777777" w:rsidR="000376F2" w:rsidRDefault="00000000">
      <w:pPr>
        <w:spacing w:after="201" w:line="259" w:lineRule="auto"/>
        <w:ind w:left="0" w:right="549" w:firstLine="0"/>
        <w:jc w:val="right"/>
      </w:pPr>
      <w:r>
        <w:rPr>
          <w:noProof/>
        </w:rPr>
        <w:drawing>
          <wp:inline distT="0" distB="0" distL="0" distR="0" wp14:anchorId="5BAC5191" wp14:editId="7CC1FC31">
            <wp:extent cx="5323841" cy="7139940"/>
            <wp:effectExtent l="0" t="0" r="0" b="0"/>
            <wp:docPr id="12518" name="Picture 12518"/>
            <wp:cNvGraphicFramePr/>
            <a:graphic xmlns:a="http://schemas.openxmlformats.org/drawingml/2006/main">
              <a:graphicData uri="http://schemas.openxmlformats.org/drawingml/2006/picture">
                <pic:pic xmlns:pic="http://schemas.openxmlformats.org/drawingml/2006/picture">
                  <pic:nvPicPr>
                    <pic:cNvPr id="12518" name="Picture 12518"/>
                    <pic:cNvPicPr/>
                  </pic:nvPicPr>
                  <pic:blipFill>
                    <a:blip r:embed="rId39"/>
                    <a:stretch>
                      <a:fillRect/>
                    </a:stretch>
                  </pic:blipFill>
                  <pic:spPr>
                    <a:xfrm>
                      <a:off x="0" y="0"/>
                      <a:ext cx="5323841" cy="7139940"/>
                    </a:xfrm>
                    <a:prstGeom prst="rect">
                      <a:avLst/>
                    </a:prstGeom>
                  </pic:spPr>
                </pic:pic>
              </a:graphicData>
            </a:graphic>
          </wp:inline>
        </w:drawing>
      </w:r>
      <w:r>
        <w:rPr>
          <w:b/>
        </w:rPr>
        <w:t xml:space="preserve"> </w:t>
      </w:r>
    </w:p>
    <w:p w14:paraId="14B1FD7C" w14:textId="77777777" w:rsidR="000376F2" w:rsidRDefault="00000000">
      <w:pPr>
        <w:spacing w:after="52" w:line="259" w:lineRule="auto"/>
        <w:ind w:left="4681" w:right="0" w:firstLine="0"/>
        <w:jc w:val="left"/>
      </w:pPr>
      <w:r>
        <w:rPr>
          <w:b/>
        </w:rPr>
        <w:t xml:space="preserve"> </w:t>
      </w:r>
    </w:p>
    <w:p w14:paraId="0B5628C2" w14:textId="77777777" w:rsidR="000376F2" w:rsidRDefault="00000000">
      <w:pPr>
        <w:spacing w:after="0" w:line="259" w:lineRule="auto"/>
        <w:ind w:left="4921" w:right="0" w:firstLine="0"/>
        <w:jc w:val="left"/>
      </w:pPr>
      <w:r>
        <w:rPr>
          <w:b/>
        </w:rPr>
        <w:t xml:space="preserve"> </w:t>
      </w:r>
    </w:p>
    <w:p w14:paraId="0366627D" w14:textId="77777777" w:rsidR="000376F2" w:rsidRDefault="00000000">
      <w:pPr>
        <w:pStyle w:val="Heading2"/>
        <w:ind w:left="2422"/>
      </w:pPr>
      <w:r>
        <w:lastRenderedPageBreak/>
        <w:t xml:space="preserve">APPENDIX VIII: MAP OF THE STUDY AREA </w:t>
      </w:r>
    </w:p>
    <w:p w14:paraId="09DCF7E1" w14:textId="77777777" w:rsidR="000376F2" w:rsidRDefault="00000000">
      <w:pPr>
        <w:spacing w:after="88" w:line="259" w:lineRule="auto"/>
        <w:ind w:left="0" w:right="0" w:firstLine="0"/>
        <w:jc w:val="left"/>
      </w:pPr>
      <w:r>
        <w:rPr>
          <w:b/>
        </w:rPr>
        <w:t xml:space="preserve"> </w:t>
      </w:r>
    </w:p>
    <w:p w14:paraId="7D1E3B7E" w14:textId="77777777" w:rsidR="000376F2" w:rsidRDefault="00000000">
      <w:pPr>
        <w:spacing w:after="0" w:line="259" w:lineRule="auto"/>
        <w:ind w:left="0" w:right="145" w:firstLine="0"/>
        <w:jc w:val="right"/>
      </w:pPr>
      <w:r>
        <w:rPr>
          <w:noProof/>
        </w:rPr>
        <w:drawing>
          <wp:inline distT="0" distB="0" distL="0" distR="0" wp14:anchorId="38F4DFCF" wp14:editId="253AD35B">
            <wp:extent cx="5513706" cy="4952873"/>
            <wp:effectExtent l="0" t="0" r="0" b="0"/>
            <wp:docPr id="12531" name="Picture 12531"/>
            <wp:cNvGraphicFramePr/>
            <a:graphic xmlns:a="http://schemas.openxmlformats.org/drawingml/2006/main">
              <a:graphicData uri="http://schemas.openxmlformats.org/drawingml/2006/picture">
                <pic:pic xmlns:pic="http://schemas.openxmlformats.org/drawingml/2006/picture">
                  <pic:nvPicPr>
                    <pic:cNvPr id="12531" name="Picture 12531"/>
                    <pic:cNvPicPr/>
                  </pic:nvPicPr>
                  <pic:blipFill>
                    <a:blip r:embed="rId40"/>
                    <a:stretch>
                      <a:fillRect/>
                    </a:stretch>
                  </pic:blipFill>
                  <pic:spPr>
                    <a:xfrm>
                      <a:off x="0" y="0"/>
                      <a:ext cx="5513706" cy="4952873"/>
                    </a:xfrm>
                    <a:prstGeom prst="rect">
                      <a:avLst/>
                    </a:prstGeom>
                  </pic:spPr>
                </pic:pic>
              </a:graphicData>
            </a:graphic>
          </wp:inline>
        </w:drawing>
      </w:r>
      <w:r>
        <w:rPr>
          <w:b/>
          <w:sz w:val="29"/>
        </w:rPr>
        <w:t xml:space="preserve"> </w:t>
      </w:r>
    </w:p>
    <w:sectPr w:rsidR="000376F2">
      <w:headerReference w:type="even" r:id="rId41"/>
      <w:headerReference w:type="default" r:id="rId42"/>
      <w:headerReference w:type="first" r:id="rId43"/>
      <w:pgSz w:w="12240" w:h="15840"/>
      <w:pgMar w:top="1445" w:right="1304" w:bottom="1444" w:left="1440" w:header="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37B7E" w14:textId="77777777" w:rsidR="00B35A44" w:rsidRDefault="00B35A44">
      <w:pPr>
        <w:spacing w:after="0" w:line="240" w:lineRule="auto"/>
      </w:pPr>
      <w:r>
        <w:separator/>
      </w:r>
    </w:p>
  </w:endnote>
  <w:endnote w:type="continuationSeparator" w:id="0">
    <w:p w14:paraId="4A4C1F29" w14:textId="77777777" w:rsidR="00B35A44" w:rsidRDefault="00B35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04116" w14:textId="77777777" w:rsidR="00B35A44" w:rsidRDefault="00B35A44">
      <w:pPr>
        <w:spacing w:after="0" w:line="240" w:lineRule="auto"/>
      </w:pPr>
      <w:r>
        <w:separator/>
      </w:r>
    </w:p>
  </w:footnote>
  <w:footnote w:type="continuationSeparator" w:id="0">
    <w:p w14:paraId="6E15D9B5" w14:textId="77777777" w:rsidR="00B35A44" w:rsidRDefault="00B35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59BC" w14:textId="77777777" w:rsidR="000376F2" w:rsidRDefault="000376F2">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F381" w14:textId="77777777" w:rsidR="000376F2" w:rsidRDefault="00000000">
    <w:pPr>
      <w:spacing w:after="0" w:line="259" w:lineRule="auto"/>
      <w:ind w:left="0" w:right="1"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239E41C7" w14:textId="77777777" w:rsidR="000376F2" w:rsidRDefault="00000000">
    <w:pPr>
      <w:spacing w:after="0" w:line="259" w:lineRule="auto"/>
      <w:ind w:left="0" w:right="0" w:firstLine="0"/>
      <w:jc w:val="left"/>
    </w:pPr>
    <w:r>
      <w:rPr>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34FA" w14:textId="77777777" w:rsidR="000376F2" w:rsidRDefault="00000000">
    <w:pPr>
      <w:spacing w:after="0" w:line="259" w:lineRule="auto"/>
      <w:ind w:left="0" w:right="1"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5A010B99" w14:textId="77777777" w:rsidR="000376F2" w:rsidRDefault="00000000">
    <w:pPr>
      <w:spacing w:after="0" w:line="259" w:lineRule="auto"/>
      <w:ind w:left="0" w:right="0" w:firstLine="0"/>
      <w:jc w:val="left"/>
    </w:pPr>
    <w:r>
      <w:rPr>
        <w:sz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FE7B" w14:textId="77777777" w:rsidR="000376F2" w:rsidRDefault="00000000">
    <w:pPr>
      <w:spacing w:after="0" w:line="259" w:lineRule="auto"/>
      <w:ind w:left="0" w:right="1"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4D469BDC" w14:textId="77777777" w:rsidR="000376F2" w:rsidRDefault="00000000">
    <w:pPr>
      <w:spacing w:after="0" w:line="259" w:lineRule="auto"/>
      <w:ind w:left="0" w:right="0" w:firstLine="0"/>
      <w:jc w:val="left"/>
    </w:pPr>
    <w:r>
      <w:rPr>
        <w:sz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E27F" w14:textId="77777777" w:rsidR="000376F2" w:rsidRDefault="00000000">
    <w:pPr>
      <w:spacing w:after="0" w:line="259" w:lineRule="auto"/>
      <w:ind w:left="0" w:right="134" w:firstLine="0"/>
      <w:jc w:val="right"/>
    </w:pPr>
    <w:r>
      <w:rPr>
        <w:sz w:val="22"/>
      </w:rPr>
      <w:t xml:space="preserve">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71AEE233" w14:textId="77777777" w:rsidR="000376F2" w:rsidRDefault="00000000">
    <w:pPr>
      <w:spacing w:after="0" w:line="259" w:lineRule="auto"/>
      <w:ind w:left="0" w:right="0" w:firstLine="0"/>
      <w:jc w:val="left"/>
    </w:pPr>
    <w:r>
      <w:rPr>
        <w:sz w:val="22"/>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7ABEC" w14:textId="77777777" w:rsidR="000376F2" w:rsidRDefault="00000000">
    <w:pPr>
      <w:spacing w:after="0" w:line="259" w:lineRule="auto"/>
      <w:ind w:left="0" w:right="134" w:firstLine="0"/>
      <w:jc w:val="right"/>
    </w:pPr>
    <w:r>
      <w:rPr>
        <w:sz w:val="22"/>
      </w:rPr>
      <w:t xml:space="preserve">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3BFB7179" w14:textId="77777777" w:rsidR="000376F2" w:rsidRDefault="00000000">
    <w:pPr>
      <w:spacing w:after="0" w:line="259" w:lineRule="auto"/>
      <w:ind w:left="0" w:right="0" w:firstLine="0"/>
      <w:jc w:val="left"/>
    </w:pPr>
    <w:r>
      <w:rPr>
        <w:sz w:val="22"/>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74BC9" w14:textId="77777777" w:rsidR="000376F2" w:rsidRDefault="00000000">
    <w:pPr>
      <w:spacing w:after="0" w:line="259" w:lineRule="auto"/>
      <w:ind w:left="0" w:right="134" w:firstLine="0"/>
      <w:jc w:val="right"/>
    </w:pPr>
    <w:r>
      <w:rPr>
        <w:sz w:val="22"/>
      </w:rPr>
      <w:t xml:space="preserve"> </w:t>
    </w: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973110C" w14:textId="77777777" w:rsidR="000376F2" w:rsidRDefault="00000000">
    <w:pPr>
      <w:spacing w:after="0" w:line="259" w:lineRule="auto"/>
      <w:ind w:left="0" w:righ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5004B" w14:textId="77777777" w:rsidR="000376F2" w:rsidRDefault="000376F2">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29DE" w14:textId="77777777" w:rsidR="000376F2" w:rsidRDefault="000376F2">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3410" w14:textId="77777777" w:rsidR="000376F2" w:rsidRDefault="00000000">
    <w:pPr>
      <w:spacing w:after="0" w:line="259" w:lineRule="auto"/>
      <w:ind w:left="0" w:right="-9"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1B5A3496" w14:textId="77777777" w:rsidR="000376F2" w:rsidRDefault="00000000">
    <w:pPr>
      <w:spacing w:after="0" w:line="259" w:lineRule="auto"/>
      <w:ind w:left="0" w:right="0" w:firstLine="0"/>
      <w:jc w:val="left"/>
    </w:pP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F514A" w14:textId="77777777" w:rsidR="000376F2" w:rsidRDefault="00000000">
    <w:pPr>
      <w:spacing w:after="0" w:line="259" w:lineRule="auto"/>
      <w:ind w:left="0" w:right="-9"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6ACE33C2" w14:textId="77777777" w:rsidR="000376F2" w:rsidRDefault="00000000">
    <w:pPr>
      <w:spacing w:after="0" w:line="259" w:lineRule="auto"/>
      <w:ind w:left="0" w:right="0" w:firstLine="0"/>
      <w:jc w:val="left"/>
    </w:pP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1581" w14:textId="77777777" w:rsidR="000376F2" w:rsidRDefault="00000000">
    <w:pPr>
      <w:spacing w:after="0" w:line="259" w:lineRule="auto"/>
      <w:ind w:left="0" w:right="-9" w:firstLine="0"/>
      <w:jc w:val="right"/>
    </w:pPr>
    <w:r>
      <w:fldChar w:fldCharType="begin"/>
    </w:r>
    <w:r>
      <w:instrText xml:space="preserve"> PAGE   \* MERGEFORMAT </w:instrText>
    </w:r>
    <w:r>
      <w:fldChar w:fldCharType="separate"/>
    </w:r>
    <w:proofErr w:type="spellStart"/>
    <w:r>
      <w:rPr>
        <w:sz w:val="22"/>
      </w:rPr>
      <w:t>i</w:t>
    </w:r>
    <w:proofErr w:type="spellEnd"/>
    <w:r>
      <w:rPr>
        <w:sz w:val="22"/>
      </w:rPr>
      <w:fldChar w:fldCharType="end"/>
    </w:r>
    <w:r>
      <w:rPr>
        <w:sz w:val="22"/>
      </w:rPr>
      <w:t xml:space="preserve"> </w:t>
    </w:r>
  </w:p>
  <w:p w14:paraId="59FEE668" w14:textId="77777777" w:rsidR="000376F2" w:rsidRDefault="00000000">
    <w:pPr>
      <w:spacing w:after="0" w:line="259" w:lineRule="auto"/>
      <w:ind w:left="0" w:right="0" w:firstLine="0"/>
      <w:jc w:val="left"/>
    </w:pP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DA13" w14:textId="77777777" w:rsidR="000376F2" w:rsidRDefault="00000000">
    <w:pPr>
      <w:spacing w:after="0" w:line="259" w:lineRule="auto"/>
      <w:ind w:left="0" w:right="-10" w:firstLine="0"/>
      <w:jc w:val="right"/>
    </w:pPr>
    <w:r>
      <w:rPr>
        <w:sz w:val="22"/>
      </w:rPr>
      <w:t xml:space="preserve"> </w:t>
    </w:r>
    <w:r>
      <w:fldChar w:fldCharType="begin"/>
    </w:r>
    <w:r>
      <w:instrText xml:space="preserve"> PAGE   \* MERGEFORMAT </w:instrText>
    </w:r>
    <w:r>
      <w:fldChar w:fldCharType="separate"/>
    </w:r>
    <w:r>
      <w:rPr>
        <w:sz w:val="22"/>
      </w:rPr>
      <w:t>iv</w:t>
    </w:r>
    <w:r>
      <w:rPr>
        <w:sz w:val="22"/>
      </w:rPr>
      <w:fldChar w:fldCharType="end"/>
    </w:r>
    <w:r>
      <w:rPr>
        <w:sz w:val="22"/>
      </w:rPr>
      <w:t xml:space="preserve"> </w:t>
    </w:r>
  </w:p>
  <w:p w14:paraId="331AD78E" w14:textId="77777777" w:rsidR="000376F2" w:rsidRDefault="00000000">
    <w:pPr>
      <w:spacing w:after="0" w:line="259" w:lineRule="auto"/>
      <w:ind w:left="0" w:right="0" w:firstLine="0"/>
      <w:jc w:val="left"/>
    </w:pPr>
    <w:r>
      <w:rPr>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9F4C" w14:textId="77777777" w:rsidR="000376F2" w:rsidRDefault="00000000">
    <w:pPr>
      <w:spacing w:after="0" w:line="259" w:lineRule="auto"/>
      <w:ind w:left="0" w:right="-10" w:firstLine="0"/>
      <w:jc w:val="right"/>
    </w:pPr>
    <w:r>
      <w:rPr>
        <w:sz w:val="22"/>
      </w:rPr>
      <w:t xml:space="preserve"> </w:t>
    </w:r>
    <w:r>
      <w:fldChar w:fldCharType="begin"/>
    </w:r>
    <w:r>
      <w:instrText xml:space="preserve"> PAGE   \* MERGEFORMAT </w:instrText>
    </w:r>
    <w:r>
      <w:fldChar w:fldCharType="separate"/>
    </w:r>
    <w:r>
      <w:rPr>
        <w:sz w:val="22"/>
      </w:rPr>
      <w:t>iv</w:t>
    </w:r>
    <w:r>
      <w:rPr>
        <w:sz w:val="22"/>
      </w:rPr>
      <w:fldChar w:fldCharType="end"/>
    </w:r>
    <w:r>
      <w:rPr>
        <w:sz w:val="22"/>
      </w:rPr>
      <w:t xml:space="preserve"> </w:t>
    </w:r>
  </w:p>
  <w:p w14:paraId="048AFFA1" w14:textId="77777777" w:rsidR="000376F2" w:rsidRDefault="00000000">
    <w:pPr>
      <w:spacing w:after="0" w:line="259" w:lineRule="auto"/>
      <w:ind w:left="0" w:right="0" w:firstLine="0"/>
      <w:jc w:val="left"/>
    </w:pPr>
    <w:r>
      <w:rPr>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415E" w14:textId="77777777" w:rsidR="000376F2" w:rsidRDefault="00000000">
    <w:pPr>
      <w:spacing w:after="0" w:line="259" w:lineRule="auto"/>
      <w:ind w:left="0" w:right="-10" w:firstLine="0"/>
      <w:jc w:val="right"/>
    </w:pPr>
    <w:r>
      <w:rPr>
        <w:sz w:val="22"/>
      </w:rPr>
      <w:t xml:space="preserve"> </w:t>
    </w:r>
    <w:r>
      <w:fldChar w:fldCharType="begin"/>
    </w:r>
    <w:r>
      <w:instrText xml:space="preserve"> PAGE   \* MERGEFORMAT </w:instrText>
    </w:r>
    <w:r>
      <w:fldChar w:fldCharType="separate"/>
    </w:r>
    <w:r>
      <w:rPr>
        <w:sz w:val="22"/>
      </w:rPr>
      <w:t>iv</w:t>
    </w:r>
    <w:r>
      <w:rPr>
        <w:sz w:val="22"/>
      </w:rPr>
      <w:fldChar w:fldCharType="end"/>
    </w:r>
    <w:r>
      <w:rPr>
        <w:sz w:val="22"/>
      </w:rPr>
      <w:t xml:space="preserve"> </w:t>
    </w:r>
  </w:p>
  <w:p w14:paraId="23BFA39E" w14:textId="77777777" w:rsidR="000376F2" w:rsidRDefault="00000000">
    <w:pPr>
      <w:spacing w:after="0" w:line="259" w:lineRule="auto"/>
      <w:ind w:left="0" w:righ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879"/>
    <w:multiLevelType w:val="hybridMultilevel"/>
    <w:tmpl w:val="2ED05AD4"/>
    <w:lvl w:ilvl="0" w:tplc="DC14684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BE47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52350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DAAED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8038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A3FB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522AB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9280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1081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8B3848"/>
    <w:multiLevelType w:val="hybridMultilevel"/>
    <w:tmpl w:val="B9D6FA3C"/>
    <w:lvl w:ilvl="0" w:tplc="68A4B1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827738">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29A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325A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F0E4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ECB9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DE05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EEDF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CF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277A24"/>
    <w:multiLevelType w:val="hybridMultilevel"/>
    <w:tmpl w:val="280238B6"/>
    <w:lvl w:ilvl="0" w:tplc="0F56DA0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42DC2">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9A42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8CF4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6AE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761C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C80B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EE8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C0F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CA57DA"/>
    <w:multiLevelType w:val="hybridMultilevel"/>
    <w:tmpl w:val="F8DA5FAE"/>
    <w:lvl w:ilvl="0" w:tplc="1F7E7D3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3236F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785D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CE08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F2442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A54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A7A6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44D1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A8BF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A4528C"/>
    <w:multiLevelType w:val="hybridMultilevel"/>
    <w:tmpl w:val="0E9836D4"/>
    <w:lvl w:ilvl="0" w:tplc="C764F43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E4D264">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F0318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1C35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CCB5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DC88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1AAE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A60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EFE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0842AE7"/>
    <w:multiLevelType w:val="hybridMultilevel"/>
    <w:tmpl w:val="3392CCCE"/>
    <w:lvl w:ilvl="0" w:tplc="B246CD66">
      <w:start w:val="1"/>
      <w:numFmt w:val="decimal"/>
      <w:lvlText w:val="%1."/>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C0E7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CEBE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60FFD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F6A3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083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4729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0B08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262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6BA6CA2"/>
    <w:multiLevelType w:val="hybridMultilevel"/>
    <w:tmpl w:val="B65EBEDE"/>
    <w:lvl w:ilvl="0" w:tplc="E4181F50">
      <w:start w:val="1"/>
      <w:numFmt w:val="lowerRoman"/>
      <w:lvlText w:val="%1."/>
      <w:lvlJc w:val="left"/>
      <w:pPr>
        <w:ind w:left="1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0AE84C">
      <w:start w:val="1"/>
      <w:numFmt w:val="lowerLetter"/>
      <w:lvlText w:val="%2"/>
      <w:lvlJc w:val="left"/>
      <w:pPr>
        <w:ind w:left="12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8431AC">
      <w:start w:val="1"/>
      <w:numFmt w:val="lowerRoman"/>
      <w:lvlText w:val="%3"/>
      <w:lvlJc w:val="left"/>
      <w:pPr>
        <w:ind w:left="19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0524852">
      <w:start w:val="1"/>
      <w:numFmt w:val="decimal"/>
      <w:lvlText w:val="%4"/>
      <w:lvlJc w:val="left"/>
      <w:pPr>
        <w:ind w:left="27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73032FA">
      <w:start w:val="1"/>
      <w:numFmt w:val="lowerLetter"/>
      <w:lvlText w:val="%5"/>
      <w:lvlJc w:val="left"/>
      <w:pPr>
        <w:ind w:left="34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E588DD8">
      <w:start w:val="1"/>
      <w:numFmt w:val="lowerRoman"/>
      <w:lvlText w:val="%6"/>
      <w:lvlJc w:val="left"/>
      <w:pPr>
        <w:ind w:left="41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A744CE8">
      <w:start w:val="1"/>
      <w:numFmt w:val="decimal"/>
      <w:lvlText w:val="%7"/>
      <w:lvlJc w:val="left"/>
      <w:pPr>
        <w:ind w:left="48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B6DD90">
      <w:start w:val="1"/>
      <w:numFmt w:val="lowerLetter"/>
      <w:lvlText w:val="%8"/>
      <w:lvlJc w:val="left"/>
      <w:pPr>
        <w:ind w:left="5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F8333C">
      <w:start w:val="1"/>
      <w:numFmt w:val="lowerRoman"/>
      <w:lvlText w:val="%9"/>
      <w:lvlJc w:val="left"/>
      <w:pPr>
        <w:ind w:left="63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5345351"/>
    <w:multiLevelType w:val="hybridMultilevel"/>
    <w:tmpl w:val="22D6E70E"/>
    <w:lvl w:ilvl="0" w:tplc="96FA727E">
      <w:start w:val="1"/>
      <w:numFmt w:val="lowerRoman"/>
      <w:lvlText w:val="%1."/>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4F2D4">
      <w:start w:val="1"/>
      <w:numFmt w:val="lowerLetter"/>
      <w:lvlText w:val="%2"/>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BED294">
      <w:start w:val="1"/>
      <w:numFmt w:val="lowerRoman"/>
      <w:lvlText w:val="%3"/>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126C7C">
      <w:start w:val="1"/>
      <w:numFmt w:val="decimal"/>
      <w:lvlText w:val="%4"/>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ED562">
      <w:start w:val="1"/>
      <w:numFmt w:val="lowerLetter"/>
      <w:lvlText w:val="%5"/>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0E151A">
      <w:start w:val="1"/>
      <w:numFmt w:val="lowerRoman"/>
      <w:lvlText w:val="%6"/>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F84320">
      <w:start w:val="1"/>
      <w:numFmt w:val="decimal"/>
      <w:lvlText w:val="%7"/>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78A82A">
      <w:start w:val="1"/>
      <w:numFmt w:val="lowerLetter"/>
      <w:lvlText w:val="%8"/>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286DBE">
      <w:start w:val="1"/>
      <w:numFmt w:val="lowerRoman"/>
      <w:lvlText w:val="%9"/>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680BAE"/>
    <w:multiLevelType w:val="hybridMultilevel"/>
    <w:tmpl w:val="63004F36"/>
    <w:lvl w:ilvl="0" w:tplc="5838BE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A152A">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BA0A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A03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ADA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506E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C2F5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4E7F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5EC1F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FE61E8E"/>
    <w:multiLevelType w:val="hybridMultilevel"/>
    <w:tmpl w:val="DBD4CF2C"/>
    <w:lvl w:ilvl="0" w:tplc="7E98171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D0FF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83B8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68D9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E672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829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CE0B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D8043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A8A3B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36B17FB"/>
    <w:multiLevelType w:val="hybridMultilevel"/>
    <w:tmpl w:val="6B66945A"/>
    <w:lvl w:ilvl="0" w:tplc="E508E8E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A674F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7EA4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450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23D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2BF6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D62D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9C280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C73F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80A7936"/>
    <w:multiLevelType w:val="hybridMultilevel"/>
    <w:tmpl w:val="AC4AFCE4"/>
    <w:lvl w:ilvl="0" w:tplc="3DBA545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638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46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FA301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B0E0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3E874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C2090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5426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2CB1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90E5D62"/>
    <w:multiLevelType w:val="hybridMultilevel"/>
    <w:tmpl w:val="67D23DCA"/>
    <w:lvl w:ilvl="0" w:tplc="CCBCC4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86548">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2EF7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301E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CDF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98B3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7E19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2694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E8CF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4694596">
    <w:abstractNumId w:val="6"/>
  </w:num>
  <w:num w:numId="2" w16cid:durableId="648828245">
    <w:abstractNumId w:val="7"/>
  </w:num>
  <w:num w:numId="3" w16cid:durableId="493911212">
    <w:abstractNumId w:val="5"/>
  </w:num>
  <w:num w:numId="4" w16cid:durableId="1023481941">
    <w:abstractNumId w:val="10"/>
  </w:num>
  <w:num w:numId="5" w16cid:durableId="1768193032">
    <w:abstractNumId w:val="11"/>
  </w:num>
  <w:num w:numId="6" w16cid:durableId="1074932305">
    <w:abstractNumId w:val="9"/>
  </w:num>
  <w:num w:numId="7" w16cid:durableId="845363124">
    <w:abstractNumId w:val="4"/>
  </w:num>
  <w:num w:numId="8" w16cid:durableId="1997685877">
    <w:abstractNumId w:val="12"/>
  </w:num>
  <w:num w:numId="9" w16cid:durableId="1814911426">
    <w:abstractNumId w:val="0"/>
  </w:num>
  <w:num w:numId="10" w16cid:durableId="1216508202">
    <w:abstractNumId w:val="3"/>
  </w:num>
  <w:num w:numId="11" w16cid:durableId="1651791783">
    <w:abstractNumId w:val="2"/>
  </w:num>
  <w:num w:numId="12" w16cid:durableId="1763722933">
    <w:abstractNumId w:val="1"/>
  </w:num>
  <w:num w:numId="13" w16cid:durableId="1660887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F2"/>
    <w:rsid w:val="000376F2"/>
    <w:rsid w:val="0004144D"/>
    <w:rsid w:val="00096A46"/>
    <w:rsid w:val="00B35A44"/>
    <w:rsid w:val="00EC1B74"/>
    <w:rsid w:val="00F0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5E66"/>
  <w15:docId w15:val="{F4104BED-419E-4E9F-A443-65A0EB36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4" w:line="364" w:lineRule="auto"/>
      <w:ind w:left="490" w:right="57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3" w:line="263" w:lineRule="auto"/>
      <w:ind w:left="496"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6" w:line="249" w:lineRule="auto"/>
      <w:ind w:left="166" w:hanging="10"/>
      <w:jc w:val="both"/>
      <w:outlineLvl w:val="1"/>
    </w:pPr>
    <w:rPr>
      <w:rFonts w:ascii="Times New Roman" w:eastAsia="Times New Roman" w:hAnsi="Times New Roman" w:cs="Times New Roman"/>
      <w:b/>
      <w:color w:val="000000"/>
    </w:rPr>
  </w:style>
  <w:style w:type="paragraph" w:styleId="Heading3">
    <w:name w:val="heading 3"/>
    <w:next w:val="Normal"/>
    <w:link w:val="Heading3Char"/>
    <w:uiPriority w:val="9"/>
    <w:unhideWhenUsed/>
    <w:qFormat/>
    <w:pPr>
      <w:keepNext/>
      <w:keepLines/>
      <w:spacing w:after="6" w:line="249" w:lineRule="auto"/>
      <w:ind w:left="166" w:hanging="10"/>
      <w:jc w:val="both"/>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8.xml"/><Relationship Id="rId26" Type="http://schemas.openxmlformats.org/officeDocument/2006/relationships/image" Target="media/image8.png"/><Relationship Id="rId39" Type="http://schemas.openxmlformats.org/officeDocument/2006/relationships/image" Target="media/image21.jpg"/><Relationship Id="rId21" Type="http://schemas.openxmlformats.org/officeDocument/2006/relationships/header" Target="header11.xml"/><Relationship Id="rId34" Type="http://schemas.openxmlformats.org/officeDocument/2006/relationships/image" Target="media/image16.png"/><Relationship Id="rId42" Type="http://schemas.openxmlformats.org/officeDocument/2006/relationships/header" Target="head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jpg"/><Relationship Id="rId40" Type="http://schemas.openxmlformats.org/officeDocument/2006/relationships/image" Target="media/image22.jp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image" Target="media/image1.png"/><Relationship Id="rId19" Type="http://schemas.openxmlformats.org/officeDocument/2006/relationships/header" Target="header9.xml"/><Relationship Id="rId31" Type="http://schemas.openxmlformats.org/officeDocument/2006/relationships/image" Target="media/image13.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7.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jpg"/><Relationship Id="rId20" Type="http://schemas.openxmlformats.org/officeDocument/2006/relationships/header" Target="header10.xml"/><Relationship Id="rId41"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102</Pages>
  <Words>29445</Words>
  <Characters>167842</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 2</dc:creator>
  <cp:keywords/>
  <cp:lastModifiedBy>Richard Simiyu</cp:lastModifiedBy>
  <cp:revision>2</cp:revision>
  <cp:lastPrinted>2025-06-24T10:30:00Z</cp:lastPrinted>
  <dcterms:created xsi:type="dcterms:W3CDTF">2025-06-24T10:45:00Z</dcterms:created>
  <dcterms:modified xsi:type="dcterms:W3CDTF">2025-06-24T10:45:00Z</dcterms:modified>
</cp:coreProperties>
</file>